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C0A93" w14:textId="11DB522F" w:rsidR="00515A38" w:rsidRDefault="00515A38" w:rsidP="00515A38">
      <w:pPr>
        <w:pStyle w:val="Heading1"/>
      </w:pPr>
      <w:r w:rsidRPr="00515A38">
        <w:t xml:space="preserve">Elektrisüsteemi kokkuvõte: </w:t>
      </w:r>
      <w:r w:rsidR="00C1020D">
        <w:t>oktoober</w:t>
      </w:r>
      <w:r w:rsidRPr="00515A38">
        <w:t xml:space="preserve"> 2015</w:t>
      </w:r>
    </w:p>
    <w:p w14:paraId="7ECB7094" w14:textId="52C63566" w:rsidR="00515A38" w:rsidRDefault="00747C23" w:rsidP="00515A38">
      <w:r>
        <w:t>23</w:t>
      </w:r>
      <w:r w:rsidR="00C1020D" w:rsidRPr="00747C23">
        <w:t>.11</w:t>
      </w:r>
      <w:r w:rsidR="00C1020D" w:rsidRPr="00544D15">
        <w:t>.2015</w:t>
      </w:r>
    </w:p>
    <w:p w14:paraId="658AB3AA" w14:textId="77777777" w:rsidR="00C1020D" w:rsidRPr="00515A38" w:rsidRDefault="00C1020D" w:rsidP="00515A38"/>
    <w:p w14:paraId="05C43C85" w14:textId="7A1CDDB6" w:rsidR="00316F1D" w:rsidRPr="00742877" w:rsidRDefault="007311EA" w:rsidP="00573027">
      <w:pPr>
        <w:pStyle w:val="ListParagraph"/>
        <w:numPr>
          <w:ilvl w:val="0"/>
          <w:numId w:val="22"/>
        </w:numPr>
        <w:spacing w:line="240" w:lineRule="auto"/>
        <w:rPr>
          <w:rFonts w:ascii="Trebuchet MS" w:hAnsi="Trebuchet MS"/>
          <w:sz w:val="18"/>
          <w:szCs w:val="18"/>
          <w:lang w:val="et-EE"/>
        </w:rPr>
      </w:pPr>
      <w:r w:rsidRPr="00742877">
        <w:rPr>
          <w:rFonts w:ascii="Trebuchet MS" w:hAnsi="Trebuchet MS"/>
          <w:sz w:val="18"/>
          <w:szCs w:val="18"/>
          <w:lang w:val="et-EE"/>
        </w:rPr>
        <w:t>Elektritarbimine kasvas Eestis</w:t>
      </w:r>
      <w:r w:rsidR="00336285" w:rsidRPr="00742877">
        <w:rPr>
          <w:rFonts w:ascii="Trebuchet MS" w:hAnsi="Trebuchet MS"/>
          <w:sz w:val="18"/>
          <w:szCs w:val="18"/>
          <w:lang w:val="et-EE"/>
        </w:rPr>
        <w:t xml:space="preserve"> </w:t>
      </w:r>
      <w:r w:rsidR="005C2BB5" w:rsidRPr="00742877">
        <w:rPr>
          <w:rFonts w:ascii="Trebuchet MS" w:hAnsi="Trebuchet MS"/>
          <w:sz w:val="18"/>
          <w:szCs w:val="18"/>
          <w:lang w:val="et-EE"/>
        </w:rPr>
        <w:t>3</w:t>
      </w:r>
      <w:r w:rsidR="002A14B2" w:rsidRPr="00742877">
        <w:rPr>
          <w:rFonts w:ascii="Trebuchet MS" w:hAnsi="Trebuchet MS"/>
          <w:sz w:val="18"/>
          <w:szCs w:val="18"/>
          <w:lang w:val="et-EE"/>
        </w:rPr>
        <w:t xml:space="preserve">%, </w:t>
      </w:r>
      <w:r w:rsidR="00316F1D" w:rsidRPr="00742877">
        <w:rPr>
          <w:rFonts w:ascii="Trebuchet MS" w:hAnsi="Trebuchet MS"/>
          <w:sz w:val="18"/>
          <w:szCs w:val="18"/>
          <w:lang w:val="et-EE"/>
        </w:rPr>
        <w:t xml:space="preserve">tootmine </w:t>
      </w:r>
      <w:r w:rsidR="00F14131">
        <w:rPr>
          <w:rFonts w:ascii="Trebuchet MS" w:hAnsi="Trebuchet MS"/>
          <w:sz w:val="18"/>
          <w:szCs w:val="18"/>
          <w:lang w:val="et-EE"/>
        </w:rPr>
        <w:t>vähenes</w:t>
      </w:r>
      <w:r w:rsidR="00C750E5" w:rsidRPr="00742877">
        <w:rPr>
          <w:rFonts w:ascii="Trebuchet MS" w:hAnsi="Trebuchet MS"/>
          <w:sz w:val="18"/>
          <w:szCs w:val="18"/>
          <w:lang w:val="et-EE"/>
        </w:rPr>
        <w:t xml:space="preserve"> </w:t>
      </w:r>
      <w:r w:rsidRPr="00742877">
        <w:rPr>
          <w:rFonts w:ascii="Trebuchet MS" w:hAnsi="Trebuchet MS"/>
          <w:sz w:val="18"/>
          <w:szCs w:val="18"/>
          <w:lang w:val="et-EE"/>
        </w:rPr>
        <w:t>20</w:t>
      </w:r>
      <w:r w:rsidR="00316F1D" w:rsidRPr="00742877">
        <w:rPr>
          <w:rFonts w:ascii="Trebuchet MS" w:hAnsi="Trebuchet MS"/>
          <w:sz w:val="18"/>
          <w:szCs w:val="18"/>
          <w:lang w:val="et-EE"/>
        </w:rPr>
        <w:t xml:space="preserve">%; </w:t>
      </w:r>
    </w:p>
    <w:p w14:paraId="4C73B9D9" w14:textId="2D6AE4EF" w:rsidR="00515A38" w:rsidRPr="00742877" w:rsidRDefault="00316F1D" w:rsidP="00573027">
      <w:pPr>
        <w:pStyle w:val="ListParagraph"/>
        <w:numPr>
          <w:ilvl w:val="0"/>
          <w:numId w:val="22"/>
        </w:numPr>
        <w:spacing w:line="240" w:lineRule="auto"/>
        <w:rPr>
          <w:rFonts w:ascii="Trebuchet MS" w:hAnsi="Trebuchet MS"/>
          <w:sz w:val="18"/>
          <w:szCs w:val="18"/>
          <w:lang w:val="et-EE"/>
        </w:rPr>
      </w:pPr>
      <w:r w:rsidRPr="00742877">
        <w:rPr>
          <w:rFonts w:ascii="Trebuchet MS" w:hAnsi="Trebuchet MS"/>
          <w:sz w:val="18"/>
          <w:szCs w:val="18"/>
          <w:lang w:val="et-EE"/>
        </w:rPr>
        <w:t>Tootmine taastuve</w:t>
      </w:r>
      <w:r w:rsidR="0068294D" w:rsidRPr="00742877">
        <w:rPr>
          <w:rFonts w:ascii="Trebuchet MS" w:hAnsi="Trebuchet MS"/>
          <w:sz w:val="18"/>
          <w:szCs w:val="18"/>
          <w:lang w:val="et-EE"/>
        </w:rPr>
        <w:t>nergia</w:t>
      </w:r>
      <w:r w:rsidR="00336285" w:rsidRPr="00742877">
        <w:rPr>
          <w:rFonts w:ascii="Trebuchet MS" w:hAnsi="Trebuchet MS"/>
          <w:sz w:val="18"/>
          <w:szCs w:val="18"/>
          <w:lang w:val="et-EE"/>
        </w:rPr>
        <w:t>st</w:t>
      </w:r>
      <w:r w:rsidRPr="00742877">
        <w:rPr>
          <w:rFonts w:ascii="Trebuchet MS" w:hAnsi="Trebuchet MS"/>
          <w:sz w:val="18"/>
          <w:szCs w:val="18"/>
          <w:lang w:val="et-EE"/>
        </w:rPr>
        <w:t xml:space="preserve"> </w:t>
      </w:r>
      <w:r w:rsidR="00742877" w:rsidRPr="00742877">
        <w:rPr>
          <w:rFonts w:ascii="Trebuchet MS" w:hAnsi="Trebuchet MS"/>
          <w:sz w:val="18"/>
          <w:szCs w:val="18"/>
          <w:lang w:val="et-EE"/>
        </w:rPr>
        <w:t>langes 23</w:t>
      </w:r>
      <w:r w:rsidRPr="00742877">
        <w:rPr>
          <w:rFonts w:ascii="Trebuchet MS" w:hAnsi="Trebuchet MS"/>
          <w:sz w:val="18"/>
          <w:szCs w:val="18"/>
          <w:lang w:val="et-EE"/>
        </w:rPr>
        <w:t>%</w:t>
      </w:r>
      <w:r w:rsidR="0018299D" w:rsidRPr="00742877">
        <w:rPr>
          <w:rFonts w:ascii="Trebuchet MS" w:hAnsi="Trebuchet MS"/>
          <w:sz w:val="18"/>
          <w:szCs w:val="18"/>
          <w:lang w:val="et-EE"/>
        </w:rPr>
        <w:t xml:space="preserve">, sh </w:t>
      </w:r>
      <w:r w:rsidR="00F14131">
        <w:rPr>
          <w:rFonts w:ascii="Trebuchet MS" w:hAnsi="Trebuchet MS"/>
          <w:sz w:val="18"/>
          <w:szCs w:val="18"/>
          <w:lang w:val="et-EE"/>
        </w:rPr>
        <w:t>kahanes</w:t>
      </w:r>
      <w:r w:rsidR="0018299D" w:rsidRPr="00742877">
        <w:rPr>
          <w:rFonts w:ascii="Trebuchet MS" w:hAnsi="Trebuchet MS"/>
          <w:sz w:val="18"/>
          <w:szCs w:val="18"/>
          <w:lang w:val="et-EE"/>
        </w:rPr>
        <w:t xml:space="preserve"> tootmine hüdroenergiast </w:t>
      </w:r>
      <w:r w:rsidR="00742877" w:rsidRPr="00742877">
        <w:rPr>
          <w:rFonts w:ascii="Trebuchet MS" w:hAnsi="Trebuchet MS"/>
          <w:sz w:val="18"/>
          <w:szCs w:val="18"/>
          <w:lang w:val="et-EE"/>
        </w:rPr>
        <w:t>5</w:t>
      </w:r>
      <w:r w:rsidR="006E49A5">
        <w:rPr>
          <w:rFonts w:ascii="Trebuchet MS" w:hAnsi="Trebuchet MS"/>
          <w:sz w:val="18"/>
          <w:szCs w:val="18"/>
          <w:lang w:val="et-EE"/>
        </w:rPr>
        <w:t>4</w:t>
      </w:r>
      <w:r w:rsidR="005C2BB5" w:rsidRPr="00742877">
        <w:rPr>
          <w:rFonts w:ascii="Trebuchet MS" w:hAnsi="Trebuchet MS"/>
          <w:sz w:val="18"/>
          <w:szCs w:val="18"/>
          <w:lang w:val="et-EE"/>
        </w:rPr>
        <w:t>%, tuuleenergiast</w:t>
      </w:r>
      <w:r w:rsidR="00742877" w:rsidRPr="00742877">
        <w:rPr>
          <w:rFonts w:ascii="Trebuchet MS" w:hAnsi="Trebuchet MS"/>
          <w:sz w:val="18"/>
          <w:szCs w:val="18"/>
          <w:lang w:val="et-EE"/>
        </w:rPr>
        <w:t xml:space="preserve"> 30%</w:t>
      </w:r>
      <w:r w:rsidR="0018299D" w:rsidRPr="00742877">
        <w:rPr>
          <w:rFonts w:ascii="Trebuchet MS" w:hAnsi="Trebuchet MS"/>
          <w:sz w:val="18"/>
          <w:szCs w:val="18"/>
          <w:lang w:val="et-EE"/>
        </w:rPr>
        <w:t xml:space="preserve"> ja biomassist </w:t>
      </w:r>
      <w:r w:rsidR="00742877" w:rsidRPr="00742877">
        <w:rPr>
          <w:rFonts w:ascii="Trebuchet MS" w:hAnsi="Trebuchet MS"/>
          <w:sz w:val="18"/>
          <w:szCs w:val="18"/>
          <w:lang w:val="et-EE"/>
        </w:rPr>
        <w:t>17</w:t>
      </w:r>
      <w:r w:rsidR="00742877">
        <w:rPr>
          <w:rFonts w:ascii="Trebuchet MS" w:hAnsi="Trebuchet MS"/>
          <w:sz w:val="18"/>
          <w:szCs w:val="18"/>
          <w:lang w:val="et-EE"/>
        </w:rPr>
        <w:t>%;</w:t>
      </w:r>
      <w:r w:rsidR="00515A38" w:rsidRPr="00742877">
        <w:rPr>
          <w:rFonts w:ascii="Trebuchet MS" w:hAnsi="Trebuchet MS"/>
          <w:sz w:val="18"/>
          <w:szCs w:val="18"/>
          <w:lang w:val="et-EE"/>
        </w:rPr>
        <w:t xml:space="preserve"> </w:t>
      </w:r>
    </w:p>
    <w:p w14:paraId="0EADA6DB" w14:textId="78DD6602" w:rsidR="00515A38" w:rsidRPr="00742877" w:rsidRDefault="00515A38" w:rsidP="00573027">
      <w:pPr>
        <w:pStyle w:val="ListParagraph"/>
        <w:numPr>
          <w:ilvl w:val="0"/>
          <w:numId w:val="22"/>
        </w:numPr>
        <w:spacing w:line="240" w:lineRule="auto"/>
        <w:rPr>
          <w:rFonts w:ascii="Trebuchet MS" w:hAnsi="Trebuchet MS"/>
          <w:sz w:val="18"/>
          <w:szCs w:val="18"/>
          <w:lang w:val="et-EE"/>
        </w:rPr>
      </w:pPr>
      <w:r w:rsidRPr="00742877">
        <w:rPr>
          <w:rFonts w:ascii="Trebuchet MS" w:hAnsi="Trebuchet MS"/>
          <w:sz w:val="18"/>
          <w:szCs w:val="18"/>
          <w:lang w:val="et-EE"/>
        </w:rPr>
        <w:t xml:space="preserve">Eestis toodetud taastuvenergia moodustas sisemaisest </w:t>
      </w:r>
      <w:r w:rsidR="006E49A5">
        <w:rPr>
          <w:rFonts w:ascii="Trebuchet MS" w:hAnsi="Trebuchet MS"/>
          <w:sz w:val="18"/>
          <w:szCs w:val="18"/>
          <w:lang w:val="et-EE"/>
        </w:rPr>
        <w:t>elektri</w:t>
      </w:r>
      <w:r w:rsidRPr="00742877">
        <w:rPr>
          <w:rFonts w:ascii="Trebuchet MS" w:hAnsi="Trebuchet MS"/>
          <w:sz w:val="18"/>
          <w:szCs w:val="18"/>
          <w:lang w:val="et-EE"/>
        </w:rPr>
        <w:t xml:space="preserve">tarbimisest </w:t>
      </w:r>
      <w:r w:rsidR="005C2BB5" w:rsidRPr="00742877">
        <w:rPr>
          <w:rFonts w:ascii="Trebuchet MS" w:hAnsi="Trebuchet MS"/>
          <w:sz w:val="18"/>
          <w:szCs w:val="18"/>
          <w:lang w:val="et-EE"/>
        </w:rPr>
        <w:t>14,</w:t>
      </w:r>
      <w:r w:rsidR="00742877" w:rsidRPr="00742877">
        <w:rPr>
          <w:rFonts w:ascii="Trebuchet MS" w:hAnsi="Trebuchet MS"/>
          <w:sz w:val="18"/>
          <w:szCs w:val="18"/>
          <w:lang w:val="et-EE"/>
        </w:rPr>
        <w:t>3</w:t>
      </w:r>
      <w:r w:rsidRPr="00742877">
        <w:rPr>
          <w:rFonts w:ascii="Trebuchet MS" w:hAnsi="Trebuchet MS"/>
          <w:sz w:val="18"/>
          <w:szCs w:val="18"/>
          <w:lang w:val="et-EE"/>
        </w:rPr>
        <w:t>%;</w:t>
      </w:r>
    </w:p>
    <w:p w14:paraId="36E6DE0D" w14:textId="3CB8D7EF" w:rsidR="00515A38" w:rsidRPr="00742877" w:rsidRDefault="00515A38" w:rsidP="00573027">
      <w:pPr>
        <w:pStyle w:val="ListParagraph"/>
        <w:numPr>
          <w:ilvl w:val="0"/>
          <w:numId w:val="22"/>
        </w:numPr>
        <w:spacing w:line="240" w:lineRule="auto"/>
        <w:rPr>
          <w:rFonts w:ascii="Trebuchet MS" w:hAnsi="Trebuchet MS"/>
          <w:sz w:val="18"/>
          <w:szCs w:val="18"/>
          <w:lang w:val="et-EE"/>
        </w:rPr>
      </w:pPr>
      <w:r w:rsidRPr="00742877">
        <w:rPr>
          <w:rFonts w:ascii="Trebuchet MS" w:hAnsi="Trebuchet MS"/>
          <w:sz w:val="18"/>
          <w:szCs w:val="18"/>
          <w:lang w:val="et-EE"/>
        </w:rPr>
        <w:t>Eesti elektrisüsteem oli kuu</w:t>
      </w:r>
      <w:r w:rsidR="00C83C94">
        <w:rPr>
          <w:rFonts w:ascii="Trebuchet MS" w:hAnsi="Trebuchet MS"/>
          <w:sz w:val="18"/>
          <w:szCs w:val="18"/>
          <w:lang w:val="et-EE"/>
        </w:rPr>
        <w:t xml:space="preserve"> </w:t>
      </w:r>
      <w:r w:rsidRPr="00742877">
        <w:rPr>
          <w:rFonts w:ascii="Trebuchet MS" w:hAnsi="Trebuchet MS"/>
          <w:sz w:val="18"/>
          <w:szCs w:val="18"/>
          <w:lang w:val="et-EE"/>
        </w:rPr>
        <w:t xml:space="preserve">kokkuvõttes </w:t>
      </w:r>
      <w:r w:rsidR="00742877" w:rsidRPr="00742877">
        <w:rPr>
          <w:rFonts w:ascii="Trebuchet MS" w:hAnsi="Trebuchet MS"/>
          <w:sz w:val="18"/>
          <w:szCs w:val="18"/>
          <w:lang w:val="et-EE"/>
        </w:rPr>
        <w:t>63</w:t>
      </w:r>
      <w:r w:rsidRPr="00742877">
        <w:rPr>
          <w:rFonts w:ascii="Trebuchet MS" w:hAnsi="Trebuchet MS"/>
          <w:sz w:val="18"/>
          <w:szCs w:val="18"/>
          <w:lang w:val="et-EE"/>
        </w:rPr>
        <w:t xml:space="preserve"> GWh-ga neto</w:t>
      </w:r>
      <w:r w:rsidR="0018299D" w:rsidRPr="00742877">
        <w:rPr>
          <w:rFonts w:ascii="Trebuchet MS" w:hAnsi="Trebuchet MS"/>
          <w:sz w:val="18"/>
          <w:szCs w:val="18"/>
          <w:lang w:val="et-EE"/>
        </w:rPr>
        <w:t>eksportiv</w:t>
      </w:r>
      <w:r w:rsidRPr="00742877">
        <w:rPr>
          <w:rFonts w:ascii="Trebuchet MS" w:hAnsi="Trebuchet MS"/>
          <w:sz w:val="18"/>
          <w:szCs w:val="18"/>
          <w:lang w:val="et-EE"/>
        </w:rPr>
        <w:t>;</w:t>
      </w:r>
    </w:p>
    <w:p w14:paraId="0BF5AC87" w14:textId="74E58623" w:rsidR="00515A38" w:rsidRPr="00742877" w:rsidRDefault="00515A38" w:rsidP="00573027">
      <w:pPr>
        <w:pStyle w:val="ListParagraph"/>
        <w:numPr>
          <w:ilvl w:val="0"/>
          <w:numId w:val="22"/>
        </w:numPr>
        <w:spacing w:line="240" w:lineRule="auto"/>
        <w:rPr>
          <w:rFonts w:ascii="Trebuchet MS" w:hAnsi="Trebuchet MS"/>
          <w:sz w:val="18"/>
          <w:szCs w:val="18"/>
          <w:lang w:val="et-EE"/>
        </w:rPr>
      </w:pPr>
      <w:r w:rsidRPr="00742877">
        <w:rPr>
          <w:rFonts w:ascii="Trebuchet MS" w:hAnsi="Trebuchet MS"/>
          <w:sz w:val="18"/>
          <w:szCs w:val="18"/>
          <w:lang w:val="et-EE"/>
        </w:rPr>
        <w:t xml:space="preserve">Baltikumi summaarne toodang </w:t>
      </w:r>
      <w:r w:rsidR="00C750E5" w:rsidRPr="00742877">
        <w:rPr>
          <w:rFonts w:ascii="Trebuchet MS" w:hAnsi="Trebuchet MS"/>
          <w:sz w:val="18"/>
          <w:szCs w:val="18"/>
          <w:lang w:val="et-EE"/>
        </w:rPr>
        <w:t>langes</w:t>
      </w:r>
      <w:r w:rsidR="007A36B5" w:rsidRPr="00742877">
        <w:rPr>
          <w:rFonts w:ascii="Trebuchet MS" w:hAnsi="Trebuchet MS"/>
          <w:sz w:val="18"/>
          <w:szCs w:val="18"/>
          <w:lang w:val="et-EE"/>
        </w:rPr>
        <w:t xml:space="preserve"> </w:t>
      </w:r>
      <w:r w:rsidR="00742877" w:rsidRPr="00742877">
        <w:rPr>
          <w:rFonts w:ascii="Trebuchet MS" w:hAnsi="Trebuchet MS"/>
          <w:sz w:val="18"/>
          <w:szCs w:val="18"/>
          <w:lang w:val="et-EE"/>
        </w:rPr>
        <w:t>oktoobris</w:t>
      </w:r>
      <w:r w:rsidR="00316F1D" w:rsidRPr="00742877">
        <w:rPr>
          <w:rFonts w:ascii="Trebuchet MS" w:hAnsi="Trebuchet MS"/>
          <w:sz w:val="18"/>
          <w:szCs w:val="18"/>
          <w:lang w:val="et-EE"/>
        </w:rPr>
        <w:t xml:space="preserve"> </w:t>
      </w:r>
      <w:r w:rsidR="00742877" w:rsidRPr="00742877">
        <w:rPr>
          <w:rFonts w:ascii="Trebuchet MS" w:hAnsi="Trebuchet MS"/>
          <w:sz w:val="18"/>
          <w:szCs w:val="18"/>
          <w:lang w:val="et-EE"/>
        </w:rPr>
        <w:t>eelmise aastaga võrreldes</w:t>
      </w:r>
      <w:r w:rsidR="00316F1D" w:rsidRPr="00742877">
        <w:rPr>
          <w:rFonts w:ascii="Trebuchet MS" w:hAnsi="Trebuchet MS"/>
          <w:sz w:val="18"/>
          <w:szCs w:val="18"/>
          <w:lang w:val="et-EE"/>
        </w:rPr>
        <w:t xml:space="preserve"> </w:t>
      </w:r>
      <w:r w:rsidR="00742877" w:rsidRPr="00742877">
        <w:rPr>
          <w:rFonts w:ascii="Trebuchet MS" w:hAnsi="Trebuchet MS"/>
          <w:sz w:val="18"/>
          <w:szCs w:val="18"/>
          <w:lang w:val="et-EE"/>
        </w:rPr>
        <w:t>8</w:t>
      </w:r>
      <w:r w:rsidR="00316F1D" w:rsidRPr="00742877">
        <w:rPr>
          <w:rFonts w:ascii="Trebuchet MS" w:hAnsi="Trebuchet MS"/>
          <w:sz w:val="18"/>
          <w:szCs w:val="18"/>
          <w:lang w:val="et-EE"/>
        </w:rPr>
        <w:t>%</w:t>
      </w:r>
      <w:r w:rsidRPr="00742877">
        <w:rPr>
          <w:rFonts w:ascii="Trebuchet MS" w:hAnsi="Trebuchet MS"/>
          <w:sz w:val="18"/>
          <w:szCs w:val="18"/>
          <w:lang w:val="et-EE"/>
        </w:rPr>
        <w:t>, tarbimine</w:t>
      </w:r>
      <w:r w:rsidR="00925F83" w:rsidRPr="00742877">
        <w:rPr>
          <w:rFonts w:ascii="Trebuchet MS" w:hAnsi="Trebuchet MS"/>
          <w:sz w:val="18"/>
          <w:szCs w:val="18"/>
          <w:lang w:val="et-EE"/>
        </w:rPr>
        <w:t xml:space="preserve"> </w:t>
      </w:r>
      <w:r w:rsidR="006E49A5">
        <w:rPr>
          <w:rFonts w:ascii="Trebuchet MS" w:hAnsi="Trebuchet MS"/>
          <w:sz w:val="18"/>
          <w:szCs w:val="18"/>
          <w:lang w:val="et-EE"/>
        </w:rPr>
        <w:t>jäi samaks</w:t>
      </w:r>
      <w:r w:rsidR="00742877" w:rsidRPr="00742877">
        <w:rPr>
          <w:rFonts w:ascii="Trebuchet MS" w:hAnsi="Trebuchet MS"/>
          <w:sz w:val="18"/>
          <w:szCs w:val="18"/>
          <w:lang w:val="et-EE"/>
        </w:rPr>
        <w:t>.</w:t>
      </w:r>
      <w:r w:rsidRPr="00742877">
        <w:rPr>
          <w:rFonts w:ascii="Trebuchet MS" w:hAnsi="Trebuchet MS"/>
          <w:sz w:val="18"/>
          <w:szCs w:val="18"/>
          <w:lang w:val="et-EE"/>
        </w:rPr>
        <w:t xml:space="preserve"> </w:t>
      </w:r>
      <w:r w:rsidR="006E49A5">
        <w:rPr>
          <w:rFonts w:ascii="Trebuchet MS" w:hAnsi="Trebuchet MS"/>
          <w:sz w:val="18"/>
          <w:szCs w:val="18"/>
          <w:lang w:val="et-EE"/>
        </w:rPr>
        <w:t>Summaarne puudujääk moodustas kokku</w:t>
      </w:r>
      <w:r w:rsidRPr="00742877">
        <w:rPr>
          <w:rFonts w:ascii="Trebuchet MS" w:hAnsi="Trebuchet MS"/>
          <w:sz w:val="18"/>
          <w:szCs w:val="18"/>
          <w:lang w:val="et-EE"/>
        </w:rPr>
        <w:t xml:space="preserve"> </w:t>
      </w:r>
      <w:r w:rsidR="00742877" w:rsidRPr="00742877">
        <w:rPr>
          <w:rFonts w:ascii="Trebuchet MS" w:hAnsi="Trebuchet MS"/>
          <w:sz w:val="18"/>
          <w:szCs w:val="18"/>
          <w:lang w:val="et-EE"/>
        </w:rPr>
        <w:t>726</w:t>
      </w:r>
      <w:r w:rsidR="006E49A5">
        <w:rPr>
          <w:rFonts w:ascii="Trebuchet MS" w:hAnsi="Trebuchet MS"/>
          <w:sz w:val="18"/>
          <w:szCs w:val="18"/>
          <w:lang w:val="et-EE"/>
        </w:rPr>
        <w:t xml:space="preserve"> GWh</w:t>
      </w:r>
      <w:r w:rsidRPr="00742877">
        <w:rPr>
          <w:rFonts w:ascii="Trebuchet MS" w:hAnsi="Trebuchet MS"/>
          <w:sz w:val="18"/>
          <w:szCs w:val="18"/>
          <w:lang w:val="et-EE"/>
        </w:rPr>
        <w:t xml:space="preserve">; </w:t>
      </w:r>
    </w:p>
    <w:p w14:paraId="39411864" w14:textId="6B96050E" w:rsidR="006B0DFA" w:rsidRDefault="00515A38" w:rsidP="002F3343">
      <w:pPr>
        <w:pStyle w:val="ListParagraph"/>
        <w:numPr>
          <w:ilvl w:val="0"/>
          <w:numId w:val="22"/>
        </w:numPr>
        <w:spacing w:line="240" w:lineRule="auto"/>
        <w:rPr>
          <w:rFonts w:ascii="Trebuchet MS" w:hAnsi="Trebuchet MS"/>
          <w:sz w:val="18"/>
          <w:szCs w:val="18"/>
          <w:lang w:val="et-EE"/>
        </w:rPr>
      </w:pPr>
      <w:r w:rsidRPr="00D567D0">
        <w:rPr>
          <w:rFonts w:ascii="Trebuchet MS" w:hAnsi="Trebuchet MS"/>
          <w:sz w:val="18"/>
          <w:szCs w:val="18"/>
          <w:lang w:val="et-EE"/>
        </w:rPr>
        <w:t xml:space="preserve">Põhjamaades </w:t>
      </w:r>
      <w:r w:rsidR="006E49A5">
        <w:rPr>
          <w:rFonts w:ascii="Trebuchet MS" w:hAnsi="Trebuchet MS"/>
          <w:sz w:val="18"/>
          <w:szCs w:val="18"/>
          <w:lang w:val="et-EE"/>
        </w:rPr>
        <w:t>kasvas elektritootmine</w:t>
      </w:r>
      <w:r w:rsidR="00C750E5" w:rsidRPr="00D567D0">
        <w:rPr>
          <w:rFonts w:ascii="Trebuchet MS" w:hAnsi="Trebuchet MS"/>
          <w:sz w:val="18"/>
          <w:szCs w:val="18"/>
          <w:lang w:val="et-EE"/>
        </w:rPr>
        <w:t xml:space="preserve"> </w:t>
      </w:r>
      <w:r w:rsidR="00742877">
        <w:rPr>
          <w:rFonts w:ascii="Trebuchet MS" w:hAnsi="Trebuchet MS"/>
          <w:sz w:val="18"/>
          <w:szCs w:val="18"/>
          <w:lang w:val="et-EE"/>
        </w:rPr>
        <w:t>4</w:t>
      </w:r>
      <w:r w:rsidR="00C750E5" w:rsidRPr="00D567D0">
        <w:rPr>
          <w:rFonts w:ascii="Trebuchet MS" w:hAnsi="Trebuchet MS"/>
          <w:sz w:val="18"/>
          <w:szCs w:val="18"/>
          <w:lang w:val="et-EE"/>
        </w:rPr>
        <w:t>%</w:t>
      </w:r>
      <w:r w:rsidR="001A4DF0" w:rsidRPr="00D567D0">
        <w:rPr>
          <w:rFonts w:ascii="Trebuchet MS" w:hAnsi="Trebuchet MS"/>
          <w:sz w:val="18"/>
          <w:szCs w:val="18"/>
          <w:lang w:val="et-EE"/>
        </w:rPr>
        <w:t xml:space="preserve"> ja</w:t>
      </w:r>
      <w:r w:rsidRPr="00D567D0">
        <w:rPr>
          <w:rFonts w:ascii="Trebuchet MS" w:hAnsi="Trebuchet MS"/>
          <w:sz w:val="18"/>
          <w:szCs w:val="18"/>
          <w:lang w:val="et-EE"/>
        </w:rPr>
        <w:t xml:space="preserve"> tarbimine </w:t>
      </w:r>
      <w:r w:rsidR="00742877">
        <w:rPr>
          <w:rFonts w:ascii="Trebuchet MS" w:hAnsi="Trebuchet MS"/>
          <w:sz w:val="18"/>
          <w:szCs w:val="18"/>
          <w:lang w:val="et-EE"/>
        </w:rPr>
        <w:t>2</w:t>
      </w:r>
      <w:r w:rsidRPr="00D567D0">
        <w:rPr>
          <w:rFonts w:ascii="Trebuchet MS" w:hAnsi="Trebuchet MS"/>
          <w:sz w:val="18"/>
          <w:szCs w:val="18"/>
          <w:lang w:val="et-EE"/>
        </w:rPr>
        <w:t xml:space="preserve">%. Põhjamaade elektribilanss oli </w:t>
      </w:r>
      <w:r w:rsidR="00742877">
        <w:rPr>
          <w:rFonts w:ascii="Trebuchet MS" w:hAnsi="Trebuchet MS"/>
          <w:sz w:val="18"/>
          <w:szCs w:val="18"/>
          <w:lang w:val="et-EE"/>
        </w:rPr>
        <w:t>1732</w:t>
      </w:r>
      <w:r w:rsidR="00C750E5" w:rsidRPr="00D567D0">
        <w:rPr>
          <w:rFonts w:ascii="Trebuchet MS" w:hAnsi="Trebuchet MS"/>
          <w:sz w:val="18"/>
          <w:szCs w:val="18"/>
          <w:lang w:val="et-EE"/>
        </w:rPr>
        <w:t xml:space="preserve"> </w:t>
      </w:r>
      <w:r w:rsidR="001A4DF0" w:rsidRPr="00D567D0">
        <w:rPr>
          <w:rFonts w:ascii="Trebuchet MS" w:hAnsi="Trebuchet MS"/>
          <w:sz w:val="18"/>
          <w:szCs w:val="18"/>
          <w:lang w:val="et-EE"/>
        </w:rPr>
        <w:t>G</w:t>
      </w:r>
      <w:r w:rsidR="00C750E5" w:rsidRPr="00D567D0">
        <w:rPr>
          <w:rFonts w:ascii="Trebuchet MS" w:hAnsi="Trebuchet MS"/>
          <w:sz w:val="18"/>
          <w:szCs w:val="18"/>
          <w:lang w:val="et-EE"/>
        </w:rPr>
        <w:t>Wh</w:t>
      </w:r>
      <w:r w:rsidR="00D567D0">
        <w:rPr>
          <w:rFonts w:ascii="Trebuchet MS" w:hAnsi="Trebuchet MS"/>
          <w:sz w:val="18"/>
          <w:szCs w:val="18"/>
          <w:lang w:val="et-EE"/>
        </w:rPr>
        <w:t>-ga ülejäägis;</w:t>
      </w:r>
    </w:p>
    <w:p w14:paraId="73F80D38" w14:textId="6FAC75AF" w:rsidR="002B7729" w:rsidRDefault="006E49A5" w:rsidP="002F3343">
      <w:r>
        <w:t>Eesti sisemaine elektri</w:t>
      </w:r>
      <w:r w:rsidR="00447971">
        <w:t>tarbimine kasvas esialgsetel andmetel 3%</w:t>
      </w:r>
      <w:r w:rsidR="002B7729">
        <w:t xml:space="preserve">, moodustades kokku </w:t>
      </w:r>
      <w:r w:rsidR="00447971">
        <w:t>718</w:t>
      </w:r>
      <w:r w:rsidR="002B7729">
        <w:t xml:space="preserve"> GWh.</w:t>
      </w:r>
      <w:r w:rsidR="00447971">
        <w:t xml:space="preserve"> Tarbimise kasvu toetas mullusest mõnevõrra jahedam õhutemperatuur.</w:t>
      </w:r>
    </w:p>
    <w:p w14:paraId="3A2CC408" w14:textId="77777777" w:rsidR="00447971" w:rsidRDefault="00447971" w:rsidP="002F3343"/>
    <w:tbl>
      <w:tblPr>
        <w:tblW w:w="4500" w:type="dxa"/>
        <w:tblInd w:w="55" w:type="dxa"/>
        <w:tblCellMar>
          <w:left w:w="70" w:type="dxa"/>
          <w:right w:w="70" w:type="dxa"/>
        </w:tblCellMar>
        <w:tblLook w:val="04A0" w:firstRow="1" w:lastRow="0" w:firstColumn="1" w:lastColumn="0" w:noHBand="0" w:noVBand="1"/>
      </w:tblPr>
      <w:tblGrid>
        <w:gridCol w:w="1860"/>
        <w:gridCol w:w="880"/>
        <w:gridCol w:w="880"/>
        <w:gridCol w:w="880"/>
      </w:tblGrid>
      <w:tr w:rsidR="00447971" w:rsidRPr="00447971" w14:paraId="07BB333C" w14:textId="77777777" w:rsidTr="00447971">
        <w:trPr>
          <w:trHeight w:val="465"/>
        </w:trPr>
        <w:tc>
          <w:tcPr>
            <w:tcW w:w="1860" w:type="dxa"/>
            <w:tcBorders>
              <w:top w:val="single" w:sz="8" w:space="0" w:color="auto"/>
              <w:left w:val="single" w:sz="8" w:space="0" w:color="auto"/>
              <w:bottom w:val="nil"/>
              <w:right w:val="nil"/>
            </w:tcBorders>
            <w:shd w:val="clear" w:color="4F81BD" w:fill="006272"/>
            <w:vAlign w:val="center"/>
            <w:hideMark/>
          </w:tcPr>
          <w:p w14:paraId="3F7E9368" w14:textId="77777777" w:rsidR="00447971" w:rsidRPr="00447971" w:rsidRDefault="00447971" w:rsidP="00447971">
            <w:pPr>
              <w:jc w:val="left"/>
              <w:rPr>
                <w:rFonts w:ascii="Calibri" w:hAnsi="Calibri"/>
                <w:b/>
                <w:bCs/>
                <w:color w:val="FFFFFF"/>
                <w:sz w:val="16"/>
                <w:szCs w:val="16"/>
              </w:rPr>
            </w:pPr>
            <w:r w:rsidRPr="00447971">
              <w:rPr>
                <w:rFonts w:ascii="Calibri" w:hAnsi="Calibri"/>
                <w:b/>
                <w:bCs/>
                <w:color w:val="FFFFFF"/>
                <w:sz w:val="16"/>
                <w:szCs w:val="16"/>
              </w:rPr>
              <w:t>EES elektribilanss, GWh</w:t>
            </w:r>
          </w:p>
        </w:tc>
        <w:tc>
          <w:tcPr>
            <w:tcW w:w="880" w:type="dxa"/>
            <w:tcBorders>
              <w:top w:val="single" w:sz="8" w:space="0" w:color="auto"/>
              <w:left w:val="single" w:sz="8" w:space="0" w:color="auto"/>
              <w:bottom w:val="nil"/>
              <w:right w:val="single" w:sz="8" w:space="0" w:color="auto"/>
            </w:tcBorders>
            <w:shd w:val="clear" w:color="4F81BD" w:fill="006272"/>
            <w:vAlign w:val="center"/>
            <w:hideMark/>
          </w:tcPr>
          <w:p w14:paraId="75E9C456" w14:textId="77777777" w:rsidR="00447971" w:rsidRPr="00447971" w:rsidRDefault="00447971" w:rsidP="00447971">
            <w:pPr>
              <w:jc w:val="center"/>
              <w:rPr>
                <w:rFonts w:ascii="Calibri" w:hAnsi="Calibri"/>
                <w:b/>
                <w:bCs/>
                <w:color w:val="FFFFFF"/>
                <w:sz w:val="16"/>
                <w:szCs w:val="16"/>
              </w:rPr>
            </w:pPr>
            <w:r w:rsidRPr="00447971">
              <w:rPr>
                <w:rFonts w:ascii="Calibri" w:hAnsi="Calibri"/>
                <w:b/>
                <w:bCs/>
                <w:color w:val="FFFFFF"/>
                <w:sz w:val="16"/>
                <w:szCs w:val="16"/>
              </w:rPr>
              <w:t>Oktoober 2015</w:t>
            </w:r>
          </w:p>
        </w:tc>
        <w:tc>
          <w:tcPr>
            <w:tcW w:w="880" w:type="dxa"/>
            <w:tcBorders>
              <w:top w:val="single" w:sz="8" w:space="0" w:color="auto"/>
              <w:left w:val="nil"/>
              <w:bottom w:val="nil"/>
              <w:right w:val="nil"/>
            </w:tcBorders>
            <w:shd w:val="clear" w:color="4F81BD" w:fill="006272"/>
            <w:vAlign w:val="center"/>
            <w:hideMark/>
          </w:tcPr>
          <w:p w14:paraId="241E02FE" w14:textId="77777777" w:rsidR="00447971" w:rsidRPr="00447971" w:rsidRDefault="00447971" w:rsidP="00447971">
            <w:pPr>
              <w:jc w:val="center"/>
              <w:rPr>
                <w:rFonts w:ascii="Calibri" w:hAnsi="Calibri"/>
                <w:b/>
                <w:bCs/>
                <w:color w:val="FFFFFF"/>
                <w:sz w:val="16"/>
                <w:szCs w:val="16"/>
              </w:rPr>
            </w:pPr>
            <w:r w:rsidRPr="00447971">
              <w:rPr>
                <w:rFonts w:ascii="Calibri" w:hAnsi="Calibri"/>
                <w:b/>
                <w:bCs/>
                <w:color w:val="FFFFFF"/>
                <w:sz w:val="16"/>
                <w:szCs w:val="16"/>
              </w:rPr>
              <w:t>Oktoober 2014</w:t>
            </w:r>
          </w:p>
        </w:tc>
        <w:tc>
          <w:tcPr>
            <w:tcW w:w="880" w:type="dxa"/>
            <w:tcBorders>
              <w:top w:val="single" w:sz="8" w:space="0" w:color="auto"/>
              <w:left w:val="single" w:sz="8" w:space="0" w:color="auto"/>
              <w:bottom w:val="nil"/>
              <w:right w:val="single" w:sz="8" w:space="0" w:color="auto"/>
            </w:tcBorders>
            <w:shd w:val="clear" w:color="4F81BD" w:fill="006272"/>
            <w:vAlign w:val="center"/>
            <w:hideMark/>
          </w:tcPr>
          <w:p w14:paraId="2E658565" w14:textId="77777777" w:rsidR="00447971" w:rsidRPr="00447971" w:rsidRDefault="00447971" w:rsidP="00447971">
            <w:pPr>
              <w:jc w:val="center"/>
              <w:rPr>
                <w:rFonts w:ascii="Calibri" w:hAnsi="Calibri"/>
                <w:b/>
                <w:bCs/>
                <w:color w:val="FFFFFF"/>
                <w:sz w:val="16"/>
                <w:szCs w:val="16"/>
              </w:rPr>
            </w:pPr>
            <w:r w:rsidRPr="00447971">
              <w:rPr>
                <w:rFonts w:ascii="Calibri" w:hAnsi="Calibri"/>
                <w:b/>
                <w:bCs/>
                <w:color w:val="FFFFFF"/>
                <w:sz w:val="16"/>
                <w:szCs w:val="16"/>
              </w:rPr>
              <w:t>Muutus %</w:t>
            </w:r>
          </w:p>
        </w:tc>
      </w:tr>
      <w:tr w:rsidR="00447971" w:rsidRPr="00447971" w14:paraId="08EFBFA0" w14:textId="77777777" w:rsidTr="00447971">
        <w:trPr>
          <w:trHeight w:val="465"/>
        </w:trPr>
        <w:tc>
          <w:tcPr>
            <w:tcW w:w="1860" w:type="dxa"/>
            <w:tcBorders>
              <w:top w:val="single" w:sz="8" w:space="0" w:color="auto"/>
              <w:left w:val="single" w:sz="8" w:space="0" w:color="auto"/>
              <w:bottom w:val="single" w:sz="8" w:space="0" w:color="auto"/>
              <w:right w:val="nil"/>
            </w:tcBorders>
            <w:shd w:val="clear" w:color="DCE6F1" w:fill="D9D9D9"/>
            <w:vAlign w:val="center"/>
            <w:hideMark/>
          </w:tcPr>
          <w:p w14:paraId="33A93979" w14:textId="77777777" w:rsidR="00447971" w:rsidRPr="00447971" w:rsidRDefault="00447971" w:rsidP="00447971">
            <w:pPr>
              <w:jc w:val="left"/>
              <w:rPr>
                <w:rFonts w:ascii="Calibri" w:hAnsi="Calibri"/>
                <w:b/>
                <w:bCs/>
                <w:color w:val="000000"/>
                <w:sz w:val="16"/>
                <w:szCs w:val="16"/>
              </w:rPr>
            </w:pPr>
            <w:r w:rsidRPr="00447971">
              <w:rPr>
                <w:rFonts w:ascii="Calibri" w:hAnsi="Calibri"/>
                <w:b/>
                <w:bCs/>
                <w:color w:val="000000"/>
                <w:sz w:val="16"/>
                <w:szCs w:val="16"/>
              </w:rPr>
              <w:t>Võrku sisenenud elekter kokku</w:t>
            </w:r>
          </w:p>
        </w:tc>
        <w:tc>
          <w:tcPr>
            <w:tcW w:w="8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E0EA507" w14:textId="77777777" w:rsidR="00447971" w:rsidRPr="00447971" w:rsidRDefault="00447971" w:rsidP="00447971">
            <w:pPr>
              <w:jc w:val="center"/>
              <w:rPr>
                <w:rFonts w:ascii="Calibri" w:hAnsi="Calibri"/>
                <w:b/>
                <w:bCs/>
                <w:color w:val="000000"/>
                <w:sz w:val="16"/>
                <w:szCs w:val="16"/>
              </w:rPr>
            </w:pPr>
            <w:r w:rsidRPr="00447971">
              <w:rPr>
                <w:rFonts w:ascii="Calibri" w:hAnsi="Calibri"/>
                <w:b/>
                <w:bCs/>
                <w:color w:val="000000"/>
                <w:sz w:val="16"/>
                <w:szCs w:val="16"/>
              </w:rPr>
              <w:t>1340</w:t>
            </w:r>
          </w:p>
        </w:tc>
        <w:tc>
          <w:tcPr>
            <w:tcW w:w="880" w:type="dxa"/>
            <w:tcBorders>
              <w:top w:val="single" w:sz="8" w:space="0" w:color="auto"/>
              <w:left w:val="nil"/>
              <w:bottom w:val="single" w:sz="8" w:space="0" w:color="auto"/>
              <w:right w:val="nil"/>
            </w:tcBorders>
            <w:shd w:val="clear" w:color="000000" w:fill="D9D9D9"/>
            <w:noWrap/>
            <w:vAlign w:val="center"/>
            <w:hideMark/>
          </w:tcPr>
          <w:p w14:paraId="12DE0817" w14:textId="77777777" w:rsidR="00447971" w:rsidRPr="00447971" w:rsidRDefault="00447971" w:rsidP="00447971">
            <w:pPr>
              <w:jc w:val="center"/>
              <w:rPr>
                <w:rFonts w:ascii="Calibri" w:hAnsi="Calibri"/>
                <w:b/>
                <w:bCs/>
                <w:color w:val="000000"/>
                <w:sz w:val="16"/>
                <w:szCs w:val="16"/>
              </w:rPr>
            </w:pPr>
            <w:r w:rsidRPr="00447971">
              <w:rPr>
                <w:rFonts w:ascii="Calibri" w:hAnsi="Calibri"/>
                <w:b/>
                <w:bCs/>
                <w:color w:val="000000"/>
                <w:sz w:val="16"/>
                <w:szCs w:val="16"/>
              </w:rPr>
              <w:t>1229</w:t>
            </w:r>
          </w:p>
        </w:tc>
        <w:tc>
          <w:tcPr>
            <w:tcW w:w="880" w:type="dxa"/>
            <w:tcBorders>
              <w:top w:val="single" w:sz="8" w:space="0" w:color="auto"/>
              <w:left w:val="single" w:sz="8" w:space="0" w:color="auto"/>
              <w:bottom w:val="single" w:sz="8" w:space="0" w:color="auto"/>
              <w:right w:val="single" w:sz="8" w:space="0" w:color="auto"/>
            </w:tcBorders>
            <w:shd w:val="clear" w:color="DCE6F1" w:fill="D9D9D9"/>
            <w:noWrap/>
            <w:vAlign w:val="center"/>
            <w:hideMark/>
          </w:tcPr>
          <w:p w14:paraId="6AE90849" w14:textId="77777777" w:rsidR="00447971" w:rsidRPr="00447971" w:rsidRDefault="00447971" w:rsidP="00447971">
            <w:pPr>
              <w:jc w:val="center"/>
              <w:rPr>
                <w:rFonts w:ascii="Calibri" w:hAnsi="Calibri"/>
                <w:b/>
                <w:bCs/>
                <w:color w:val="000000"/>
                <w:sz w:val="16"/>
                <w:szCs w:val="16"/>
              </w:rPr>
            </w:pPr>
            <w:r w:rsidRPr="00447971">
              <w:rPr>
                <w:rFonts w:ascii="Calibri" w:hAnsi="Calibri"/>
                <w:b/>
                <w:bCs/>
                <w:color w:val="000000"/>
                <w:sz w:val="16"/>
                <w:szCs w:val="16"/>
              </w:rPr>
              <w:t>9%</w:t>
            </w:r>
          </w:p>
        </w:tc>
      </w:tr>
      <w:tr w:rsidR="00447971" w:rsidRPr="00447971" w14:paraId="4F7EC67D" w14:textId="77777777" w:rsidTr="00447971">
        <w:trPr>
          <w:trHeight w:val="255"/>
        </w:trPr>
        <w:tc>
          <w:tcPr>
            <w:tcW w:w="1860" w:type="dxa"/>
            <w:tcBorders>
              <w:top w:val="nil"/>
              <w:left w:val="single" w:sz="8" w:space="0" w:color="auto"/>
              <w:bottom w:val="nil"/>
              <w:right w:val="nil"/>
            </w:tcBorders>
            <w:shd w:val="clear" w:color="auto" w:fill="auto"/>
            <w:noWrap/>
            <w:vAlign w:val="bottom"/>
            <w:hideMark/>
          </w:tcPr>
          <w:p w14:paraId="70970E33" w14:textId="77777777" w:rsidR="00447971" w:rsidRPr="00447971" w:rsidRDefault="00447971" w:rsidP="00447971">
            <w:pPr>
              <w:jc w:val="left"/>
              <w:rPr>
                <w:rFonts w:ascii="Calibri" w:hAnsi="Calibri"/>
                <w:color w:val="000000"/>
                <w:sz w:val="16"/>
                <w:szCs w:val="16"/>
              </w:rPr>
            </w:pPr>
            <w:r w:rsidRPr="00447971">
              <w:rPr>
                <w:rFonts w:ascii="Calibri" w:hAnsi="Calibri"/>
                <w:color w:val="000000"/>
                <w:sz w:val="16"/>
                <w:szCs w:val="16"/>
              </w:rPr>
              <w:t>Sisemaine tootmine</w:t>
            </w:r>
          </w:p>
        </w:tc>
        <w:tc>
          <w:tcPr>
            <w:tcW w:w="880" w:type="dxa"/>
            <w:tcBorders>
              <w:top w:val="nil"/>
              <w:left w:val="single" w:sz="8" w:space="0" w:color="auto"/>
              <w:bottom w:val="nil"/>
              <w:right w:val="single" w:sz="8" w:space="0" w:color="auto"/>
            </w:tcBorders>
            <w:shd w:val="clear" w:color="auto" w:fill="auto"/>
            <w:noWrap/>
            <w:vAlign w:val="center"/>
            <w:hideMark/>
          </w:tcPr>
          <w:p w14:paraId="6E08B9C1"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782</w:t>
            </w:r>
          </w:p>
        </w:tc>
        <w:tc>
          <w:tcPr>
            <w:tcW w:w="880" w:type="dxa"/>
            <w:tcBorders>
              <w:top w:val="nil"/>
              <w:left w:val="nil"/>
              <w:bottom w:val="nil"/>
              <w:right w:val="nil"/>
            </w:tcBorders>
            <w:shd w:val="clear" w:color="auto" w:fill="auto"/>
            <w:noWrap/>
            <w:vAlign w:val="center"/>
            <w:hideMark/>
          </w:tcPr>
          <w:p w14:paraId="5FCB0B49"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976</w:t>
            </w:r>
          </w:p>
        </w:tc>
        <w:tc>
          <w:tcPr>
            <w:tcW w:w="880" w:type="dxa"/>
            <w:tcBorders>
              <w:top w:val="nil"/>
              <w:left w:val="single" w:sz="8" w:space="0" w:color="auto"/>
              <w:bottom w:val="nil"/>
              <w:right w:val="single" w:sz="8" w:space="0" w:color="auto"/>
            </w:tcBorders>
            <w:shd w:val="clear" w:color="auto" w:fill="auto"/>
            <w:noWrap/>
            <w:vAlign w:val="center"/>
            <w:hideMark/>
          </w:tcPr>
          <w:p w14:paraId="0B7CD833"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-20%</w:t>
            </w:r>
          </w:p>
        </w:tc>
      </w:tr>
      <w:tr w:rsidR="00447971" w:rsidRPr="00447971" w14:paraId="4D7610D0" w14:textId="77777777" w:rsidTr="00447971">
        <w:trPr>
          <w:trHeight w:val="255"/>
        </w:trPr>
        <w:tc>
          <w:tcPr>
            <w:tcW w:w="1860" w:type="dxa"/>
            <w:tcBorders>
              <w:top w:val="single" w:sz="8" w:space="0" w:color="auto"/>
              <w:left w:val="single" w:sz="8" w:space="0" w:color="auto"/>
              <w:bottom w:val="single" w:sz="8" w:space="0" w:color="auto"/>
              <w:right w:val="nil"/>
            </w:tcBorders>
            <w:shd w:val="clear" w:color="auto" w:fill="auto"/>
            <w:noWrap/>
            <w:vAlign w:val="bottom"/>
            <w:hideMark/>
          </w:tcPr>
          <w:p w14:paraId="4D917876" w14:textId="77777777" w:rsidR="00447971" w:rsidRPr="00447971" w:rsidRDefault="00447971" w:rsidP="00447971">
            <w:pPr>
              <w:jc w:val="left"/>
              <w:rPr>
                <w:rFonts w:ascii="Calibri" w:hAnsi="Calibri"/>
                <w:color w:val="000000"/>
                <w:sz w:val="16"/>
                <w:szCs w:val="16"/>
              </w:rPr>
            </w:pPr>
            <w:r w:rsidRPr="00447971">
              <w:rPr>
                <w:rFonts w:ascii="Calibri" w:hAnsi="Calibri"/>
                <w:color w:val="000000"/>
                <w:sz w:val="16"/>
                <w:szCs w:val="16"/>
              </w:rPr>
              <w:t>sh taastuvenergia</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C7128B"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113,6</w:t>
            </w:r>
          </w:p>
        </w:tc>
        <w:tc>
          <w:tcPr>
            <w:tcW w:w="880" w:type="dxa"/>
            <w:tcBorders>
              <w:top w:val="single" w:sz="8" w:space="0" w:color="auto"/>
              <w:left w:val="nil"/>
              <w:bottom w:val="single" w:sz="8" w:space="0" w:color="auto"/>
              <w:right w:val="nil"/>
            </w:tcBorders>
            <w:shd w:val="clear" w:color="auto" w:fill="auto"/>
            <w:noWrap/>
            <w:vAlign w:val="center"/>
            <w:hideMark/>
          </w:tcPr>
          <w:p w14:paraId="501F49DE"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146,9</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61AEA7"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-23%</w:t>
            </w:r>
          </w:p>
        </w:tc>
      </w:tr>
      <w:tr w:rsidR="00447971" w:rsidRPr="00447971" w14:paraId="1C366678" w14:textId="77777777" w:rsidTr="00447971">
        <w:trPr>
          <w:trHeight w:val="255"/>
        </w:trPr>
        <w:tc>
          <w:tcPr>
            <w:tcW w:w="1860" w:type="dxa"/>
            <w:tcBorders>
              <w:top w:val="nil"/>
              <w:left w:val="single" w:sz="8" w:space="0" w:color="auto"/>
              <w:bottom w:val="nil"/>
              <w:right w:val="nil"/>
            </w:tcBorders>
            <w:shd w:val="clear" w:color="auto" w:fill="auto"/>
            <w:noWrap/>
            <w:vAlign w:val="bottom"/>
            <w:hideMark/>
          </w:tcPr>
          <w:p w14:paraId="456FD4BA" w14:textId="77777777" w:rsidR="00447971" w:rsidRPr="00447971" w:rsidRDefault="00447971" w:rsidP="00447971">
            <w:pPr>
              <w:jc w:val="left"/>
              <w:rPr>
                <w:rFonts w:ascii="Calibri" w:hAnsi="Calibri"/>
                <w:color w:val="000000"/>
                <w:sz w:val="16"/>
                <w:szCs w:val="16"/>
              </w:rPr>
            </w:pPr>
            <w:r w:rsidRPr="00447971">
              <w:rPr>
                <w:rFonts w:ascii="Calibri" w:hAnsi="Calibri"/>
                <w:color w:val="000000"/>
                <w:sz w:val="16"/>
                <w:szCs w:val="16"/>
              </w:rPr>
              <w:t xml:space="preserve"> - tuuleenergia</w:t>
            </w:r>
          </w:p>
        </w:tc>
        <w:tc>
          <w:tcPr>
            <w:tcW w:w="880" w:type="dxa"/>
            <w:tcBorders>
              <w:top w:val="nil"/>
              <w:left w:val="single" w:sz="8" w:space="0" w:color="auto"/>
              <w:bottom w:val="nil"/>
              <w:right w:val="single" w:sz="8" w:space="0" w:color="auto"/>
            </w:tcBorders>
            <w:shd w:val="clear" w:color="auto" w:fill="auto"/>
            <w:noWrap/>
            <w:vAlign w:val="center"/>
            <w:hideMark/>
          </w:tcPr>
          <w:p w14:paraId="6E40C340"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44,4</w:t>
            </w:r>
          </w:p>
        </w:tc>
        <w:tc>
          <w:tcPr>
            <w:tcW w:w="880" w:type="dxa"/>
            <w:tcBorders>
              <w:top w:val="nil"/>
              <w:left w:val="nil"/>
              <w:bottom w:val="nil"/>
              <w:right w:val="nil"/>
            </w:tcBorders>
            <w:shd w:val="clear" w:color="auto" w:fill="auto"/>
            <w:noWrap/>
            <w:vAlign w:val="center"/>
            <w:hideMark/>
          </w:tcPr>
          <w:p w14:paraId="458F6CBB"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63,0</w:t>
            </w:r>
          </w:p>
        </w:tc>
        <w:tc>
          <w:tcPr>
            <w:tcW w:w="880" w:type="dxa"/>
            <w:tcBorders>
              <w:top w:val="nil"/>
              <w:left w:val="single" w:sz="8" w:space="0" w:color="auto"/>
              <w:bottom w:val="nil"/>
              <w:right w:val="single" w:sz="8" w:space="0" w:color="auto"/>
            </w:tcBorders>
            <w:shd w:val="clear" w:color="auto" w:fill="auto"/>
            <w:noWrap/>
            <w:vAlign w:val="center"/>
            <w:hideMark/>
          </w:tcPr>
          <w:p w14:paraId="2A4B0CCA"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-30%</w:t>
            </w:r>
          </w:p>
        </w:tc>
      </w:tr>
      <w:tr w:rsidR="00447971" w:rsidRPr="00447971" w14:paraId="61645F8F" w14:textId="77777777" w:rsidTr="00447971">
        <w:trPr>
          <w:trHeight w:val="255"/>
        </w:trPr>
        <w:tc>
          <w:tcPr>
            <w:tcW w:w="1860" w:type="dxa"/>
            <w:tcBorders>
              <w:top w:val="single" w:sz="8" w:space="0" w:color="auto"/>
              <w:left w:val="single" w:sz="8" w:space="0" w:color="auto"/>
              <w:bottom w:val="single" w:sz="8" w:space="0" w:color="auto"/>
              <w:right w:val="nil"/>
            </w:tcBorders>
            <w:shd w:val="clear" w:color="auto" w:fill="auto"/>
            <w:noWrap/>
            <w:vAlign w:val="bottom"/>
            <w:hideMark/>
          </w:tcPr>
          <w:p w14:paraId="6E05CF33" w14:textId="77777777" w:rsidR="00447971" w:rsidRPr="00447971" w:rsidRDefault="00447971" w:rsidP="00447971">
            <w:pPr>
              <w:jc w:val="left"/>
              <w:rPr>
                <w:rFonts w:ascii="Calibri" w:hAnsi="Calibri"/>
                <w:color w:val="000000"/>
                <w:sz w:val="16"/>
                <w:szCs w:val="16"/>
              </w:rPr>
            </w:pPr>
            <w:r w:rsidRPr="00447971">
              <w:rPr>
                <w:rFonts w:ascii="Calibri" w:hAnsi="Calibri"/>
                <w:color w:val="000000"/>
                <w:sz w:val="16"/>
                <w:szCs w:val="16"/>
              </w:rPr>
              <w:t xml:space="preserve"> - hüdroenergia</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EACDE9"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0,6</w:t>
            </w:r>
          </w:p>
        </w:tc>
        <w:tc>
          <w:tcPr>
            <w:tcW w:w="880" w:type="dxa"/>
            <w:tcBorders>
              <w:top w:val="single" w:sz="8" w:space="0" w:color="auto"/>
              <w:left w:val="nil"/>
              <w:bottom w:val="single" w:sz="8" w:space="0" w:color="auto"/>
              <w:right w:val="nil"/>
            </w:tcBorders>
            <w:shd w:val="clear" w:color="auto" w:fill="auto"/>
            <w:noWrap/>
            <w:vAlign w:val="center"/>
            <w:hideMark/>
          </w:tcPr>
          <w:p w14:paraId="1DEA638D"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1,2</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F9CE19"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-54%</w:t>
            </w:r>
          </w:p>
        </w:tc>
      </w:tr>
      <w:tr w:rsidR="00447971" w:rsidRPr="00447971" w14:paraId="1F5078AA" w14:textId="77777777" w:rsidTr="00447971">
        <w:trPr>
          <w:trHeight w:val="255"/>
        </w:trPr>
        <w:tc>
          <w:tcPr>
            <w:tcW w:w="1860" w:type="dxa"/>
            <w:tcBorders>
              <w:top w:val="nil"/>
              <w:left w:val="single" w:sz="8" w:space="0" w:color="auto"/>
              <w:bottom w:val="nil"/>
              <w:right w:val="nil"/>
            </w:tcBorders>
            <w:shd w:val="clear" w:color="auto" w:fill="auto"/>
            <w:noWrap/>
            <w:vAlign w:val="bottom"/>
            <w:hideMark/>
          </w:tcPr>
          <w:p w14:paraId="62B2DFEB" w14:textId="77777777" w:rsidR="00447971" w:rsidRPr="00447971" w:rsidRDefault="00447971" w:rsidP="00447971">
            <w:pPr>
              <w:jc w:val="left"/>
              <w:rPr>
                <w:rFonts w:ascii="Calibri" w:hAnsi="Calibri"/>
                <w:color w:val="000000"/>
                <w:sz w:val="16"/>
                <w:szCs w:val="16"/>
              </w:rPr>
            </w:pPr>
            <w:r w:rsidRPr="00447971">
              <w:rPr>
                <w:rFonts w:ascii="Calibri" w:hAnsi="Calibri"/>
                <w:color w:val="000000"/>
                <w:sz w:val="16"/>
                <w:szCs w:val="16"/>
              </w:rPr>
              <w:t xml:space="preserve"> - biomass, biogaas</w:t>
            </w:r>
          </w:p>
        </w:tc>
        <w:tc>
          <w:tcPr>
            <w:tcW w:w="880" w:type="dxa"/>
            <w:tcBorders>
              <w:top w:val="nil"/>
              <w:left w:val="single" w:sz="8" w:space="0" w:color="auto"/>
              <w:bottom w:val="nil"/>
              <w:right w:val="single" w:sz="8" w:space="0" w:color="auto"/>
            </w:tcBorders>
            <w:shd w:val="clear" w:color="auto" w:fill="auto"/>
            <w:noWrap/>
            <w:vAlign w:val="center"/>
            <w:hideMark/>
          </w:tcPr>
          <w:p w14:paraId="03451497"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68,6</w:t>
            </w:r>
          </w:p>
        </w:tc>
        <w:tc>
          <w:tcPr>
            <w:tcW w:w="880" w:type="dxa"/>
            <w:tcBorders>
              <w:top w:val="nil"/>
              <w:left w:val="nil"/>
              <w:bottom w:val="nil"/>
              <w:right w:val="nil"/>
            </w:tcBorders>
            <w:shd w:val="clear" w:color="auto" w:fill="auto"/>
            <w:noWrap/>
            <w:vAlign w:val="center"/>
            <w:hideMark/>
          </w:tcPr>
          <w:p w14:paraId="0C338CA5"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82,6</w:t>
            </w:r>
          </w:p>
        </w:tc>
        <w:tc>
          <w:tcPr>
            <w:tcW w:w="880" w:type="dxa"/>
            <w:tcBorders>
              <w:top w:val="nil"/>
              <w:left w:val="single" w:sz="8" w:space="0" w:color="auto"/>
              <w:bottom w:val="nil"/>
              <w:right w:val="single" w:sz="8" w:space="0" w:color="auto"/>
            </w:tcBorders>
            <w:shd w:val="clear" w:color="auto" w:fill="auto"/>
            <w:noWrap/>
            <w:vAlign w:val="center"/>
            <w:hideMark/>
          </w:tcPr>
          <w:p w14:paraId="30A75ABB"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-17%</w:t>
            </w:r>
          </w:p>
        </w:tc>
      </w:tr>
      <w:tr w:rsidR="00447971" w:rsidRPr="00447971" w14:paraId="2366E144" w14:textId="77777777" w:rsidTr="00447971">
        <w:trPr>
          <w:trHeight w:val="255"/>
        </w:trPr>
        <w:tc>
          <w:tcPr>
            <w:tcW w:w="1860" w:type="dxa"/>
            <w:tcBorders>
              <w:top w:val="single" w:sz="8" w:space="0" w:color="auto"/>
              <w:left w:val="single" w:sz="8" w:space="0" w:color="auto"/>
              <w:bottom w:val="single" w:sz="8" w:space="0" w:color="auto"/>
              <w:right w:val="nil"/>
            </w:tcBorders>
            <w:shd w:val="clear" w:color="auto" w:fill="auto"/>
            <w:noWrap/>
            <w:vAlign w:val="bottom"/>
            <w:hideMark/>
          </w:tcPr>
          <w:p w14:paraId="6D31D9F3" w14:textId="77777777" w:rsidR="00447971" w:rsidRPr="00447971" w:rsidRDefault="00447971" w:rsidP="00447971">
            <w:pPr>
              <w:jc w:val="left"/>
              <w:rPr>
                <w:rFonts w:ascii="Calibri" w:hAnsi="Calibri"/>
                <w:color w:val="000000"/>
                <w:sz w:val="16"/>
                <w:szCs w:val="16"/>
              </w:rPr>
            </w:pPr>
            <w:r w:rsidRPr="00447971">
              <w:rPr>
                <w:rFonts w:ascii="Calibri" w:hAnsi="Calibri"/>
                <w:color w:val="000000"/>
                <w:sz w:val="16"/>
                <w:szCs w:val="16"/>
              </w:rPr>
              <w:t>Välisliinidelt import</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832CB6"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559</w:t>
            </w:r>
          </w:p>
        </w:tc>
        <w:tc>
          <w:tcPr>
            <w:tcW w:w="880" w:type="dxa"/>
            <w:tcBorders>
              <w:top w:val="single" w:sz="8" w:space="0" w:color="auto"/>
              <w:left w:val="nil"/>
              <w:bottom w:val="single" w:sz="8" w:space="0" w:color="auto"/>
              <w:right w:val="nil"/>
            </w:tcBorders>
            <w:shd w:val="clear" w:color="auto" w:fill="auto"/>
            <w:noWrap/>
            <w:vAlign w:val="center"/>
            <w:hideMark/>
          </w:tcPr>
          <w:p w14:paraId="3F5713B7"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253</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9C25E8"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121%</w:t>
            </w:r>
          </w:p>
        </w:tc>
      </w:tr>
      <w:tr w:rsidR="00447971" w:rsidRPr="00447971" w14:paraId="6479C5F6" w14:textId="77777777" w:rsidTr="00447971">
        <w:trPr>
          <w:trHeight w:val="255"/>
        </w:trPr>
        <w:tc>
          <w:tcPr>
            <w:tcW w:w="1860" w:type="dxa"/>
            <w:tcBorders>
              <w:top w:val="nil"/>
              <w:left w:val="single" w:sz="8" w:space="0" w:color="auto"/>
              <w:bottom w:val="nil"/>
              <w:right w:val="nil"/>
            </w:tcBorders>
            <w:shd w:val="clear" w:color="auto" w:fill="auto"/>
            <w:noWrap/>
            <w:vAlign w:val="bottom"/>
            <w:hideMark/>
          </w:tcPr>
          <w:p w14:paraId="3CDCB915" w14:textId="77777777" w:rsidR="00447971" w:rsidRPr="00447971" w:rsidRDefault="00447971" w:rsidP="00447971">
            <w:pPr>
              <w:jc w:val="left"/>
              <w:rPr>
                <w:rFonts w:ascii="Calibri" w:hAnsi="Calibri"/>
                <w:color w:val="000000"/>
                <w:sz w:val="16"/>
                <w:szCs w:val="16"/>
              </w:rPr>
            </w:pPr>
            <w:r w:rsidRPr="00447971">
              <w:rPr>
                <w:rFonts w:ascii="Calibri" w:hAnsi="Calibri"/>
                <w:color w:val="000000"/>
                <w:sz w:val="16"/>
                <w:szCs w:val="16"/>
              </w:rPr>
              <w:t>sh füüsiline import</w:t>
            </w:r>
          </w:p>
        </w:tc>
        <w:tc>
          <w:tcPr>
            <w:tcW w:w="880" w:type="dxa"/>
            <w:tcBorders>
              <w:top w:val="nil"/>
              <w:left w:val="single" w:sz="8" w:space="0" w:color="auto"/>
              <w:bottom w:val="nil"/>
              <w:right w:val="single" w:sz="8" w:space="0" w:color="auto"/>
            </w:tcBorders>
            <w:shd w:val="clear" w:color="auto" w:fill="auto"/>
            <w:noWrap/>
            <w:vAlign w:val="center"/>
            <w:hideMark/>
          </w:tcPr>
          <w:p w14:paraId="7AB52A20"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27</w:t>
            </w:r>
          </w:p>
        </w:tc>
        <w:tc>
          <w:tcPr>
            <w:tcW w:w="880" w:type="dxa"/>
            <w:tcBorders>
              <w:top w:val="nil"/>
              <w:left w:val="nil"/>
              <w:bottom w:val="nil"/>
              <w:right w:val="nil"/>
            </w:tcBorders>
            <w:shd w:val="clear" w:color="auto" w:fill="auto"/>
            <w:noWrap/>
            <w:vAlign w:val="center"/>
            <w:hideMark/>
          </w:tcPr>
          <w:p w14:paraId="131E031E"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0</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016A422F"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w:t>
            </w:r>
          </w:p>
        </w:tc>
      </w:tr>
      <w:tr w:rsidR="00447971" w:rsidRPr="00447971" w14:paraId="1A8612E5" w14:textId="77777777" w:rsidTr="00447971">
        <w:trPr>
          <w:trHeight w:val="255"/>
        </w:trPr>
        <w:tc>
          <w:tcPr>
            <w:tcW w:w="1860" w:type="dxa"/>
            <w:tcBorders>
              <w:top w:val="single" w:sz="8" w:space="0" w:color="auto"/>
              <w:left w:val="single" w:sz="8" w:space="0" w:color="auto"/>
              <w:bottom w:val="single" w:sz="8" w:space="0" w:color="auto"/>
              <w:right w:val="nil"/>
            </w:tcBorders>
            <w:shd w:val="clear" w:color="auto" w:fill="auto"/>
            <w:noWrap/>
            <w:vAlign w:val="bottom"/>
            <w:hideMark/>
          </w:tcPr>
          <w:p w14:paraId="2EAC53BF" w14:textId="77777777" w:rsidR="00447971" w:rsidRPr="00447971" w:rsidRDefault="00447971" w:rsidP="00447971">
            <w:pPr>
              <w:jc w:val="left"/>
              <w:rPr>
                <w:rFonts w:ascii="Calibri" w:hAnsi="Calibri"/>
                <w:color w:val="000000"/>
                <w:sz w:val="16"/>
                <w:szCs w:val="16"/>
              </w:rPr>
            </w:pPr>
            <w:r w:rsidRPr="00447971">
              <w:rPr>
                <w:rFonts w:ascii="Calibri" w:hAnsi="Calibri"/>
                <w:color w:val="000000"/>
                <w:sz w:val="16"/>
                <w:szCs w:val="16"/>
              </w:rPr>
              <w:t>sh füüsiline transiit</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15A27A"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532</w:t>
            </w:r>
          </w:p>
        </w:tc>
        <w:tc>
          <w:tcPr>
            <w:tcW w:w="880" w:type="dxa"/>
            <w:tcBorders>
              <w:top w:val="single" w:sz="8" w:space="0" w:color="auto"/>
              <w:left w:val="nil"/>
              <w:bottom w:val="single" w:sz="8" w:space="0" w:color="auto"/>
              <w:right w:val="nil"/>
            </w:tcBorders>
            <w:shd w:val="clear" w:color="auto" w:fill="auto"/>
            <w:noWrap/>
            <w:vAlign w:val="center"/>
            <w:hideMark/>
          </w:tcPr>
          <w:p w14:paraId="6D06DEDC"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253</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3BA09522"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110%</w:t>
            </w:r>
          </w:p>
        </w:tc>
      </w:tr>
      <w:tr w:rsidR="00447971" w:rsidRPr="00447971" w14:paraId="3C48A9BE" w14:textId="77777777" w:rsidTr="00447971">
        <w:trPr>
          <w:trHeight w:val="465"/>
        </w:trPr>
        <w:tc>
          <w:tcPr>
            <w:tcW w:w="1860" w:type="dxa"/>
            <w:tcBorders>
              <w:top w:val="nil"/>
              <w:left w:val="single" w:sz="8" w:space="0" w:color="auto"/>
              <w:bottom w:val="nil"/>
              <w:right w:val="nil"/>
            </w:tcBorders>
            <w:shd w:val="clear" w:color="000000" w:fill="D9D9D9"/>
            <w:vAlign w:val="center"/>
            <w:hideMark/>
          </w:tcPr>
          <w:p w14:paraId="248F90FE" w14:textId="77777777" w:rsidR="00447971" w:rsidRPr="00447971" w:rsidRDefault="00447971" w:rsidP="00447971">
            <w:pPr>
              <w:jc w:val="left"/>
              <w:rPr>
                <w:rFonts w:ascii="Calibri" w:hAnsi="Calibri"/>
                <w:b/>
                <w:bCs/>
                <w:color w:val="000000"/>
                <w:sz w:val="16"/>
                <w:szCs w:val="16"/>
              </w:rPr>
            </w:pPr>
            <w:r w:rsidRPr="00447971">
              <w:rPr>
                <w:rFonts w:ascii="Calibri" w:hAnsi="Calibri"/>
                <w:b/>
                <w:bCs/>
                <w:color w:val="000000"/>
                <w:sz w:val="16"/>
                <w:szCs w:val="16"/>
              </w:rPr>
              <w:t>Võrku läbinud elekter kokku</w:t>
            </w:r>
          </w:p>
        </w:tc>
        <w:tc>
          <w:tcPr>
            <w:tcW w:w="880" w:type="dxa"/>
            <w:tcBorders>
              <w:top w:val="nil"/>
              <w:left w:val="single" w:sz="8" w:space="0" w:color="auto"/>
              <w:bottom w:val="nil"/>
              <w:right w:val="single" w:sz="8" w:space="0" w:color="auto"/>
            </w:tcBorders>
            <w:shd w:val="clear" w:color="000000" w:fill="D9D9D9"/>
            <w:noWrap/>
            <w:vAlign w:val="center"/>
            <w:hideMark/>
          </w:tcPr>
          <w:p w14:paraId="32BA23C9" w14:textId="77777777" w:rsidR="00447971" w:rsidRPr="00447971" w:rsidRDefault="00447971" w:rsidP="00447971">
            <w:pPr>
              <w:jc w:val="center"/>
              <w:rPr>
                <w:rFonts w:ascii="Calibri" w:hAnsi="Calibri"/>
                <w:b/>
                <w:bCs/>
                <w:color w:val="000000"/>
                <w:sz w:val="16"/>
                <w:szCs w:val="16"/>
              </w:rPr>
            </w:pPr>
            <w:r w:rsidRPr="00447971">
              <w:rPr>
                <w:rFonts w:ascii="Calibri" w:hAnsi="Calibri"/>
                <w:b/>
                <w:bCs/>
                <w:color w:val="000000"/>
                <w:sz w:val="16"/>
                <w:szCs w:val="16"/>
              </w:rPr>
              <w:t>1340</w:t>
            </w:r>
          </w:p>
        </w:tc>
        <w:tc>
          <w:tcPr>
            <w:tcW w:w="880" w:type="dxa"/>
            <w:tcBorders>
              <w:top w:val="nil"/>
              <w:left w:val="nil"/>
              <w:bottom w:val="nil"/>
              <w:right w:val="nil"/>
            </w:tcBorders>
            <w:shd w:val="clear" w:color="000000" w:fill="D9D9D9"/>
            <w:noWrap/>
            <w:vAlign w:val="center"/>
            <w:hideMark/>
          </w:tcPr>
          <w:p w14:paraId="29FBA2BF" w14:textId="77777777" w:rsidR="00447971" w:rsidRPr="00447971" w:rsidRDefault="00447971" w:rsidP="00447971">
            <w:pPr>
              <w:jc w:val="center"/>
              <w:rPr>
                <w:rFonts w:ascii="Calibri" w:hAnsi="Calibri"/>
                <w:b/>
                <w:bCs/>
                <w:color w:val="000000"/>
                <w:sz w:val="16"/>
                <w:szCs w:val="16"/>
              </w:rPr>
            </w:pPr>
            <w:r w:rsidRPr="00447971">
              <w:rPr>
                <w:rFonts w:ascii="Calibri" w:hAnsi="Calibri"/>
                <w:b/>
                <w:bCs/>
                <w:color w:val="000000"/>
                <w:sz w:val="16"/>
                <w:szCs w:val="16"/>
              </w:rPr>
              <w:t>1229</w:t>
            </w:r>
          </w:p>
        </w:tc>
        <w:tc>
          <w:tcPr>
            <w:tcW w:w="880" w:type="dxa"/>
            <w:tcBorders>
              <w:top w:val="nil"/>
              <w:left w:val="single" w:sz="8" w:space="0" w:color="auto"/>
              <w:bottom w:val="nil"/>
              <w:right w:val="single" w:sz="8" w:space="0" w:color="auto"/>
            </w:tcBorders>
            <w:shd w:val="clear" w:color="DCE6F1" w:fill="D9D9D9"/>
            <w:noWrap/>
            <w:vAlign w:val="center"/>
            <w:hideMark/>
          </w:tcPr>
          <w:p w14:paraId="359F533A" w14:textId="77777777" w:rsidR="00447971" w:rsidRPr="00447971" w:rsidRDefault="00447971" w:rsidP="00447971">
            <w:pPr>
              <w:jc w:val="center"/>
              <w:rPr>
                <w:rFonts w:ascii="Calibri" w:hAnsi="Calibri"/>
                <w:b/>
                <w:bCs/>
                <w:color w:val="000000"/>
                <w:sz w:val="16"/>
                <w:szCs w:val="16"/>
              </w:rPr>
            </w:pPr>
            <w:r w:rsidRPr="00447971">
              <w:rPr>
                <w:rFonts w:ascii="Calibri" w:hAnsi="Calibri"/>
                <w:b/>
                <w:bCs/>
                <w:color w:val="000000"/>
                <w:sz w:val="16"/>
                <w:szCs w:val="16"/>
              </w:rPr>
              <w:t>9%</w:t>
            </w:r>
          </w:p>
        </w:tc>
      </w:tr>
      <w:tr w:rsidR="00447971" w:rsidRPr="00447971" w14:paraId="512348E9" w14:textId="77777777" w:rsidTr="00447971">
        <w:trPr>
          <w:trHeight w:val="465"/>
        </w:trPr>
        <w:tc>
          <w:tcPr>
            <w:tcW w:w="1860" w:type="dxa"/>
            <w:tcBorders>
              <w:top w:val="single" w:sz="8" w:space="0" w:color="auto"/>
              <w:left w:val="single" w:sz="8" w:space="0" w:color="auto"/>
              <w:bottom w:val="single" w:sz="8" w:space="0" w:color="auto"/>
              <w:right w:val="nil"/>
            </w:tcBorders>
            <w:shd w:val="clear" w:color="auto" w:fill="auto"/>
            <w:vAlign w:val="center"/>
            <w:hideMark/>
          </w:tcPr>
          <w:p w14:paraId="4AA4B76A" w14:textId="77777777" w:rsidR="00447971" w:rsidRPr="00447971" w:rsidRDefault="00447971" w:rsidP="00447971">
            <w:pPr>
              <w:jc w:val="left"/>
              <w:rPr>
                <w:rFonts w:ascii="Calibri" w:hAnsi="Calibri"/>
                <w:color w:val="000000"/>
                <w:sz w:val="16"/>
                <w:szCs w:val="16"/>
              </w:rPr>
            </w:pPr>
            <w:r w:rsidRPr="00447971">
              <w:rPr>
                <w:rFonts w:ascii="Calibri" w:hAnsi="Calibri"/>
                <w:color w:val="000000"/>
                <w:sz w:val="16"/>
                <w:szCs w:val="16"/>
              </w:rPr>
              <w:t>Sisemaine tarbimine võrgukadudega</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1D2BBC"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718</w:t>
            </w:r>
          </w:p>
        </w:tc>
        <w:tc>
          <w:tcPr>
            <w:tcW w:w="880" w:type="dxa"/>
            <w:tcBorders>
              <w:top w:val="single" w:sz="8" w:space="0" w:color="auto"/>
              <w:left w:val="nil"/>
              <w:bottom w:val="single" w:sz="8" w:space="0" w:color="auto"/>
              <w:right w:val="nil"/>
            </w:tcBorders>
            <w:shd w:val="clear" w:color="auto" w:fill="auto"/>
            <w:noWrap/>
            <w:vAlign w:val="center"/>
            <w:hideMark/>
          </w:tcPr>
          <w:p w14:paraId="7623970C"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695</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6699B3"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3%</w:t>
            </w:r>
          </w:p>
        </w:tc>
      </w:tr>
      <w:tr w:rsidR="00447971" w:rsidRPr="00447971" w14:paraId="17CF88BC" w14:textId="77777777" w:rsidTr="00447971">
        <w:trPr>
          <w:trHeight w:val="255"/>
        </w:trPr>
        <w:tc>
          <w:tcPr>
            <w:tcW w:w="1860" w:type="dxa"/>
            <w:tcBorders>
              <w:top w:val="nil"/>
              <w:left w:val="single" w:sz="8" w:space="0" w:color="auto"/>
              <w:bottom w:val="nil"/>
              <w:right w:val="nil"/>
            </w:tcBorders>
            <w:shd w:val="clear" w:color="auto" w:fill="auto"/>
            <w:noWrap/>
            <w:vAlign w:val="bottom"/>
            <w:hideMark/>
          </w:tcPr>
          <w:p w14:paraId="51B0E72A" w14:textId="77777777" w:rsidR="00447971" w:rsidRPr="00447971" w:rsidRDefault="00447971" w:rsidP="00447971">
            <w:pPr>
              <w:jc w:val="left"/>
              <w:rPr>
                <w:rFonts w:ascii="Calibri" w:hAnsi="Calibri"/>
                <w:color w:val="000000"/>
                <w:sz w:val="16"/>
                <w:szCs w:val="16"/>
              </w:rPr>
            </w:pPr>
            <w:r w:rsidRPr="00447971">
              <w:rPr>
                <w:rFonts w:ascii="Calibri" w:hAnsi="Calibri"/>
                <w:color w:val="000000"/>
                <w:sz w:val="16"/>
                <w:szCs w:val="16"/>
              </w:rPr>
              <w:t>Välisliinidele eksport</w:t>
            </w:r>
          </w:p>
        </w:tc>
        <w:tc>
          <w:tcPr>
            <w:tcW w:w="880" w:type="dxa"/>
            <w:tcBorders>
              <w:top w:val="nil"/>
              <w:left w:val="single" w:sz="8" w:space="0" w:color="auto"/>
              <w:bottom w:val="nil"/>
              <w:right w:val="single" w:sz="8" w:space="0" w:color="auto"/>
            </w:tcBorders>
            <w:shd w:val="clear" w:color="auto" w:fill="auto"/>
            <w:noWrap/>
            <w:vAlign w:val="center"/>
            <w:hideMark/>
          </w:tcPr>
          <w:p w14:paraId="0AA10BE8"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622</w:t>
            </w:r>
          </w:p>
        </w:tc>
        <w:tc>
          <w:tcPr>
            <w:tcW w:w="880" w:type="dxa"/>
            <w:tcBorders>
              <w:top w:val="nil"/>
              <w:left w:val="nil"/>
              <w:bottom w:val="nil"/>
              <w:right w:val="nil"/>
            </w:tcBorders>
            <w:shd w:val="clear" w:color="auto" w:fill="auto"/>
            <w:noWrap/>
            <w:vAlign w:val="center"/>
            <w:hideMark/>
          </w:tcPr>
          <w:p w14:paraId="5F5267FF"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534</w:t>
            </w:r>
          </w:p>
        </w:tc>
        <w:tc>
          <w:tcPr>
            <w:tcW w:w="880" w:type="dxa"/>
            <w:tcBorders>
              <w:top w:val="nil"/>
              <w:left w:val="single" w:sz="8" w:space="0" w:color="auto"/>
              <w:bottom w:val="nil"/>
              <w:right w:val="single" w:sz="8" w:space="0" w:color="auto"/>
            </w:tcBorders>
            <w:shd w:val="clear" w:color="auto" w:fill="auto"/>
            <w:noWrap/>
            <w:vAlign w:val="center"/>
            <w:hideMark/>
          </w:tcPr>
          <w:p w14:paraId="776C7B9F"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17%</w:t>
            </w:r>
          </w:p>
        </w:tc>
      </w:tr>
      <w:tr w:rsidR="00447971" w:rsidRPr="00447971" w14:paraId="4E4C976A" w14:textId="77777777" w:rsidTr="00447971">
        <w:trPr>
          <w:trHeight w:val="255"/>
        </w:trPr>
        <w:tc>
          <w:tcPr>
            <w:tcW w:w="1860" w:type="dxa"/>
            <w:tcBorders>
              <w:top w:val="single" w:sz="8" w:space="0" w:color="auto"/>
              <w:left w:val="single" w:sz="8" w:space="0" w:color="auto"/>
              <w:bottom w:val="single" w:sz="8" w:space="0" w:color="auto"/>
              <w:right w:val="nil"/>
            </w:tcBorders>
            <w:shd w:val="clear" w:color="auto" w:fill="auto"/>
            <w:noWrap/>
            <w:vAlign w:val="bottom"/>
            <w:hideMark/>
          </w:tcPr>
          <w:p w14:paraId="0FBD6573" w14:textId="77777777" w:rsidR="00447971" w:rsidRPr="00447971" w:rsidRDefault="00447971" w:rsidP="00447971">
            <w:pPr>
              <w:jc w:val="left"/>
              <w:rPr>
                <w:rFonts w:ascii="Calibri" w:hAnsi="Calibri"/>
                <w:color w:val="000000"/>
                <w:sz w:val="16"/>
                <w:szCs w:val="16"/>
              </w:rPr>
            </w:pPr>
            <w:r w:rsidRPr="00447971">
              <w:rPr>
                <w:rFonts w:ascii="Calibri" w:hAnsi="Calibri"/>
                <w:color w:val="000000"/>
                <w:sz w:val="16"/>
                <w:szCs w:val="16"/>
              </w:rPr>
              <w:t>sh füüsiline eksport</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E99563"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90</w:t>
            </w:r>
          </w:p>
        </w:tc>
        <w:tc>
          <w:tcPr>
            <w:tcW w:w="880" w:type="dxa"/>
            <w:tcBorders>
              <w:top w:val="single" w:sz="8" w:space="0" w:color="auto"/>
              <w:left w:val="nil"/>
              <w:bottom w:val="single" w:sz="8" w:space="0" w:color="auto"/>
              <w:right w:val="nil"/>
            </w:tcBorders>
            <w:shd w:val="clear" w:color="auto" w:fill="auto"/>
            <w:noWrap/>
            <w:vAlign w:val="center"/>
            <w:hideMark/>
          </w:tcPr>
          <w:p w14:paraId="6F14E209"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281</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3062D7"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-68%</w:t>
            </w:r>
          </w:p>
        </w:tc>
      </w:tr>
      <w:tr w:rsidR="00447971" w:rsidRPr="00447971" w14:paraId="69EBA991" w14:textId="77777777" w:rsidTr="00447971">
        <w:trPr>
          <w:trHeight w:val="255"/>
        </w:trPr>
        <w:tc>
          <w:tcPr>
            <w:tcW w:w="1860" w:type="dxa"/>
            <w:tcBorders>
              <w:top w:val="nil"/>
              <w:left w:val="single" w:sz="8" w:space="0" w:color="auto"/>
              <w:bottom w:val="nil"/>
              <w:right w:val="nil"/>
            </w:tcBorders>
            <w:shd w:val="clear" w:color="auto" w:fill="auto"/>
            <w:noWrap/>
            <w:vAlign w:val="bottom"/>
            <w:hideMark/>
          </w:tcPr>
          <w:p w14:paraId="6B599805" w14:textId="77777777" w:rsidR="00447971" w:rsidRPr="00447971" w:rsidRDefault="00447971" w:rsidP="00447971">
            <w:pPr>
              <w:jc w:val="left"/>
              <w:rPr>
                <w:rFonts w:ascii="Calibri" w:hAnsi="Calibri"/>
                <w:color w:val="000000"/>
                <w:sz w:val="16"/>
                <w:szCs w:val="16"/>
              </w:rPr>
            </w:pPr>
            <w:r w:rsidRPr="00447971">
              <w:rPr>
                <w:rFonts w:ascii="Calibri" w:hAnsi="Calibri"/>
                <w:color w:val="000000"/>
                <w:sz w:val="16"/>
                <w:szCs w:val="16"/>
              </w:rPr>
              <w:t>sh füüsiline transiit</w:t>
            </w:r>
          </w:p>
        </w:tc>
        <w:tc>
          <w:tcPr>
            <w:tcW w:w="880" w:type="dxa"/>
            <w:tcBorders>
              <w:top w:val="nil"/>
              <w:left w:val="single" w:sz="8" w:space="0" w:color="auto"/>
              <w:bottom w:val="nil"/>
              <w:right w:val="single" w:sz="8" w:space="0" w:color="auto"/>
            </w:tcBorders>
            <w:shd w:val="clear" w:color="auto" w:fill="auto"/>
            <w:noWrap/>
            <w:vAlign w:val="center"/>
            <w:hideMark/>
          </w:tcPr>
          <w:p w14:paraId="6729E1D6"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532</w:t>
            </w:r>
          </w:p>
        </w:tc>
        <w:tc>
          <w:tcPr>
            <w:tcW w:w="880" w:type="dxa"/>
            <w:tcBorders>
              <w:top w:val="nil"/>
              <w:left w:val="nil"/>
              <w:bottom w:val="nil"/>
              <w:right w:val="nil"/>
            </w:tcBorders>
            <w:shd w:val="clear" w:color="auto" w:fill="auto"/>
            <w:noWrap/>
            <w:vAlign w:val="center"/>
            <w:hideMark/>
          </w:tcPr>
          <w:p w14:paraId="4CC9CFD8"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253</w:t>
            </w:r>
          </w:p>
        </w:tc>
        <w:tc>
          <w:tcPr>
            <w:tcW w:w="880" w:type="dxa"/>
            <w:tcBorders>
              <w:top w:val="nil"/>
              <w:left w:val="single" w:sz="8" w:space="0" w:color="auto"/>
              <w:bottom w:val="nil"/>
              <w:right w:val="single" w:sz="8" w:space="0" w:color="auto"/>
            </w:tcBorders>
            <w:shd w:val="clear" w:color="auto" w:fill="auto"/>
            <w:noWrap/>
            <w:vAlign w:val="center"/>
            <w:hideMark/>
          </w:tcPr>
          <w:p w14:paraId="75376A08" w14:textId="77777777" w:rsidR="00447971" w:rsidRPr="00447971" w:rsidRDefault="00447971" w:rsidP="00447971">
            <w:pPr>
              <w:jc w:val="center"/>
              <w:rPr>
                <w:rFonts w:ascii="Calibri" w:hAnsi="Calibri"/>
                <w:color w:val="000000"/>
                <w:sz w:val="16"/>
                <w:szCs w:val="16"/>
              </w:rPr>
            </w:pPr>
            <w:r w:rsidRPr="00447971">
              <w:rPr>
                <w:rFonts w:ascii="Calibri" w:hAnsi="Calibri"/>
                <w:color w:val="000000"/>
                <w:sz w:val="16"/>
                <w:szCs w:val="16"/>
              </w:rPr>
              <w:t>110%</w:t>
            </w:r>
          </w:p>
        </w:tc>
      </w:tr>
      <w:tr w:rsidR="00447971" w:rsidRPr="00447971" w14:paraId="33B7C7B4" w14:textId="77777777" w:rsidTr="00447971">
        <w:trPr>
          <w:trHeight w:val="255"/>
        </w:trPr>
        <w:tc>
          <w:tcPr>
            <w:tcW w:w="1860" w:type="dxa"/>
            <w:tcBorders>
              <w:top w:val="single" w:sz="8" w:space="0" w:color="auto"/>
              <w:left w:val="single" w:sz="8" w:space="0" w:color="auto"/>
              <w:bottom w:val="single" w:sz="8" w:space="0" w:color="auto"/>
              <w:right w:val="nil"/>
            </w:tcBorders>
            <w:shd w:val="clear" w:color="DCE6F1" w:fill="D9D9D9"/>
            <w:noWrap/>
            <w:vAlign w:val="bottom"/>
            <w:hideMark/>
          </w:tcPr>
          <w:p w14:paraId="10D518D7" w14:textId="77777777" w:rsidR="00447971" w:rsidRPr="00447971" w:rsidRDefault="00447971" w:rsidP="00447971">
            <w:pPr>
              <w:jc w:val="left"/>
              <w:rPr>
                <w:rFonts w:ascii="Calibri" w:hAnsi="Calibri"/>
                <w:b/>
                <w:bCs/>
                <w:color w:val="000000"/>
                <w:sz w:val="16"/>
                <w:szCs w:val="16"/>
              </w:rPr>
            </w:pPr>
            <w:r w:rsidRPr="00447971">
              <w:rPr>
                <w:rFonts w:ascii="Calibri" w:hAnsi="Calibri"/>
                <w:b/>
                <w:bCs/>
                <w:color w:val="000000"/>
                <w:sz w:val="16"/>
                <w:szCs w:val="16"/>
              </w:rPr>
              <w:t>Bilanss</w:t>
            </w:r>
          </w:p>
        </w:tc>
        <w:tc>
          <w:tcPr>
            <w:tcW w:w="8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A269891" w14:textId="77777777" w:rsidR="00447971" w:rsidRPr="00447971" w:rsidRDefault="00447971" w:rsidP="00447971">
            <w:pPr>
              <w:jc w:val="center"/>
              <w:rPr>
                <w:rFonts w:ascii="Calibri" w:hAnsi="Calibri"/>
                <w:b/>
                <w:bCs/>
                <w:color w:val="000000"/>
                <w:sz w:val="16"/>
                <w:szCs w:val="16"/>
              </w:rPr>
            </w:pPr>
            <w:r w:rsidRPr="00447971">
              <w:rPr>
                <w:rFonts w:ascii="Calibri" w:hAnsi="Calibri"/>
                <w:b/>
                <w:bCs/>
                <w:color w:val="000000"/>
                <w:sz w:val="16"/>
                <w:szCs w:val="16"/>
              </w:rPr>
              <w:t>63</w:t>
            </w:r>
          </w:p>
        </w:tc>
        <w:tc>
          <w:tcPr>
            <w:tcW w:w="880" w:type="dxa"/>
            <w:tcBorders>
              <w:top w:val="single" w:sz="8" w:space="0" w:color="auto"/>
              <w:left w:val="nil"/>
              <w:bottom w:val="single" w:sz="8" w:space="0" w:color="auto"/>
              <w:right w:val="nil"/>
            </w:tcBorders>
            <w:shd w:val="clear" w:color="000000" w:fill="D9D9D9"/>
            <w:noWrap/>
            <w:vAlign w:val="center"/>
            <w:hideMark/>
          </w:tcPr>
          <w:p w14:paraId="15B7CFD1" w14:textId="77777777" w:rsidR="00447971" w:rsidRPr="00447971" w:rsidRDefault="00447971" w:rsidP="00447971">
            <w:pPr>
              <w:jc w:val="center"/>
              <w:rPr>
                <w:rFonts w:ascii="Calibri" w:hAnsi="Calibri"/>
                <w:b/>
                <w:bCs/>
                <w:color w:val="000000"/>
                <w:sz w:val="16"/>
                <w:szCs w:val="16"/>
              </w:rPr>
            </w:pPr>
            <w:r w:rsidRPr="00447971">
              <w:rPr>
                <w:rFonts w:ascii="Calibri" w:hAnsi="Calibri"/>
                <w:b/>
                <w:bCs/>
                <w:color w:val="000000"/>
                <w:sz w:val="16"/>
                <w:szCs w:val="16"/>
              </w:rPr>
              <w:t>281</w:t>
            </w:r>
          </w:p>
        </w:tc>
        <w:tc>
          <w:tcPr>
            <w:tcW w:w="880" w:type="dxa"/>
            <w:tcBorders>
              <w:top w:val="single" w:sz="8" w:space="0" w:color="auto"/>
              <w:left w:val="single" w:sz="8" w:space="0" w:color="auto"/>
              <w:bottom w:val="single" w:sz="8" w:space="0" w:color="auto"/>
              <w:right w:val="single" w:sz="8" w:space="0" w:color="auto"/>
            </w:tcBorders>
            <w:shd w:val="clear" w:color="DCE6F1" w:fill="D9D9D9"/>
            <w:noWrap/>
            <w:vAlign w:val="center"/>
            <w:hideMark/>
          </w:tcPr>
          <w:p w14:paraId="47AC2FEF" w14:textId="77777777" w:rsidR="00447971" w:rsidRPr="00447971" w:rsidRDefault="00447971" w:rsidP="00447971">
            <w:pPr>
              <w:jc w:val="center"/>
              <w:rPr>
                <w:rFonts w:ascii="Calibri" w:hAnsi="Calibri"/>
                <w:b/>
                <w:bCs/>
                <w:color w:val="000000"/>
                <w:sz w:val="16"/>
                <w:szCs w:val="16"/>
              </w:rPr>
            </w:pPr>
            <w:r w:rsidRPr="00447971">
              <w:rPr>
                <w:rFonts w:ascii="Calibri" w:hAnsi="Calibri"/>
                <w:b/>
                <w:bCs/>
                <w:color w:val="000000"/>
                <w:sz w:val="16"/>
                <w:szCs w:val="16"/>
              </w:rPr>
              <w:t>-77%</w:t>
            </w:r>
          </w:p>
        </w:tc>
      </w:tr>
    </w:tbl>
    <w:p w14:paraId="5BA8C39A" w14:textId="77777777" w:rsidR="00573027" w:rsidRDefault="00573027" w:rsidP="00515A38"/>
    <w:p w14:paraId="7C000E1D" w14:textId="20E6F301" w:rsidR="007311EA" w:rsidRDefault="00EF7085" w:rsidP="0013756C">
      <w:r>
        <w:t>Elektritootmine vähenes oktoobris aasta võrdluses viiendiku võrra. Toodangu vähenemine tulenes elektri börsihinna langusest.</w:t>
      </w:r>
      <w:r w:rsidR="007311EA">
        <w:t xml:space="preserve"> </w:t>
      </w:r>
      <w:r w:rsidR="006F19A8">
        <w:t xml:space="preserve">Eestit </w:t>
      </w:r>
      <w:r w:rsidR="006843E7">
        <w:t xml:space="preserve">läbinud </w:t>
      </w:r>
      <w:r w:rsidR="006F19A8">
        <w:t>transiit</w:t>
      </w:r>
      <w:r w:rsidR="007311EA">
        <w:t>voogude mahud</w:t>
      </w:r>
      <w:r w:rsidR="006843E7">
        <w:t xml:space="preserve"> kasvas</w:t>
      </w:r>
      <w:bookmarkStart w:id="0" w:name="_GoBack"/>
      <w:bookmarkEnd w:id="0"/>
      <w:r w:rsidR="006843E7">
        <w:t>id</w:t>
      </w:r>
      <w:r w:rsidR="007311EA">
        <w:t xml:space="preserve"> enam kui kahekordselt, moodustades kokku 532 GWh. Eesti elektrisüsteemi bilanss oli tundide lõikes valdavalt füüsiliselt</w:t>
      </w:r>
      <w:r w:rsidR="00236275">
        <w:t xml:space="preserve"> elektrit</w:t>
      </w:r>
      <w:r w:rsidR="007311EA">
        <w:t xml:space="preserve"> eksportiv – 63% ajast oli süsteemi saldo ülejäägis ning 37% tundidest importiv. Kuu</w:t>
      </w:r>
      <w:r w:rsidR="00E25AE0">
        <w:t xml:space="preserve"> </w:t>
      </w:r>
      <w:r w:rsidR="007311EA">
        <w:t>kokkuvõttes moodustas elektribilansi ülejääk kokku 63 GWh.</w:t>
      </w:r>
    </w:p>
    <w:p w14:paraId="2CB9A2BB" w14:textId="77777777" w:rsidR="00236275" w:rsidRDefault="00236275" w:rsidP="009F1E25"/>
    <w:p w14:paraId="10A1E36F" w14:textId="0D74C133" w:rsidR="00AA4FCA" w:rsidRDefault="00236275" w:rsidP="009F1E25">
      <w:r>
        <w:lastRenderedPageBreak/>
        <w:t xml:space="preserve">Tootmine taastuvatest allikatest vähenes 23%, sh vähenes tootmine hüdroenergiast 54%, tuuleenergiast 30% ja biomassist 17%. </w:t>
      </w:r>
      <w:r w:rsidR="00683F06">
        <w:t xml:space="preserve">Kokku </w:t>
      </w:r>
      <w:r w:rsidR="003601C8">
        <w:t>moodustas</w:t>
      </w:r>
      <w:r w:rsidR="00683F06">
        <w:t xml:space="preserve"> </w:t>
      </w:r>
      <w:r>
        <w:t>oktoobr</w:t>
      </w:r>
      <w:r w:rsidR="009F1E25">
        <w:t>ikuu</w:t>
      </w:r>
      <w:r w:rsidR="003601C8">
        <w:t xml:space="preserve"> taastuvenergiatoodang</w:t>
      </w:r>
      <w:r w:rsidR="00683F06">
        <w:t xml:space="preserve"> </w:t>
      </w:r>
      <w:r>
        <w:t>113,6</w:t>
      </w:r>
      <w:r w:rsidR="00683F06">
        <w:t xml:space="preserve"> GWh</w:t>
      </w:r>
      <w:r w:rsidR="00DA7900">
        <w:t xml:space="preserve">, millest </w:t>
      </w:r>
      <w:r w:rsidR="009F1E25">
        <w:t>6</w:t>
      </w:r>
      <w:r>
        <w:t>0</w:t>
      </w:r>
      <w:r w:rsidR="00DA7900">
        <w:t xml:space="preserve">% </w:t>
      </w:r>
      <w:r w:rsidR="003601C8">
        <w:t xml:space="preserve">toodeti biomassist, </w:t>
      </w:r>
      <w:r w:rsidR="009F1E25">
        <w:t>3</w:t>
      </w:r>
      <w:r>
        <w:t>9</w:t>
      </w:r>
      <w:r w:rsidR="00DA7900">
        <w:t xml:space="preserve">% </w:t>
      </w:r>
      <w:r w:rsidR="003601C8">
        <w:t>tuulest</w:t>
      </w:r>
      <w:r w:rsidR="00DA7900">
        <w:t xml:space="preserve"> ning </w:t>
      </w:r>
      <w:r w:rsidR="009F1E25">
        <w:t>1</w:t>
      </w:r>
      <w:r w:rsidR="00DA7900">
        <w:t xml:space="preserve">% </w:t>
      </w:r>
      <w:r w:rsidR="003601C8">
        <w:t>vee toel</w:t>
      </w:r>
      <w:r w:rsidR="00DA7900">
        <w:t>.</w:t>
      </w:r>
      <w:r w:rsidR="00AA4FCA">
        <w:t xml:space="preserve"> </w:t>
      </w:r>
      <w:r w:rsidR="00AA4FCA" w:rsidRPr="00AA4FCA">
        <w:t>Taastuvatest allikatest toodetud elektri osakaal sisemaisest tarbimisest moodustas</w:t>
      </w:r>
      <w:r w:rsidR="000C6FF2">
        <w:t xml:space="preserve"> </w:t>
      </w:r>
      <w:r>
        <w:t>oktoobris</w:t>
      </w:r>
      <w:r w:rsidR="000C6FF2">
        <w:t xml:space="preserve"> </w:t>
      </w:r>
      <w:r w:rsidR="009F1E25">
        <w:t>14,</w:t>
      </w:r>
      <w:r>
        <w:t>3</w:t>
      </w:r>
      <w:r w:rsidR="00AA4FCA" w:rsidRPr="00AA4FCA">
        <w:t>%</w:t>
      </w:r>
      <w:r w:rsidR="003601C8">
        <w:t>. Taastuvenergia osatähtsus</w:t>
      </w:r>
      <w:r w:rsidR="00AA4FCA" w:rsidRPr="00AA4FCA">
        <w:t xml:space="preserve"> üldtoodangust</w:t>
      </w:r>
      <w:r w:rsidR="00576809">
        <w:t xml:space="preserve"> oli</w:t>
      </w:r>
      <w:r w:rsidR="00AA4FCA" w:rsidRPr="00AA4FCA">
        <w:t xml:space="preserve"> </w:t>
      </w:r>
      <w:r w:rsidR="006756FC">
        <w:t xml:space="preserve">aga </w:t>
      </w:r>
      <w:r>
        <w:t>14,5</w:t>
      </w:r>
      <w:r w:rsidR="00AA4FCA" w:rsidRPr="00AA4FCA">
        <w:t>%.</w:t>
      </w:r>
      <w:r w:rsidR="00AA4FCA">
        <w:t xml:space="preserve"> </w:t>
      </w:r>
    </w:p>
    <w:p w14:paraId="077C58AB" w14:textId="77777777" w:rsidR="009F1E25" w:rsidRDefault="009F1E25" w:rsidP="009F1E25"/>
    <w:p w14:paraId="486257F6" w14:textId="59B4C1DD" w:rsidR="009F1E25" w:rsidRDefault="00742877" w:rsidP="009F1E25">
      <w:r>
        <w:t xml:space="preserve">Selle aasta kümne kuu kokkuvõttes on elektri tarbimine </w:t>
      </w:r>
      <w:r w:rsidR="00F14131">
        <w:t>aastatagusega</w:t>
      </w:r>
      <w:r w:rsidR="00236275">
        <w:t xml:space="preserve"> võrreldes</w:t>
      </w:r>
      <w:r>
        <w:t xml:space="preserve"> kasvanud 1% ja elektritootmine langenud 16%. Elektribilansi ülejääk </w:t>
      </w:r>
      <w:r w:rsidR="00236275">
        <w:t xml:space="preserve">on </w:t>
      </w:r>
      <w:r w:rsidR="002B1747">
        <w:t>senimaani</w:t>
      </w:r>
      <w:r w:rsidR="00236275">
        <w:t xml:space="preserve"> moodustunud kokku </w:t>
      </w:r>
      <w:r>
        <w:t>827 GWh. Mullu</w:t>
      </w:r>
      <w:r w:rsidR="00236275">
        <w:t xml:space="preserve"> samal ajal</w:t>
      </w:r>
      <w:r>
        <w:t xml:space="preserve"> oli Eesti</w:t>
      </w:r>
      <w:r w:rsidR="00F14131">
        <w:t xml:space="preserve"> elektribilanss</w:t>
      </w:r>
      <w:r>
        <w:t xml:space="preserve"> 2327 GWh-ga </w:t>
      </w:r>
      <w:r w:rsidR="00236275">
        <w:t>netoeksportiv.</w:t>
      </w:r>
      <w:r>
        <w:t xml:space="preserve"> </w:t>
      </w:r>
    </w:p>
    <w:p w14:paraId="3B9C4A2E" w14:textId="77777777" w:rsidR="00683F06" w:rsidRDefault="00683F06" w:rsidP="0013756C"/>
    <w:p w14:paraId="7786566B" w14:textId="05393126" w:rsidR="00C438A9" w:rsidRPr="00C438A9" w:rsidRDefault="00DD3985" w:rsidP="00C438A9">
      <w:pPr>
        <w:pStyle w:val="Caption"/>
        <w:rPr>
          <w:rStyle w:val="SubtleEmphasis"/>
          <w:i/>
          <w:iCs w:val="0"/>
          <w:color w:val="808080"/>
          <w:shd w:val="clear" w:color="auto" w:fill="FFFF00"/>
        </w:rPr>
      </w:pPr>
      <w:r>
        <w:rPr>
          <w:noProof/>
        </w:rPr>
        <w:drawing>
          <wp:inline distT="0" distB="0" distL="0" distR="0" wp14:anchorId="548B9294" wp14:editId="7E1F3D24">
            <wp:extent cx="2889885" cy="181038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885" cy="1810385"/>
                    </a:xfrm>
                    <a:prstGeom prst="rect">
                      <a:avLst/>
                    </a:prstGeom>
                    <a:noFill/>
                  </pic:spPr>
                </pic:pic>
              </a:graphicData>
            </a:graphic>
          </wp:inline>
        </w:drawing>
      </w:r>
      <w:r w:rsidR="00C438A9">
        <w:t>Taastuvenergia tootmise jaotus 2015.</w:t>
      </w:r>
      <w:r w:rsidR="000472FA">
        <w:t>ja 2014.</w:t>
      </w:r>
      <w:r w:rsidR="00C438A9">
        <w:t xml:space="preserve"> aasta </w:t>
      </w:r>
      <w:r w:rsidR="00742877">
        <w:t>oktoobris</w:t>
      </w:r>
    </w:p>
    <w:p w14:paraId="5020FCD2" w14:textId="77777777" w:rsidR="00515A38" w:rsidRPr="00D9131B" w:rsidRDefault="00515A38" w:rsidP="00515A38">
      <w:pPr>
        <w:jc w:val="left"/>
        <w:rPr>
          <w:rFonts w:cs="Arial"/>
          <w:b/>
          <w:bCs/>
          <w:iCs/>
          <w:color w:val="007087"/>
          <w:sz w:val="24"/>
        </w:rPr>
      </w:pPr>
      <w:r w:rsidRPr="00D9131B">
        <w:rPr>
          <w:rFonts w:cs="Arial"/>
          <w:b/>
          <w:bCs/>
          <w:iCs/>
          <w:color w:val="007087"/>
          <w:sz w:val="24"/>
        </w:rPr>
        <w:t>Elektri tootmine ja tarbimine Baltimaades</w:t>
      </w:r>
    </w:p>
    <w:p w14:paraId="242FBA99" w14:textId="77777777" w:rsidR="005C2BB5" w:rsidRDefault="005C2BB5" w:rsidP="0013756C"/>
    <w:p w14:paraId="7912704F" w14:textId="0F7D6B8F" w:rsidR="005C0C2F" w:rsidRDefault="005C0C2F" w:rsidP="0013756C">
      <w:r>
        <w:t xml:space="preserve">Elektritootmine Baltikumis vähenes aasta võrdluses 8%, sh Läti ja Leedu toodang kasvas ja Eesti toodang vähenes. Summaarne tarbimine </w:t>
      </w:r>
      <w:r w:rsidR="002B1747">
        <w:t>püsis oktoobris möödunud aasta tasemel</w:t>
      </w:r>
      <w:r>
        <w:t xml:space="preserve">. </w:t>
      </w:r>
    </w:p>
    <w:p w14:paraId="536B79B7" w14:textId="77777777" w:rsidR="005C0C2F" w:rsidRDefault="005C0C2F" w:rsidP="0013756C"/>
    <w:p w14:paraId="0C1235F6" w14:textId="1D52134B" w:rsidR="00783E38" w:rsidRDefault="002B1747" w:rsidP="00783E38">
      <w:pPr>
        <w:pStyle w:val="Caption"/>
      </w:pPr>
      <w:r>
        <w:rPr>
          <w:noProof/>
        </w:rPr>
        <w:drawing>
          <wp:inline distT="0" distB="0" distL="0" distR="0" wp14:anchorId="4909E6E3" wp14:editId="70BAE641">
            <wp:extent cx="2889885" cy="1840865"/>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885" cy="1840865"/>
                    </a:xfrm>
                    <a:prstGeom prst="rect">
                      <a:avLst/>
                    </a:prstGeom>
                    <a:noFill/>
                  </pic:spPr>
                </pic:pic>
              </a:graphicData>
            </a:graphic>
          </wp:inline>
        </w:drawing>
      </w:r>
      <w:r w:rsidR="00515A38" w:rsidRPr="00515A38">
        <w:t xml:space="preserve">Elektri tootmine Baltikumis </w:t>
      </w:r>
      <w:r w:rsidR="00742877">
        <w:t>oktoobris</w:t>
      </w:r>
      <w:r w:rsidR="00515A38" w:rsidRPr="00515A38">
        <w:t xml:space="preserve"> 2015. ja 2014. aastal</w:t>
      </w:r>
    </w:p>
    <w:p w14:paraId="3018D351" w14:textId="45408256" w:rsidR="0013756C" w:rsidRDefault="001C0568" w:rsidP="00925F83">
      <w:r>
        <w:t>L</w:t>
      </w:r>
      <w:r w:rsidR="002B1747">
        <w:t>ätis kasvas elektritootmine 11% ja</w:t>
      </w:r>
      <w:r>
        <w:t xml:space="preserve"> moodusta</w:t>
      </w:r>
      <w:r w:rsidR="002B1747">
        <w:t>s</w:t>
      </w:r>
      <w:r>
        <w:t xml:space="preserve"> kokku 482 GWh. </w:t>
      </w:r>
      <w:r w:rsidR="00FF7822">
        <w:t>Elektritootmine koostootmisjaamades kasva</w:t>
      </w:r>
      <w:r w:rsidR="002B1747">
        <w:t>s, hüdro- ja tuuleelektrijaamade</w:t>
      </w:r>
      <w:r w:rsidR="00FF7822">
        <w:t xml:space="preserve"> toodang</w:t>
      </w:r>
      <w:r w:rsidR="002B1747">
        <w:t>ud seevastu</w:t>
      </w:r>
      <w:r w:rsidR="00FF7822">
        <w:t xml:space="preserve"> langes</w:t>
      </w:r>
      <w:r w:rsidR="002B1747">
        <w:t>id</w:t>
      </w:r>
      <w:r w:rsidR="00FF7822">
        <w:t xml:space="preserve">. </w:t>
      </w:r>
      <w:r w:rsidR="002B1747">
        <w:t xml:space="preserve">Hüdroelektrijaamade kaskaadi toodang </w:t>
      </w:r>
      <w:r w:rsidR="006F19A8">
        <w:t>vähenes kokku</w:t>
      </w:r>
      <w:r w:rsidR="002B1747">
        <w:t xml:space="preserve"> </w:t>
      </w:r>
      <w:r w:rsidR="006F19A8">
        <w:t xml:space="preserve">65% ning see tulenes madalamast vee juurdevoolust – </w:t>
      </w:r>
      <w:r w:rsidR="00FF7822" w:rsidRPr="00FF7822">
        <w:t xml:space="preserve">tänavu </w:t>
      </w:r>
      <w:r w:rsidR="00FF7822">
        <w:t>oktoobris</w:t>
      </w:r>
      <w:r w:rsidR="00FF7822" w:rsidRPr="00FF7822">
        <w:t xml:space="preserve"> oli keskmine vee juurdevool Daugava jõkke</w:t>
      </w:r>
      <w:r w:rsidR="00FF7822">
        <w:t xml:space="preserve"> </w:t>
      </w:r>
      <w:r w:rsidR="00FF7822" w:rsidRPr="00FF7822">
        <w:t>1</w:t>
      </w:r>
      <w:r w:rsidR="00FF7822">
        <w:t>11</w:t>
      </w:r>
      <w:r w:rsidR="00FF7822" w:rsidRPr="00FF7822">
        <w:t xml:space="preserve"> m</w:t>
      </w:r>
      <w:r w:rsidR="00FF7822" w:rsidRPr="006F19A8">
        <w:rPr>
          <w:sz w:val="16"/>
          <w:vertAlign w:val="superscript"/>
        </w:rPr>
        <w:t>3</w:t>
      </w:r>
      <w:r w:rsidR="00FF7822" w:rsidRPr="00FF7822">
        <w:t xml:space="preserve">/s, mullu samal ajal oli see </w:t>
      </w:r>
      <w:r w:rsidR="00FF7822">
        <w:t>256</w:t>
      </w:r>
      <w:r w:rsidR="00FF7822" w:rsidRPr="00FF7822">
        <w:t xml:space="preserve"> m</w:t>
      </w:r>
      <w:r w:rsidR="00FF7822" w:rsidRPr="006F19A8">
        <w:rPr>
          <w:sz w:val="16"/>
          <w:vertAlign w:val="superscript"/>
        </w:rPr>
        <w:t>3</w:t>
      </w:r>
      <w:r w:rsidR="006F19A8">
        <w:t>/s</w:t>
      </w:r>
      <w:r w:rsidR="00FF7822" w:rsidRPr="00FF7822">
        <w:t>.</w:t>
      </w:r>
      <w:r w:rsidR="002B1747">
        <w:t xml:space="preserve"> </w:t>
      </w:r>
      <w:r w:rsidR="00FF7822">
        <w:t>Oktoo</w:t>
      </w:r>
      <w:r w:rsidR="00925F83">
        <w:t>br</w:t>
      </w:r>
      <w:r w:rsidR="00090B72">
        <w:t>i</w:t>
      </w:r>
      <w:r w:rsidR="00D00363">
        <w:t xml:space="preserve">kuu </w:t>
      </w:r>
      <w:r w:rsidR="00090B72">
        <w:t>kogu</w:t>
      </w:r>
      <w:r w:rsidR="004D2ED2">
        <w:t>toodangust</w:t>
      </w:r>
      <w:r w:rsidR="00090B72">
        <w:t xml:space="preserve"> andsid</w:t>
      </w:r>
      <w:r w:rsidR="004D2ED2">
        <w:t xml:space="preserve"> </w:t>
      </w:r>
      <w:r w:rsidR="008E10ED">
        <w:t>soojuselektri</w:t>
      </w:r>
      <w:r w:rsidR="00D00363">
        <w:t>jaamad</w:t>
      </w:r>
      <w:r w:rsidR="00090B72">
        <w:t xml:space="preserve"> </w:t>
      </w:r>
      <w:r w:rsidR="00FF7822">
        <w:t>66</w:t>
      </w:r>
      <w:r w:rsidR="00090B72">
        <w:t>%</w:t>
      </w:r>
      <w:r w:rsidR="00F14131">
        <w:t>, väiksemad jaamad (alla 10 MW</w:t>
      </w:r>
      <w:r w:rsidR="006F19A8">
        <w:t xml:space="preserve"> nimivõimsusega</w:t>
      </w:r>
      <w:r w:rsidR="00F14131">
        <w:t xml:space="preserve">) </w:t>
      </w:r>
      <w:r w:rsidR="00FF7822">
        <w:t>24</w:t>
      </w:r>
      <w:r w:rsidR="00D00363">
        <w:t>%, hüdro</w:t>
      </w:r>
      <w:r w:rsidR="006F19A8">
        <w:t>elektri</w:t>
      </w:r>
      <w:r w:rsidR="00D00363">
        <w:t xml:space="preserve">jaamad </w:t>
      </w:r>
      <w:r w:rsidR="00FF7822">
        <w:t>9</w:t>
      </w:r>
      <w:r w:rsidR="00D00363">
        <w:t xml:space="preserve">% ning </w:t>
      </w:r>
      <w:r w:rsidR="00D00363">
        <w:lastRenderedPageBreak/>
        <w:t xml:space="preserve">tuuleelektrijaamad </w:t>
      </w:r>
      <w:r w:rsidR="00FF7822">
        <w:t>1</w:t>
      </w:r>
      <w:r w:rsidR="00D00363">
        <w:t>%.</w:t>
      </w:r>
      <w:r w:rsidR="006F19A8">
        <w:t xml:space="preserve"> Läti elektritarbimine vähenes kokku </w:t>
      </w:r>
      <w:r w:rsidR="00FF7822">
        <w:t>1% võrra</w:t>
      </w:r>
      <w:r w:rsidR="006F19A8">
        <w:t xml:space="preserve">, langetades elektribilansi puudujääki mulluselt 188 GWh-lt 133 GWh-ni. </w:t>
      </w:r>
      <w:r w:rsidR="0013756C" w:rsidRPr="0013756C">
        <w:t>Läti elektri</w:t>
      </w:r>
      <w:r w:rsidR="0027183B">
        <w:t>t</w:t>
      </w:r>
      <w:r w:rsidR="0013756C" w:rsidRPr="0013756C">
        <w:t xml:space="preserve">ootjate panus sisemaise tarbimise katmisel </w:t>
      </w:r>
      <w:r w:rsidR="006F19A8">
        <w:t>moodustas kokku</w:t>
      </w:r>
      <w:r w:rsidR="0013756C" w:rsidRPr="0013756C">
        <w:t xml:space="preserve"> </w:t>
      </w:r>
      <w:r w:rsidR="00FF7822">
        <w:t>78</w:t>
      </w:r>
      <w:r w:rsidR="0013756C" w:rsidRPr="0013756C">
        <w:t xml:space="preserve">%, ülejäänud </w:t>
      </w:r>
      <w:r w:rsidR="00FF7822">
        <w:t>22</w:t>
      </w:r>
      <w:r w:rsidR="0013756C" w:rsidRPr="0013756C">
        <w:t>% imporditi Eesti elektrisüsteemi kaudu.</w:t>
      </w:r>
    </w:p>
    <w:p w14:paraId="1A6F04D3" w14:textId="77777777" w:rsidR="0013756C" w:rsidRPr="003B2D02" w:rsidRDefault="0013756C" w:rsidP="00290AA4">
      <w:pPr>
        <w:rPr>
          <w:highlight w:val="yellow"/>
        </w:rPr>
      </w:pPr>
    </w:p>
    <w:p w14:paraId="3E78ABFD" w14:textId="3A507A17" w:rsidR="00515A38" w:rsidRPr="00DD7F34" w:rsidRDefault="00775FFE" w:rsidP="00410092">
      <w:r>
        <w:t>Leedus kasvas tootmine 3% ning tarbimine vähenes 3%. Oktoo</w:t>
      </w:r>
      <w:r w:rsidR="00410092">
        <w:t>brikuu</w:t>
      </w:r>
      <w:r w:rsidR="000924E2" w:rsidRPr="000924E2">
        <w:t xml:space="preserve"> puudujääk </w:t>
      </w:r>
      <w:r w:rsidR="006F19A8">
        <w:t>kahanes</w:t>
      </w:r>
      <w:r w:rsidR="000924E2">
        <w:t xml:space="preserve"> </w:t>
      </w:r>
      <w:r>
        <w:t>5</w:t>
      </w:r>
      <w:r w:rsidR="000924E2">
        <w:t>%</w:t>
      </w:r>
      <w:r w:rsidR="00DD7F34">
        <w:t xml:space="preserve"> võrra</w:t>
      </w:r>
      <w:r w:rsidR="006F19A8">
        <w:t xml:space="preserve"> 656 GWh-ni</w:t>
      </w:r>
      <w:r w:rsidR="000924E2" w:rsidRPr="000924E2">
        <w:t xml:space="preserve">. Leedus </w:t>
      </w:r>
      <w:r w:rsidR="000924E2" w:rsidRPr="00293CEF">
        <w:t xml:space="preserve">toodetud elektri osakaal sisemaise tarbimise katmisel oli </w:t>
      </w:r>
      <w:r>
        <w:t>28</w:t>
      </w:r>
      <w:r w:rsidR="000924E2" w:rsidRPr="00293CEF">
        <w:t>%. Leedu defitsii</w:t>
      </w:r>
      <w:r w:rsidR="00DD7F34">
        <w:t>t</w:t>
      </w:r>
      <w:r w:rsidR="00293CEF">
        <w:t xml:space="preserve"> </w:t>
      </w:r>
      <w:r w:rsidR="009B0B0B">
        <w:t>kaeti</w:t>
      </w:r>
      <w:r w:rsidR="00293CEF">
        <w:t xml:space="preserve"> </w:t>
      </w:r>
      <w:r>
        <w:t>56</w:t>
      </w:r>
      <w:r w:rsidR="0027183B">
        <w:t>% ulatuses impordiga Läti kaudu</w:t>
      </w:r>
      <w:r w:rsidR="00DD7F34">
        <w:t xml:space="preserve"> ning </w:t>
      </w:r>
      <w:r>
        <w:t>44</w:t>
      </w:r>
      <w:r w:rsidR="0027183B">
        <w:t xml:space="preserve">%-ga </w:t>
      </w:r>
      <w:r w:rsidR="00DD7F34">
        <w:t>kolmandatest riikidest.</w:t>
      </w:r>
    </w:p>
    <w:p w14:paraId="76A606D9" w14:textId="3B899FCB" w:rsidR="00515A38" w:rsidRDefault="00C136FB" w:rsidP="00515A38">
      <w:pPr>
        <w:pStyle w:val="Caption"/>
      </w:pPr>
      <w:r w:rsidRPr="00C136FB">
        <w:rPr>
          <w:noProof/>
        </w:rPr>
        <w:t xml:space="preserve"> </w:t>
      </w:r>
      <w:r w:rsidR="00DD3985">
        <w:rPr>
          <w:noProof/>
        </w:rPr>
        <w:drawing>
          <wp:inline distT="0" distB="0" distL="0" distR="0" wp14:anchorId="74971620" wp14:editId="1DDC36B9">
            <wp:extent cx="2889885" cy="175577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755775"/>
                    </a:xfrm>
                    <a:prstGeom prst="rect">
                      <a:avLst/>
                    </a:prstGeom>
                    <a:noFill/>
                  </pic:spPr>
                </pic:pic>
              </a:graphicData>
            </a:graphic>
          </wp:inline>
        </w:drawing>
      </w:r>
      <w:r w:rsidR="00515A38" w:rsidRPr="006E3763">
        <w:t xml:space="preserve">Elektri tarbimine Baltikumis </w:t>
      </w:r>
      <w:r w:rsidR="00DD3985">
        <w:t>oktoobris</w:t>
      </w:r>
      <w:r w:rsidR="00515A38" w:rsidRPr="006E3763">
        <w:t xml:space="preserve"> 201</w:t>
      </w:r>
      <w:r w:rsidR="00515A38">
        <w:t>5</w:t>
      </w:r>
      <w:r w:rsidR="00515A38" w:rsidRPr="006E3763">
        <w:t>. ja 201</w:t>
      </w:r>
      <w:r w:rsidR="00515A38">
        <w:t>4</w:t>
      </w:r>
      <w:r w:rsidR="00515A38" w:rsidRPr="006E3763">
        <w:t>. aastal</w:t>
      </w:r>
    </w:p>
    <w:p w14:paraId="5A61979C" w14:textId="3B4B519D" w:rsidR="00515A38" w:rsidRDefault="005C0C2F" w:rsidP="00DD7F34">
      <w:r>
        <w:t xml:space="preserve">Baltimaade elektribilansi defitsiit moodustas tänavu oktoobris kokku 726 GWh, kasvades aastatagusega võrreldes viiendiku võrra. Selle aasta oktoobrikuu puudujääk </w:t>
      </w:r>
      <w:r w:rsidR="00515A38" w:rsidRPr="00C438A9">
        <w:t xml:space="preserve">moodustas kolme riigi elektritarbimisest </w:t>
      </w:r>
      <w:r w:rsidR="00DD7F34">
        <w:t>3</w:t>
      </w:r>
      <w:r>
        <w:t>2</w:t>
      </w:r>
      <w:r w:rsidR="00515A38" w:rsidRPr="00C438A9">
        <w:t>%.</w:t>
      </w:r>
      <w:r w:rsidR="00C872FA">
        <w:t xml:space="preserve"> Baltikumi puudjäägist hinnanguliselt 62% kaeti impordiga Põhjamaadest ning 38% impordiga kolmandatest riikidest.</w:t>
      </w:r>
    </w:p>
    <w:p w14:paraId="4B98F273" w14:textId="77777777" w:rsidR="00570FDD" w:rsidRDefault="00570FDD" w:rsidP="00DD7F34"/>
    <w:p w14:paraId="5098B050" w14:textId="3B7EEDCF" w:rsidR="00BF62BB" w:rsidRDefault="00BF62BB" w:rsidP="00DD7F34">
      <w:r>
        <w:t xml:space="preserve">Eesti ja Läti vahelistele ülekandevõimsustele seatud piirangud </w:t>
      </w:r>
      <w:r w:rsidR="00074CA4">
        <w:t>tulenesid peamiselt õhuliinide hooldus</w:t>
      </w:r>
      <w:r w:rsidR="00E244F5">
        <w:t>töödest</w:t>
      </w:r>
      <w:r>
        <w:t xml:space="preserve"> </w:t>
      </w:r>
      <w:r w:rsidR="00E244F5">
        <w:t>Läti elektrisüsteemis ning avariijärgsetest remondi</w:t>
      </w:r>
      <w:r w:rsidR="00074CA4">
        <w:t>-</w:t>
      </w:r>
      <w:r w:rsidR="00E244F5">
        <w:t>töödest</w:t>
      </w:r>
      <w:r w:rsidR="00F14131">
        <w:t xml:space="preserve"> Loode-Venemaa elektrisüsteemis, mh</w:t>
      </w:r>
      <w:r w:rsidR="00E244F5">
        <w:t xml:space="preserve"> </w:t>
      </w:r>
      <w:r>
        <w:t>Pihkva ja Kingisepa alajaamade vahelis</w:t>
      </w:r>
      <w:r w:rsidR="00E244F5">
        <w:t>el</w:t>
      </w:r>
      <w:r>
        <w:t xml:space="preserve"> liini</w:t>
      </w:r>
      <w:r w:rsidR="00E244F5">
        <w:t>l</w:t>
      </w:r>
      <w:r>
        <w:t xml:space="preserve"> L412</w:t>
      </w:r>
      <w:r w:rsidR="00E244F5">
        <w:t xml:space="preserve">. </w:t>
      </w:r>
      <w:r w:rsidR="00074CA4">
        <w:t xml:space="preserve">Olulist mõju avaldas Peterburi ja Moskva vahelise 750 kV liini L701 väljasolek, mis põhjustas suurel hulgal ülekoormusi Eesti ja Läti ristlõikel. Oktoobrikuus </w:t>
      </w:r>
      <w:r w:rsidR="0022502D">
        <w:t xml:space="preserve">aktiveeriti </w:t>
      </w:r>
      <w:r w:rsidR="00074CA4">
        <w:t>Eesti ja Läti</w:t>
      </w:r>
      <w:r w:rsidR="00E244F5">
        <w:t xml:space="preserve"> süsteemihaldurite</w:t>
      </w:r>
      <w:r w:rsidR="00074CA4">
        <w:t xml:space="preserve"> vahelises</w:t>
      </w:r>
      <w:r w:rsidR="00E244F5">
        <w:t xml:space="preserve"> koostöös piiriüleste üle</w:t>
      </w:r>
      <w:r w:rsidR="00074CA4">
        <w:t>-</w:t>
      </w:r>
      <w:r w:rsidR="00E244F5">
        <w:t>kandeliinide ülekoormuse vältimiseks reservvõimsusi 144 tunnil</w:t>
      </w:r>
      <w:r w:rsidR="002831DE">
        <w:t>. Vastukaubanduse kulu moodustas kokku 1 719 454 eurot, mis jaguneb võrdsetes osades Eesti ja Läti süsteemihaldurite vahel.</w:t>
      </w:r>
    </w:p>
    <w:p w14:paraId="0CB0CE9F" w14:textId="77777777" w:rsidR="00BF62BB" w:rsidRDefault="00BF62BB" w:rsidP="00DD7F34"/>
    <w:p w14:paraId="31367AC1" w14:textId="6ECEA118" w:rsidR="004C0294" w:rsidRDefault="00B45DC9" w:rsidP="004C0294">
      <w:r>
        <w:t xml:space="preserve">Eesti ja Soome ristlõikel </w:t>
      </w:r>
      <w:r w:rsidR="004C0294">
        <w:t>suunaga Soom</w:t>
      </w:r>
      <w:r w:rsidR="00074CA4">
        <w:t>est Eestisse oli päev-ette turul</w:t>
      </w:r>
      <w:r w:rsidR="004C0294">
        <w:t xml:space="preserve"> kauplemiseks antav</w:t>
      </w:r>
      <w:r w:rsidR="00C31345">
        <w:t xml:space="preserve"> maksimaalne</w:t>
      </w:r>
      <w:r w:rsidR="004C0294">
        <w:t xml:space="preserve"> ülekandevõimsus (NTC)</w:t>
      </w:r>
      <w:r w:rsidR="00F14131">
        <w:t xml:space="preserve"> kõikidel tundidel</w:t>
      </w:r>
      <w:r w:rsidR="004C0294">
        <w:t xml:space="preserve"> 940 MW. Eesti Soome suunal põhjustas piiranguid Paide ja Eesti Elektrijaama alajaamade vahelise liini L356 väljasolek.</w:t>
      </w:r>
    </w:p>
    <w:p w14:paraId="37347B28" w14:textId="77777777" w:rsidR="007E1A43" w:rsidRDefault="007E1A43" w:rsidP="00D066E6">
      <w:pPr>
        <w:jc w:val="left"/>
      </w:pPr>
    </w:p>
    <w:p w14:paraId="736572B0" w14:textId="77777777" w:rsidR="007E1A43" w:rsidRDefault="007E1A43" w:rsidP="00D066E6">
      <w:pPr>
        <w:jc w:val="left"/>
      </w:pPr>
    </w:p>
    <w:p w14:paraId="15EDBCE1" w14:textId="77777777" w:rsidR="007E1A43" w:rsidRDefault="007E1A43" w:rsidP="00D066E6">
      <w:pPr>
        <w:jc w:val="left"/>
      </w:pPr>
    </w:p>
    <w:p w14:paraId="5C73CFA4" w14:textId="77777777" w:rsidR="007E1A43" w:rsidRDefault="007E1A43" w:rsidP="00D066E6">
      <w:pPr>
        <w:jc w:val="left"/>
      </w:pPr>
    </w:p>
    <w:p w14:paraId="61F1A07E" w14:textId="77777777" w:rsidR="007E1A43" w:rsidRDefault="007E1A43" w:rsidP="00D066E6">
      <w:pPr>
        <w:jc w:val="left"/>
      </w:pPr>
    </w:p>
    <w:p w14:paraId="0DA6DA6B" w14:textId="77777777" w:rsidR="007E1A43" w:rsidRDefault="007E1A43" w:rsidP="00D066E6">
      <w:pPr>
        <w:jc w:val="left"/>
      </w:pPr>
    </w:p>
    <w:p w14:paraId="5515E9C6" w14:textId="77777777" w:rsidR="007E1A43" w:rsidRDefault="007E1A43" w:rsidP="00D066E6">
      <w:pPr>
        <w:jc w:val="left"/>
      </w:pPr>
    </w:p>
    <w:p w14:paraId="44B645E5" w14:textId="77777777" w:rsidR="007E1A43" w:rsidRDefault="007E1A43" w:rsidP="00D066E6">
      <w:pPr>
        <w:jc w:val="left"/>
      </w:pPr>
    </w:p>
    <w:p w14:paraId="1FA42A6D" w14:textId="77777777" w:rsidR="007E1A43" w:rsidRDefault="007E1A43" w:rsidP="00D066E6">
      <w:pPr>
        <w:jc w:val="left"/>
      </w:pPr>
    </w:p>
    <w:p w14:paraId="75802E5D" w14:textId="75C99C89" w:rsidR="003E6540" w:rsidRDefault="00E67EFD" w:rsidP="00D066E6">
      <w:pPr>
        <w:jc w:val="left"/>
      </w:pPr>
      <w:r w:rsidRPr="00466DCD">
        <w:lastRenderedPageBreak/>
        <w:t xml:space="preserve">Joonis 1: Baltikumi füüsilised elektrivood </w:t>
      </w:r>
      <w:r w:rsidR="000C5F86">
        <w:t>oktoobris</w:t>
      </w:r>
      <w:r w:rsidRPr="00466DCD">
        <w:t xml:space="preserve"> 2015, GWh</w:t>
      </w:r>
    </w:p>
    <w:p w14:paraId="2A360D29" w14:textId="77777777" w:rsidR="00257111" w:rsidRPr="003204F2" w:rsidRDefault="00257111" w:rsidP="00D066E6">
      <w:pPr>
        <w:jc w:val="left"/>
      </w:pPr>
    </w:p>
    <w:p w14:paraId="23D9D34A" w14:textId="67133EA5" w:rsidR="00D74773" w:rsidRDefault="000C5F86" w:rsidP="00D74773">
      <w:pPr>
        <w:rPr>
          <w:sz w:val="14"/>
        </w:rPr>
      </w:pPr>
      <w:r w:rsidRPr="00844C07">
        <w:rPr>
          <w:noProof/>
        </w:rPr>
        <mc:AlternateContent>
          <mc:Choice Requires="wps">
            <w:drawing>
              <wp:anchor distT="0" distB="0" distL="114300" distR="114300" simplePos="0" relativeHeight="251662336" behindDoc="0" locked="0" layoutInCell="1" allowOverlap="1" wp14:anchorId="6E2515AC" wp14:editId="6A8B693A">
                <wp:simplePos x="0" y="0"/>
                <wp:positionH relativeFrom="column">
                  <wp:posOffset>1463040</wp:posOffset>
                </wp:positionH>
                <wp:positionV relativeFrom="paragraph">
                  <wp:posOffset>920750</wp:posOffset>
                </wp:positionV>
                <wp:extent cx="425450" cy="40513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450" cy="405130"/>
                        </a:xfrm>
                        <a:prstGeom prst="rect">
                          <a:avLst/>
                        </a:prstGeom>
                        <a:noFill/>
                        <a:ln w="25400" cap="flat" cmpd="sng" algn="ctr">
                          <a:noFill/>
                          <a:prstDash val="solid"/>
                        </a:ln>
                        <a:effectLst/>
                      </wps:spPr>
                      <wps:txbx>
                        <w:txbxContent>
                          <w:p w14:paraId="6DD08894" w14:textId="04CDDD3B" w:rsidR="0022502D" w:rsidRPr="00783E38" w:rsidRDefault="0022502D" w:rsidP="00E67EFD">
                            <w:pPr>
                              <w:rPr>
                                <w:b/>
                                <w:color w:val="F5A600"/>
                              </w:rPr>
                            </w:pPr>
                            <w:r>
                              <w:rPr>
                                <w:b/>
                                <w:color w:val="F5A600"/>
                              </w:rPr>
                              <w:t>105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115.2pt;margin-top:72.5pt;width:33.5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" filled="f" stroked="f" strokeweight="2pt">
                <v:path arrowok="t"/>
                <v:textbox>
                  <w:txbxContent>
                    <w:p w14:paraId="6DD08894" w14:textId="04CDDD3B" w:rsidR="0022502D" w:rsidRPr="00783E38" w:rsidRDefault="0022502D" w:rsidP="00E67EFD">
                      <w:pPr>
                        <w:rPr>
                          <w:b/>
                          <w:color w:val="F5A600"/>
                        </w:rPr>
                      </w:pPr>
                      <w:r>
                        <w:rPr>
                          <w:b/>
                          <w:color w:val="F5A600"/>
                        </w:rPr>
                        <w:t>105</w:t>
                      </w:r>
                    </w:p>
                  </w:txbxContent>
                </v:textbox>
              </v:rect>
            </w:pict>
          </mc:Fallback>
        </mc:AlternateContent>
      </w:r>
      <w:r w:rsidR="00516BD7" w:rsidRPr="00844C07">
        <w:rPr>
          <w:noProof/>
        </w:rPr>
        <mc:AlternateContent>
          <mc:Choice Requires="wps">
            <w:drawing>
              <wp:anchor distT="0" distB="0" distL="114300" distR="114300" simplePos="0" relativeHeight="251667456" behindDoc="0" locked="0" layoutInCell="1" allowOverlap="1" wp14:anchorId="07E1D981" wp14:editId="17189C95">
                <wp:simplePos x="0" y="0"/>
                <wp:positionH relativeFrom="column">
                  <wp:posOffset>1609090</wp:posOffset>
                </wp:positionH>
                <wp:positionV relativeFrom="paragraph">
                  <wp:posOffset>2210435</wp:posOffset>
                </wp:positionV>
                <wp:extent cx="521335" cy="34163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335" cy="341630"/>
                        </a:xfrm>
                        <a:prstGeom prst="rect">
                          <a:avLst/>
                        </a:prstGeom>
                        <a:noFill/>
                        <a:ln w="25400" cap="flat" cmpd="sng" algn="ctr">
                          <a:noFill/>
                          <a:prstDash val="solid"/>
                        </a:ln>
                        <a:effectLst/>
                      </wps:spPr>
                      <wps:txbx>
                        <w:txbxContent>
                          <w:p w14:paraId="3E69D9CB" w14:textId="36FD8442" w:rsidR="0022502D" w:rsidRPr="00CE4BC7" w:rsidRDefault="0022502D" w:rsidP="00E67EFD">
                            <w:pPr>
                              <w:rPr>
                                <w:b/>
                                <w:color w:val="F5A600"/>
                              </w:rPr>
                            </w:pPr>
                            <w:r>
                              <w:rPr>
                                <w:b/>
                                <w:color w:val="F5A600"/>
                              </w:rPr>
                              <w:t>145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126.7pt;margin-top:174.05pt;width:41.0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" filled="f" stroked="f" strokeweight="2pt">
                <v:path arrowok="t"/>
                <v:textbox>
                  <w:txbxContent>
                    <w:p w14:paraId="3E69D9CB" w14:textId="36FD8442" w:rsidR="0022502D" w:rsidRPr="00CE4BC7" w:rsidRDefault="0022502D" w:rsidP="00E67EFD">
                      <w:pPr>
                        <w:rPr>
                          <w:b/>
                          <w:color w:val="F5A600"/>
                        </w:rPr>
                      </w:pPr>
                      <w:r>
                        <w:rPr>
                          <w:b/>
                          <w:color w:val="F5A600"/>
                        </w:rPr>
                        <w:t>145</w:t>
                      </w:r>
                    </w:p>
                  </w:txbxContent>
                </v:textbox>
              </v:rect>
            </w:pict>
          </mc:Fallback>
        </mc:AlternateContent>
      </w:r>
      <w:r w:rsidR="00E67EFD" w:rsidRPr="00844C07">
        <w:rPr>
          <w:noProof/>
        </w:rPr>
        <mc:AlternateContent>
          <mc:Choice Requires="wps">
            <w:drawing>
              <wp:anchor distT="0" distB="0" distL="114300" distR="114300" simplePos="0" relativeHeight="251659264" behindDoc="0" locked="0" layoutInCell="1" allowOverlap="1" wp14:anchorId="28DF488F" wp14:editId="18EF624E">
                <wp:simplePos x="0" y="0"/>
                <wp:positionH relativeFrom="column">
                  <wp:posOffset>847090</wp:posOffset>
                </wp:positionH>
                <wp:positionV relativeFrom="paragraph">
                  <wp:posOffset>438497</wp:posOffset>
                </wp:positionV>
                <wp:extent cx="615315" cy="4191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 cy="419100"/>
                        </a:xfrm>
                        <a:prstGeom prst="rect">
                          <a:avLst/>
                        </a:prstGeom>
                        <a:noFill/>
                        <a:ln w="25400" cap="flat" cmpd="sng" algn="ctr">
                          <a:noFill/>
                          <a:prstDash val="solid"/>
                        </a:ln>
                        <a:effectLst/>
                      </wps:spPr>
                      <wps:txbx>
                        <w:txbxContent>
                          <w:p w14:paraId="0244BC7A" w14:textId="514B8A9D" w:rsidR="0022502D" w:rsidRPr="00783E38" w:rsidRDefault="0022502D" w:rsidP="00E67EFD">
                            <w:pPr>
                              <w:rPr>
                                <w:b/>
                                <w:color w:val="F5A600"/>
                              </w:rPr>
                            </w:pPr>
                            <w:r>
                              <w:rPr>
                                <w:b/>
                                <w:color w:val="F5A60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left:0;text-align:left;margin-left:66.7pt;margin-top:34.55pt;width:48.4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" filled="f" stroked="f" strokeweight="2pt">
                <v:path arrowok="t"/>
                <v:textbox>
                  <w:txbxContent>
                    <w:p w14:paraId="0244BC7A" w14:textId="514B8A9D" w:rsidR="0022502D" w:rsidRPr="00783E38" w:rsidRDefault="0022502D" w:rsidP="00E67EFD">
                      <w:pPr>
                        <w:rPr>
                          <w:b/>
                          <w:color w:val="F5A600"/>
                        </w:rPr>
                      </w:pPr>
                      <w:r>
                        <w:rPr>
                          <w:b/>
                          <w:color w:val="F5A600"/>
                        </w:rPr>
                        <w:t>3</w:t>
                      </w:r>
                    </w:p>
                  </w:txbxContent>
                </v:textbox>
              </v:rect>
            </w:pict>
          </mc:Fallback>
        </mc:AlternateContent>
      </w:r>
      <w:r w:rsidR="00E67EFD" w:rsidRPr="00844C07">
        <w:rPr>
          <w:noProof/>
        </w:rPr>
        <mc:AlternateContent>
          <mc:Choice Requires="wps">
            <w:drawing>
              <wp:anchor distT="0" distB="0" distL="114300" distR="114300" simplePos="0" relativeHeight="251660288" behindDoc="0" locked="0" layoutInCell="1" allowOverlap="1" wp14:anchorId="329B0156" wp14:editId="7F8F0027">
                <wp:simplePos x="0" y="0"/>
                <wp:positionH relativeFrom="column">
                  <wp:posOffset>934720</wp:posOffset>
                </wp:positionH>
                <wp:positionV relativeFrom="paragraph">
                  <wp:posOffset>1104900</wp:posOffset>
                </wp:positionV>
                <wp:extent cx="608330" cy="42100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330" cy="421005"/>
                        </a:xfrm>
                        <a:prstGeom prst="rect">
                          <a:avLst/>
                        </a:prstGeom>
                        <a:noFill/>
                        <a:ln w="25400" cap="flat" cmpd="sng" algn="ctr">
                          <a:noFill/>
                          <a:prstDash val="solid"/>
                        </a:ln>
                        <a:effectLst/>
                      </wps:spPr>
                      <wps:txbx>
                        <w:txbxContent>
                          <w:p w14:paraId="5A9481B8" w14:textId="2A95AA1E" w:rsidR="0022502D" w:rsidRPr="00CE4BC7" w:rsidRDefault="0022502D" w:rsidP="00E67EFD">
                            <w:pPr>
                              <w:rPr>
                                <w:b/>
                                <w:color w:val="F5A600"/>
                              </w:rPr>
                            </w:pPr>
                            <w:r>
                              <w:rPr>
                                <w:b/>
                                <w:color w:val="F5A600"/>
                              </w:rPr>
                              <w:t xml:space="preserve">450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73.6pt;margin-top:87pt;width:47.9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" filled="f" stroked="f" strokeweight="2pt">
                <v:path arrowok="t"/>
                <v:textbox>
                  <w:txbxContent>
                    <w:p w14:paraId="5A9481B8" w14:textId="2A95AA1E" w:rsidR="0022502D" w:rsidRPr="00CE4BC7" w:rsidRDefault="0022502D" w:rsidP="00E67EFD">
                      <w:pPr>
                        <w:rPr>
                          <w:b/>
                          <w:color w:val="F5A600"/>
                        </w:rPr>
                      </w:pPr>
                      <w:r>
                        <w:rPr>
                          <w:b/>
                          <w:color w:val="F5A600"/>
                        </w:rPr>
                        <w:t xml:space="preserve">450 </w:t>
                      </w:r>
                    </w:p>
                  </w:txbxContent>
                </v:textbox>
              </v:rect>
            </w:pict>
          </mc:Fallback>
        </mc:AlternateContent>
      </w:r>
      <w:r w:rsidR="00E67EFD" w:rsidRPr="00844C07">
        <w:rPr>
          <w:noProof/>
        </w:rPr>
        <mc:AlternateContent>
          <mc:Choice Requires="wps">
            <w:drawing>
              <wp:anchor distT="0" distB="0" distL="114300" distR="114300" simplePos="0" relativeHeight="251673600" behindDoc="0" locked="0" layoutInCell="1" allowOverlap="1" wp14:anchorId="2C05D60D" wp14:editId="76F16A31">
                <wp:simplePos x="0" y="0"/>
                <wp:positionH relativeFrom="column">
                  <wp:posOffset>1778635</wp:posOffset>
                </wp:positionH>
                <wp:positionV relativeFrom="paragraph">
                  <wp:posOffset>3001010</wp:posOffset>
                </wp:positionV>
                <wp:extent cx="619125" cy="50038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500380"/>
                        </a:xfrm>
                        <a:prstGeom prst="rect">
                          <a:avLst/>
                        </a:prstGeom>
                        <a:noFill/>
                        <a:ln w="25400" cap="flat" cmpd="sng" algn="ctr">
                          <a:noFill/>
                          <a:prstDash val="solid"/>
                        </a:ln>
                        <a:effectLst/>
                      </wps:spPr>
                      <wps:txbx>
                        <w:txbxContent>
                          <w:p w14:paraId="7DF31F5C" w14:textId="4BBD3359" w:rsidR="0022502D" w:rsidRPr="003F6A14" w:rsidRDefault="0022502D" w:rsidP="00E67EFD">
                            <w:pPr>
                              <w:rPr>
                                <w:b/>
                                <w:color w:val="F5A600"/>
                              </w:rPr>
                            </w:pPr>
                            <w:r>
                              <w:rPr>
                                <w:b/>
                                <w:color w:val="F5A600"/>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left:0;text-align:left;margin-left:140.05pt;margin-top:236.3pt;width:48.75pt;height:3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" filled="f" stroked="f" strokeweight="2pt">
                <v:path arrowok="t"/>
                <v:textbox>
                  <w:txbxContent>
                    <w:p w14:paraId="7DF31F5C" w14:textId="4BBD3359" w:rsidR="0022502D" w:rsidRPr="003F6A14" w:rsidRDefault="0022502D" w:rsidP="00E67EFD">
                      <w:pPr>
                        <w:rPr>
                          <w:b/>
                          <w:color w:val="F5A600"/>
                        </w:rPr>
                      </w:pPr>
                      <w:r>
                        <w:rPr>
                          <w:b/>
                          <w:color w:val="F5A600"/>
                        </w:rPr>
                        <w:t>50</w:t>
                      </w:r>
                    </w:p>
                  </w:txbxContent>
                </v:textbox>
              </v:rect>
            </w:pict>
          </mc:Fallback>
        </mc:AlternateContent>
      </w:r>
      <w:r w:rsidR="00E67EFD" w:rsidRPr="00844C07">
        <w:rPr>
          <w:noProof/>
        </w:rPr>
        <mc:AlternateContent>
          <mc:Choice Requires="wps">
            <w:drawing>
              <wp:anchor distT="0" distB="0" distL="114300" distR="114300" simplePos="0" relativeHeight="251670528" behindDoc="0" locked="0" layoutInCell="1" allowOverlap="1" wp14:anchorId="2683BFDB" wp14:editId="2763F72C">
                <wp:simplePos x="0" y="0"/>
                <wp:positionH relativeFrom="column">
                  <wp:posOffset>236855</wp:posOffset>
                </wp:positionH>
                <wp:positionV relativeFrom="paragraph">
                  <wp:posOffset>3022600</wp:posOffset>
                </wp:positionV>
                <wp:extent cx="568960" cy="33337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960" cy="333375"/>
                        </a:xfrm>
                        <a:prstGeom prst="rect">
                          <a:avLst/>
                        </a:prstGeom>
                        <a:noFill/>
                        <a:ln w="25400" cap="flat" cmpd="sng" algn="ctr">
                          <a:noFill/>
                          <a:prstDash val="solid"/>
                        </a:ln>
                        <a:effectLst/>
                      </wps:spPr>
                      <wps:txbx>
                        <w:txbxContent>
                          <w:p w14:paraId="6CEFD0BD" w14:textId="37C9B52D" w:rsidR="0022502D" w:rsidRPr="003F6A14" w:rsidRDefault="0022502D" w:rsidP="00E67EFD">
                            <w:pPr>
                              <w:rPr>
                                <w:b/>
                                <w:color w:val="F5A600"/>
                              </w:rPr>
                            </w:pPr>
                            <w:r>
                              <w:rPr>
                                <w:b/>
                                <w:color w:val="F5A600"/>
                              </w:rPr>
                              <w:t>17</w:t>
                            </w:r>
                          </w:p>
                          <w:p w14:paraId="4727C0FF" w14:textId="77777777" w:rsidR="0022502D" w:rsidRDefault="0022502D" w:rsidP="00E67EFD">
                            <w:pPr>
                              <w:rPr>
                                <w:b/>
                                <w:color w:val="F5A6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left:0;text-align:left;margin-left:18.65pt;margin-top:238pt;width:44.8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" filled="f" stroked="f" strokeweight="2pt">
                <v:path arrowok="t"/>
                <v:textbox>
                  <w:txbxContent>
                    <w:p w14:paraId="6CEFD0BD" w14:textId="37C9B52D" w:rsidR="0022502D" w:rsidRPr="003F6A14" w:rsidRDefault="0022502D" w:rsidP="00E67EFD">
                      <w:pPr>
                        <w:rPr>
                          <w:b/>
                          <w:color w:val="F5A600"/>
                        </w:rPr>
                      </w:pPr>
                      <w:r>
                        <w:rPr>
                          <w:b/>
                          <w:color w:val="F5A600"/>
                        </w:rPr>
                        <w:t>17</w:t>
                      </w:r>
                    </w:p>
                    <w:p w14:paraId="4727C0FF" w14:textId="77777777" w:rsidR="0022502D" w:rsidRDefault="0022502D" w:rsidP="00E67EFD">
                      <w:pPr>
                        <w:rPr>
                          <w:b/>
                          <w:color w:val="F5A600"/>
                          <w:sz w:val="20"/>
                        </w:rPr>
                      </w:pPr>
                    </w:p>
                  </w:txbxContent>
                </v:textbox>
              </v:rect>
            </w:pict>
          </mc:Fallback>
        </mc:AlternateContent>
      </w:r>
      <w:r w:rsidR="00E67EFD" w:rsidRPr="00844C07">
        <w:rPr>
          <w:noProof/>
        </w:rPr>
        <mc:AlternateContent>
          <mc:Choice Requires="wps">
            <w:drawing>
              <wp:anchor distT="0" distB="0" distL="114300" distR="114300" simplePos="0" relativeHeight="251671552" behindDoc="0" locked="0" layoutInCell="1" allowOverlap="1" wp14:anchorId="410E18D1" wp14:editId="54DAEEDA">
                <wp:simplePos x="0" y="0"/>
                <wp:positionH relativeFrom="column">
                  <wp:posOffset>470535</wp:posOffset>
                </wp:positionH>
                <wp:positionV relativeFrom="paragraph">
                  <wp:posOffset>2538730</wp:posOffset>
                </wp:positionV>
                <wp:extent cx="474980" cy="36512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980" cy="365125"/>
                        </a:xfrm>
                        <a:prstGeom prst="rect">
                          <a:avLst/>
                        </a:prstGeom>
                        <a:noFill/>
                        <a:ln w="25400" cap="flat" cmpd="sng" algn="ctr">
                          <a:noFill/>
                          <a:prstDash val="solid"/>
                        </a:ln>
                        <a:effectLst/>
                      </wps:spPr>
                      <wps:txbx>
                        <w:txbxContent>
                          <w:p w14:paraId="0635BEB0" w14:textId="0176639B" w:rsidR="0022502D" w:rsidRPr="00CE4BC7" w:rsidRDefault="0022502D" w:rsidP="00E67EFD">
                            <w:pPr>
                              <w:rPr>
                                <w:b/>
                                <w:color w:val="F5A600"/>
                              </w:rPr>
                            </w:pPr>
                            <w:r>
                              <w:rPr>
                                <w:b/>
                                <w:color w:val="F5A600"/>
                              </w:rPr>
                              <w:t>205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left:0;text-align:left;margin-left:37.05pt;margin-top:199.9pt;width:37.4pt;height:2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" filled="f" stroked="f" strokeweight="2pt">
                <v:path arrowok="t"/>
                <v:textbox>
                  <w:txbxContent>
                    <w:p w14:paraId="0635BEB0" w14:textId="0176639B" w:rsidR="0022502D" w:rsidRPr="00CE4BC7" w:rsidRDefault="0022502D" w:rsidP="00E67EFD">
                      <w:pPr>
                        <w:rPr>
                          <w:b/>
                          <w:color w:val="F5A600"/>
                        </w:rPr>
                      </w:pPr>
                      <w:r>
                        <w:rPr>
                          <w:b/>
                          <w:color w:val="F5A600"/>
                        </w:rPr>
                        <w:t>205</w:t>
                      </w:r>
                    </w:p>
                  </w:txbxContent>
                </v:textbox>
              </v:rect>
            </w:pict>
          </mc:Fallback>
        </mc:AlternateContent>
      </w:r>
      <w:r w:rsidR="00E67EFD" w:rsidRPr="00844C07">
        <w:rPr>
          <w:noProof/>
        </w:rPr>
        <mc:AlternateContent>
          <mc:Choice Requires="wps">
            <w:drawing>
              <wp:anchor distT="0" distB="0" distL="114300" distR="114300" simplePos="0" relativeHeight="251669504" behindDoc="0" locked="0" layoutInCell="1" allowOverlap="1" wp14:anchorId="6E0A14BB" wp14:editId="13CA4D96">
                <wp:simplePos x="0" y="0"/>
                <wp:positionH relativeFrom="column">
                  <wp:posOffset>951865</wp:posOffset>
                </wp:positionH>
                <wp:positionV relativeFrom="paragraph">
                  <wp:posOffset>2441575</wp:posOffset>
                </wp:positionV>
                <wp:extent cx="607060" cy="56388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060" cy="563880"/>
                        </a:xfrm>
                        <a:prstGeom prst="rect">
                          <a:avLst/>
                        </a:prstGeom>
                        <a:noFill/>
                        <a:ln w="25400" cap="flat" cmpd="sng" algn="ctr">
                          <a:noFill/>
                          <a:prstDash val="solid"/>
                        </a:ln>
                        <a:effectLst/>
                      </wps:spPr>
                      <wps:txbx>
                        <w:txbxContent>
                          <w:p w14:paraId="159B7D8B" w14:textId="767A3FE8" w:rsidR="0022502D" w:rsidRDefault="0022502D" w:rsidP="00E67EFD">
                            <w:pPr>
                              <w:rPr>
                                <w:b/>
                                <w:color w:val="F5A600"/>
                                <w:sz w:val="20"/>
                              </w:rPr>
                            </w:pPr>
                            <w:r>
                              <w:rPr>
                                <w:b/>
                                <w:color w:val="F5A600"/>
                                <w:sz w:val="20"/>
                              </w:rPr>
                              <w:t xml:space="preserve"> </w:t>
                            </w:r>
                            <w:r>
                              <w:rPr>
                                <w:b/>
                                <w:color w:val="F5A600"/>
                              </w:rPr>
                              <w:t>442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33" style="position:absolute;left:0;text-align:left;margin-left:74.95pt;margin-top:192.25pt;width:47.8pt;height:4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" filled="f" stroked="f" strokeweight="2pt">
                <v:path arrowok="t"/>
                <v:textbox>
                  <w:txbxContent>
                    <w:p w14:paraId="159B7D8B" w14:textId="767A3FE8" w:rsidR="0022502D" w:rsidRDefault="0022502D" w:rsidP="00E67EFD">
                      <w:pPr>
                        <w:rPr>
                          <w:b/>
                          <w:color w:val="F5A600"/>
                          <w:sz w:val="20"/>
                        </w:rPr>
                      </w:pPr>
                      <w:r>
                        <w:rPr>
                          <w:b/>
                          <w:color w:val="F5A600"/>
                          <w:sz w:val="20"/>
                        </w:rPr>
                        <w:t xml:space="preserve"> </w:t>
                      </w:r>
                      <w:r>
                        <w:rPr>
                          <w:b/>
                          <w:color w:val="F5A600"/>
                        </w:rPr>
                        <w:t>442</w:t>
                      </w:r>
                    </w:p>
                  </w:txbxContent>
                </v:textbox>
              </v:rect>
            </w:pict>
          </mc:Fallback>
        </mc:AlternateContent>
      </w:r>
      <w:r w:rsidR="00E67EFD" w:rsidRPr="00844C07">
        <w:rPr>
          <w:noProof/>
        </w:rPr>
        <mc:AlternateContent>
          <mc:Choice Requires="wps">
            <w:drawing>
              <wp:anchor distT="0" distB="0" distL="114300" distR="114300" simplePos="0" relativeHeight="251665408" behindDoc="0" locked="0" layoutInCell="1" allowOverlap="1" wp14:anchorId="530F2C83" wp14:editId="027329D6">
                <wp:simplePos x="0" y="0"/>
                <wp:positionH relativeFrom="column">
                  <wp:posOffset>1223125</wp:posOffset>
                </wp:positionH>
                <wp:positionV relativeFrom="paragraph">
                  <wp:posOffset>1762240</wp:posOffset>
                </wp:positionV>
                <wp:extent cx="516255" cy="52451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 cy="524510"/>
                        </a:xfrm>
                        <a:prstGeom prst="rect">
                          <a:avLst/>
                        </a:prstGeom>
                        <a:noFill/>
                        <a:ln w="25400" cap="flat" cmpd="sng" algn="ctr">
                          <a:noFill/>
                          <a:prstDash val="solid"/>
                        </a:ln>
                        <a:effectLst/>
                      </wps:spPr>
                      <wps:txbx>
                        <w:txbxContent>
                          <w:p w14:paraId="779FBCEB" w14:textId="76C8152E" w:rsidR="0022502D" w:rsidRPr="00CE4BC7" w:rsidRDefault="0022502D" w:rsidP="00E67EFD">
                            <w:pPr>
                              <w:rPr>
                                <w:b/>
                                <w:color w:val="F5A600"/>
                              </w:rPr>
                            </w:pPr>
                            <w:r>
                              <w:rPr>
                                <w:b/>
                                <w:color w:val="F5A600"/>
                              </w:rPr>
                              <w:t>413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34" style="position:absolute;left:0;text-align:left;margin-left:96.3pt;margin-top:138.75pt;width:40.65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" filled="f" stroked="f" strokeweight="2pt">
                <v:path arrowok="t"/>
                <v:textbox>
                  <w:txbxContent>
                    <w:p w14:paraId="779FBCEB" w14:textId="76C8152E" w:rsidR="0022502D" w:rsidRPr="00CE4BC7" w:rsidRDefault="0022502D" w:rsidP="00E67EFD">
                      <w:pPr>
                        <w:rPr>
                          <w:b/>
                          <w:color w:val="F5A600"/>
                        </w:rPr>
                      </w:pPr>
                      <w:r>
                        <w:rPr>
                          <w:b/>
                          <w:color w:val="F5A600"/>
                        </w:rPr>
                        <w:t>413</w:t>
                      </w:r>
                    </w:p>
                  </w:txbxContent>
                </v:textbox>
              </v:rect>
            </w:pict>
          </mc:Fallback>
        </mc:AlternateContent>
      </w:r>
      <w:r w:rsidR="00E67EFD" w:rsidRPr="00844C07">
        <w:rPr>
          <w:noProof/>
        </w:rPr>
        <mc:AlternateContent>
          <mc:Choice Requires="wps">
            <w:drawing>
              <wp:anchor distT="0" distB="0" distL="114300" distR="114300" simplePos="0" relativeHeight="251672576" behindDoc="0" locked="0" layoutInCell="1" allowOverlap="1" wp14:anchorId="0DDF287A" wp14:editId="45207FC0">
                <wp:simplePos x="0" y="0"/>
                <wp:positionH relativeFrom="column">
                  <wp:posOffset>1128395</wp:posOffset>
                </wp:positionH>
                <wp:positionV relativeFrom="paragraph">
                  <wp:posOffset>2828290</wp:posOffset>
                </wp:positionV>
                <wp:extent cx="516255" cy="40386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 cy="403860"/>
                        </a:xfrm>
                        <a:prstGeom prst="rect">
                          <a:avLst/>
                        </a:prstGeom>
                        <a:noFill/>
                        <a:ln w="25400" cap="flat" cmpd="sng" algn="ctr">
                          <a:noFill/>
                          <a:prstDash val="solid"/>
                        </a:ln>
                        <a:effectLst/>
                      </wps:spPr>
                      <wps:txbx>
                        <w:txbxContent>
                          <w:p w14:paraId="72082E12" w14:textId="0029951C" w:rsidR="0022502D" w:rsidRPr="003F6A14" w:rsidRDefault="0022502D" w:rsidP="00E67EFD">
                            <w:pPr>
                              <w:rPr>
                                <w:b/>
                                <w:color w:val="F5A600"/>
                              </w:rPr>
                            </w:pPr>
                            <w:r>
                              <w:rPr>
                                <w:b/>
                                <w:color w:val="F5A600"/>
                              </w:rPr>
                              <w:t>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left:0;text-align:left;margin-left:88.85pt;margin-top:222.7pt;width:40.65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" filled="f" stroked="f" strokeweight="2pt">
                <v:path arrowok="t"/>
                <v:textbox>
                  <w:txbxContent>
                    <w:p w14:paraId="72082E12" w14:textId="0029951C" w:rsidR="0022502D" w:rsidRPr="003F6A14" w:rsidRDefault="0022502D" w:rsidP="00E67EFD">
                      <w:pPr>
                        <w:rPr>
                          <w:b/>
                          <w:color w:val="F5A600"/>
                        </w:rPr>
                      </w:pPr>
                      <w:r>
                        <w:rPr>
                          <w:b/>
                          <w:color w:val="F5A600"/>
                        </w:rPr>
                        <w:t>96</w:t>
                      </w:r>
                    </w:p>
                  </w:txbxContent>
                </v:textbox>
              </v:rect>
            </w:pict>
          </mc:Fallback>
        </mc:AlternateContent>
      </w:r>
      <w:r w:rsidR="00E67EFD" w:rsidRPr="00844C07">
        <w:rPr>
          <w:noProof/>
        </w:rPr>
        <mc:AlternateContent>
          <mc:Choice Requires="wps">
            <w:drawing>
              <wp:anchor distT="0" distB="0" distL="114300" distR="114300" simplePos="0" relativeHeight="251661312" behindDoc="0" locked="0" layoutInCell="1" allowOverlap="1" wp14:anchorId="0AD1C1C5" wp14:editId="2C034DF4">
                <wp:simplePos x="0" y="0"/>
                <wp:positionH relativeFrom="column">
                  <wp:posOffset>2106985</wp:posOffset>
                </wp:positionH>
                <wp:positionV relativeFrom="paragraph">
                  <wp:posOffset>1000070</wp:posOffset>
                </wp:positionV>
                <wp:extent cx="476499" cy="46355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499" cy="463550"/>
                        </a:xfrm>
                        <a:prstGeom prst="rect">
                          <a:avLst/>
                        </a:prstGeom>
                        <a:noFill/>
                        <a:ln w="25400" cap="flat" cmpd="sng" algn="ctr">
                          <a:noFill/>
                          <a:prstDash val="solid"/>
                        </a:ln>
                        <a:effectLst/>
                      </wps:spPr>
                      <wps:txbx>
                        <w:txbxContent>
                          <w:p w14:paraId="2416478A" w14:textId="7C6589D6" w:rsidR="0022502D" w:rsidRPr="00783E38" w:rsidRDefault="0022502D" w:rsidP="00E67EFD">
                            <w:pPr>
                              <w:rPr>
                                <w:b/>
                                <w:color w:val="F5A600"/>
                              </w:rPr>
                            </w:pPr>
                            <w:r>
                              <w:rPr>
                                <w:b/>
                                <w:color w:val="F5A600"/>
                              </w:rPr>
                              <w:t>128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 o:spid="_x0000_s1036" style="position:absolute;left:0;text-align:left;margin-left:165.9pt;margin-top:78.75pt;width:37.5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" filled="f" stroked="f" strokeweight="2pt">
                <v:path arrowok="t"/>
                <v:textbox>
                  <w:txbxContent>
                    <w:p w14:paraId="2416478A" w14:textId="7C6589D6" w:rsidR="0022502D" w:rsidRPr="00783E38" w:rsidRDefault="0022502D" w:rsidP="00E67EFD">
                      <w:pPr>
                        <w:rPr>
                          <w:b/>
                          <w:color w:val="F5A600"/>
                        </w:rPr>
                      </w:pPr>
                      <w:r>
                        <w:rPr>
                          <w:b/>
                          <w:color w:val="F5A600"/>
                        </w:rPr>
                        <w:t>128</w:t>
                      </w:r>
                    </w:p>
                  </w:txbxContent>
                </v:textbox>
              </v:rect>
            </w:pict>
          </mc:Fallback>
        </mc:AlternateContent>
      </w:r>
      <w:r w:rsidR="00E67EFD" w:rsidRPr="00844C07">
        <w:rPr>
          <w:noProof/>
        </w:rPr>
        <mc:AlternateContent>
          <mc:Choice Requires="wps">
            <w:drawing>
              <wp:anchor distT="0" distB="0" distL="114300" distR="114300" simplePos="0" relativeHeight="251663360" behindDoc="0" locked="0" layoutInCell="1" allowOverlap="1" wp14:anchorId="15D243A3" wp14:editId="3E798E52">
                <wp:simplePos x="0" y="0"/>
                <wp:positionH relativeFrom="column">
                  <wp:posOffset>1597660</wp:posOffset>
                </wp:positionH>
                <wp:positionV relativeFrom="paragraph">
                  <wp:posOffset>1325880</wp:posOffset>
                </wp:positionV>
                <wp:extent cx="560705" cy="43688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705" cy="436880"/>
                        </a:xfrm>
                        <a:prstGeom prst="rect">
                          <a:avLst/>
                        </a:prstGeom>
                        <a:noFill/>
                        <a:ln w="25400" cap="flat" cmpd="sng" algn="ctr">
                          <a:noFill/>
                          <a:prstDash val="solid"/>
                        </a:ln>
                        <a:effectLst/>
                      </wps:spPr>
                      <wps:txbx>
                        <w:txbxContent>
                          <w:p w14:paraId="2B904E7A" w14:textId="4678E3C7" w:rsidR="0022502D" w:rsidRPr="00CE4BC7" w:rsidRDefault="0022502D" w:rsidP="00E67EFD">
                            <w:pPr>
                              <w:rPr>
                                <w:b/>
                                <w:color w:val="F5A600"/>
                              </w:rPr>
                            </w:pPr>
                            <w:r>
                              <w:rPr>
                                <w:b/>
                                <w:color w:val="F5A60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 o:spid="_x0000_s1037" style="position:absolute;left:0;text-align:left;margin-left:125.8pt;margin-top:104.4pt;width:44.15pt;height: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" filled="f" stroked="f" strokeweight="2pt">
                <v:path arrowok="t"/>
                <v:textbox>
                  <w:txbxContent>
                    <w:p w14:paraId="2B904E7A" w14:textId="4678E3C7" w:rsidR="0022502D" w:rsidRPr="00CE4BC7" w:rsidRDefault="0022502D" w:rsidP="00E67EFD">
                      <w:pPr>
                        <w:rPr>
                          <w:b/>
                          <w:color w:val="F5A600"/>
                        </w:rPr>
                      </w:pPr>
                      <w:r>
                        <w:rPr>
                          <w:b/>
                          <w:color w:val="F5A600"/>
                        </w:rPr>
                        <w:t>4</w:t>
                      </w:r>
                    </w:p>
                  </w:txbxContent>
                </v:textbox>
              </v:rect>
            </w:pict>
          </mc:Fallback>
        </mc:AlternateContent>
      </w:r>
      <w:r w:rsidR="00E67EFD" w:rsidRPr="00844C07">
        <w:rPr>
          <w:noProof/>
        </w:rPr>
        <mc:AlternateContent>
          <mc:Choice Requires="wps">
            <w:drawing>
              <wp:anchor distT="0" distB="0" distL="114300" distR="114300" simplePos="0" relativeHeight="251668480" behindDoc="0" locked="0" layoutInCell="1" allowOverlap="1" wp14:anchorId="5855ABEA" wp14:editId="69B11ED3">
                <wp:simplePos x="0" y="0"/>
                <wp:positionH relativeFrom="column">
                  <wp:posOffset>1062990</wp:posOffset>
                </wp:positionH>
                <wp:positionV relativeFrom="paragraph">
                  <wp:posOffset>1962785</wp:posOffset>
                </wp:positionV>
                <wp:extent cx="400050" cy="4381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438150"/>
                        </a:xfrm>
                        <a:prstGeom prst="rect">
                          <a:avLst/>
                        </a:prstGeom>
                        <a:noFill/>
                        <a:ln w="25400" cap="flat" cmpd="sng" algn="ctr">
                          <a:noFill/>
                          <a:prstDash val="solid"/>
                        </a:ln>
                        <a:effectLst/>
                      </wps:spPr>
                      <wps:txbx>
                        <w:txbxContent>
                          <w:p w14:paraId="7F1EAA71" w14:textId="2724CC89" w:rsidR="0022502D" w:rsidRPr="00CE4BC7" w:rsidRDefault="0022502D" w:rsidP="00E67EFD">
                            <w:pPr>
                              <w:rPr>
                                <w:b/>
                                <w:color w:val="F5A600"/>
                              </w:rPr>
                            </w:pPr>
                            <w:r>
                              <w:rPr>
                                <w:b/>
                                <w:color w:val="F5A600"/>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 o:spid="_x0000_s1038" style="position:absolute;left:0;text-align:left;margin-left:83.7pt;margin-top:154.55pt;width:31.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" filled="f" stroked="f" strokeweight="2pt">
                <v:path arrowok="t"/>
                <v:textbox>
                  <w:txbxContent>
                    <w:p w14:paraId="7F1EAA71" w14:textId="2724CC89" w:rsidR="0022502D" w:rsidRPr="00CE4BC7" w:rsidRDefault="0022502D" w:rsidP="00E67EFD">
                      <w:pPr>
                        <w:rPr>
                          <w:b/>
                          <w:color w:val="F5A600"/>
                        </w:rPr>
                      </w:pPr>
                      <w:r>
                        <w:rPr>
                          <w:b/>
                          <w:color w:val="F5A600"/>
                        </w:rPr>
                        <w:t>22</w:t>
                      </w:r>
                    </w:p>
                  </w:txbxContent>
                </v:textbox>
              </v:rect>
            </w:pict>
          </mc:Fallback>
        </mc:AlternateContent>
      </w:r>
      <w:r w:rsidR="00E67EFD" w:rsidRPr="00844C07">
        <w:rPr>
          <w:noProof/>
        </w:rPr>
        <mc:AlternateContent>
          <mc:Choice Requires="wps">
            <w:drawing>
              <wp:anchor distT="0" distB="0" distL="114300" distR="114300" simplePos="0" relativeHeight="251666432" behindDoc="0" locked="0" layoutInCell="1" allowOverlap="1" wp14:anchorId="4AF8774B" wp14:editId="39054EA4">
                <wp:simplePos x="0" y="0"/>
                <wp:positionH relativeFrom="column">
                  <wp:posOffset>2263140</wp:posOffset>
                </wp:positionH>
                <wp:positionV relativeFrom="paragraph">
                  <wp:posOffset>1861185</wp:posOffset>
                </wp:positionV>
                <wp:extent cx="374650" cy="4762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650" cy="476250"/>
                        </a:xfrm>
                        <a:prstGeom prst="rect">
                          <a:avLst/>
                        </a:prstGeom>
                        <a:noFill/>
                        <a:ln w="25400" cap="flat" cmpd="sng" algn="ctr">
                          <a:noFill/>
                          <a:prstDash val="solid"/>
                        </a:ln>
                        <a:effectLst/>
                      </wps:spPr>
                      <wps:txbx>
                        <w:txbxContent>
                          <w:p w14:paraId="2D708E86" w14:textId="73A83F78" w:rsidR="0022502D" w:rsidRPr="00CE4BC7" w:rsidRDefault="0022502D" w:rsidP="00E67EFD">
                            <w:pPr>
                              <w:rPr>
                                <w:b/>
                                <w:color w:val="F5A600"/>
                              </w:rPr>
                            </w:pPr>
                            <w:r w:rsidRPr="00CE4BC7">
                              <w:rPr>
                                <w:b/>
                                <w:color w:val="F5A6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39" style="position:absolute;left:0;text-align:left;margin-left:178.2pt;margin-top:146.55pt;width:29.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" filled="f" stroked="f" strokeweight="2pt">
                <v:path arrowok="t"/>
                <v:textbox>
                  <w:txbxContent>
                    <w:p w14:paraId="2D708E86" w14:textId="73A83F78" w:rsidR="0022502D" w:rsidRPr="00CE4BC7" w:rsidRDefault="0022502D" w:rsidP="00E67EFD">
                      <w:pPr>
                        <w:rPr>
                          <w:b/>
                          <w:color w:val="F5A600"/>
                        </w:rPr>
                      </w:pPr>
                      <w:r w:rsidRPr="00CE4BC7">
                        <w:rPr>
                          <w:b/>
                          <w:color w:val="F5A600"/>
                        </w:rPr>
                        <w:t>0</w:t>
                      </w:r>
                    </w:p>
                  </w:txbxContent>
                </v:textbox>
              </v:rect>
            </w:pict>
          </mc:Fallback>
        </mc:AlternateContent>
      </w:r>
      <w:r w:rsidR="00E67EFD" w:rsidRPr="00844C07">
        <w:rPr>
          <w:noProof/>
        </w:rPr>
        <mc:AlternateContent>
          <mc:Choice Requires="wps">
            <w:drawing>
              <wp:anchor distT="0" distB="0" distL="114300" distR="114300" simplePos="0" relativeHeight="251664384" behindDoc="0" locked="0" layoutInCell="1" allowOverlap="1" wp14:anchorId="1BA6AD9E" wp14:editId="645F372D">
                <wp:simplePos x="0" y="0"/>
                <wp:positionH relativeFrom="column">
                  <wp:posOffset>2104390</wp:posOffset>
                </wp:positionH>
                <wp:positionV relativeFrom="paragraph">
                  <wp:posOffset>1613535</wp:posOffset>
                </wp:positionV>
                <wp:extent cx="426720" cy="4699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 cy="469900"/>
                        </a:xfrm>
                        <a:prstGeom prst="rect">
                          <a:avLst/>
                        </a:prstGeom>
                        <a:noFill/>
                        <a:ln w="25400" cap="flat" cmpd="sng" algn="ctr">
                          <a:noFill/>
                          <a:prstDash val="solid"/>
                        </a:ln>
                        <a:effectLst/>
                      </wps:spPr>
                      <wps:txbx>
                        <w:txbxContent>
                          <w:p w14:paraId="0CA74D48" w14:textId="689CE54D" w:rsidR="0022502D" w:rsidRPr="00CE4BC7" w:rsidRDefault="0022502D" w:rsidP="00E67EFD">
                            <w:pPr>
                              <w:rPr>
                                <w:b/>
                                <w:color w:val="F5A600"/>
                              </w:rPr>
                            </w:pPr>
                            <w:r>
                              <w:rPr>
                                <w:b/>
                                <w:color w:val="F5A600"/>
                              </w:rPr>
                              <w:t>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40" style="position:absolute;left:0;text-align:left;margin-left:165.7pt;margin-top:127.05pt;width:33.6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" filled="f" stroked="f" strokeweight="2pt">
                <v:path arrowok="t"/>
                <v:textbox>
                  <w:txbxContent>
                    <w:p w14:paraId="0CA74D48" w14:textId="689CE54D" w:rsidR="0022502D" w:rsidRPr="00CE4BC7" w:rsidRDefault="0022502D" w:rsidP="00E67EFD">
                      <w:pPr>
                        <w:rPr>
                          <w:b/>
                          <w:color w:val="F5A600"/>
                        </w:rPr>
                      </w:pPr>
                      <w:r>
                        <w:rPr>
                          <w:b/>
                          <w:color w:val="F5A600"/>
                        </w:rPr>
                        <w:t>78</w:t>
                      </w:r>
                    </w:p>
                  </w:txbxContent>
                </v:textbox>
              </v:rect>
            </w:pict>
          </mc:Fallback>
        </mc:AlternateContent>
      </w:r>
      <w:r w:rsidR="00E67EFD" w:rsidRPr="00844C07">
        <w:rPr>
          <w:noProof/>
        </w:rPr>
        <mc:AlternateContent>
          <mc:Choice Requires="wps">
            <w:drawing>
              <wp:anchor distT="0" distB="0" distL="114300" distR="114300" simplePos="0" relativeHeight="251674624" behindDoc="0" locked="0" layoutInCell="1" allowOverlap="1" wp14:anchorId="33D49CB4" wp14:editId="6857361A">
                <wp:simplePos x="0" y="0"/>
                <wp:positionH relativeFrom="column">
                  <wp:posOffset>1380490</wp:posOffset>
                </wp:positionH>
                <wp:positionV relativeFrom="paragraph">
                  <wp:posOffset>1327785</wp:posOffset>
                </wp:positionV>
                <wp:extent cx="397510" cy="33464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510" cy="334645"/>
                        </a:xfrm>
                        <a:prstGeom prst="rect">
                          <a:avLst/>
                        </a:prstGeom>
                        <a:noFill/>
                        <a:ln w="25400" cap="flat" cmpd="sng" algn="ctr">
                          <a:noFill/>
                          <a:prstDash val="solid"/>
                        </a:ln>
                        <a:effectLst/>
                      </wps:spPr>
                      <wps:txbx>
                        <w:txbxContent>
                          <w:p w14:paraId="58BFF05F" w14:textId="2626638B" w:rsidR="0022502D" w:rsidRPr="00CE4BC7" w:rsidRDefault="0022502D" w:rsidP="00E67EFD">
                            <w:pPr>
                              <w:rPr>
                                <w:b/>
                                <w:color w:val="F5A600"/>
                              </w:rPr>
                            </w:pPr>
                            <w:r>
                              <w:rPr>
                                <w:b/>
                                <w:color w:val="F5A600"/>
                              </w:rP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left:0;text-align:left;margin-left:108.7pt;margin-top:104.55pt;width:31.3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" filled="f" stroked="f" strokeweight="2pt">
                <v:path arrowok="t"/>
                <v:textbox>
                  <w:txbxContent>
                    <w:p w14:paraId="58BFF05F" w14:textId="2626638B" w:rsidR="0022502D" w:rsidRPr="00CE4BC7" w:rsidRDefault="0022502D" w:rsidP="00E67EFD">
                      <w:pPr>
                        <w:rPr>
                          <w:b/>
                          <w:color w:val="F5A600"/>
                        </w:rPr>
                      </w:pPr>
                      <w:r>
                        <w:rPr>
                          <w:b/>
                          <w:color w:val="F5A600"/>
                        </w:rPr>
                        <w:t xml:space="preserve">0 </w:t>
                      </w:r>
                    </w:p>
                  </w:txbxContent>
                </v:textbox>
              </v:rect>
            </w:pict>
          </mc:Fallback>
        </mc:AlternateContent>
      </w:r>
      <w:r w:rsidR="00E67EFD" w:rsidRPr="00783E38">
        <w:rPr>
          <w:noProof/>
          <w:sz w:val="12"/>
        </w:rPr>
        <w:drawing>
          <wp:inline distT="0" distB="0" distL="0" distR="0" wp14:anchorId="3FE3A0D3" wp14:editId="4B5E121C">
            <wp:extent cx="2806995" cy="3825619"/>
            <wp:effectExtent l="0" t="0" r="0" b="3810"/>
            <wp:docPr id="38" name="Picture 38" descr="Description: 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a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6995" cy="3825619"/>
                    </a:xfrm>
                    <a:prstGeom prst="rect">
                      <a:avLst/>
                    </a:prstGeom>
                    <a:noFill/>
                    <a:ln>
                      <a:noFill/>
                    </a:ln>
                  </pic:spPr>
                </pic:pic>
              </a:graphicData>
            </a:graphic>
          </wp:inline>
        </w:drawing>
      </w:r>
    </w:p>
    <w:p w14:paraId="71D241DF" w14:textId="77777777" w:rsidR="00257111" w:rsidRDefault="00257111" w:rsidP="00257111"/>
    <w:p w14:paraId="0DB7AC13" w14:textId="4AFC306F" w:rsidR="00257111" w:rsidRDefault="00257111" w:rsidP="00257111">
      <w:r w:rsidRPr="00C0056A">
        <w:t xml:space="preserve">NPS kiirete turuteadete (UMM) alusel toimus tootmisüksuste avariisid </w:t>
      </w:r>
      <w:r w:rsidR="00D727EC">
        <w:t>Eesti elektrisüsteemis</w:t>
      </w:r>
      <w:r w:rsidR="002B1895">
        <w:t xml:space="preserve"> </w:t>
      </w:r>
      <w:r w:rsidRPr="00C0056A">
        <w:t xml:space="preserve">Eesti Elektrijaamas </w:t>
      </w:r>
      <w:r w:rsidR="00064FEE">
        <w:t>10</w:t>
      </w:r>
      <w:r w:rsidR="00D162BA">
        <w:t>.</w:t>
      </w:r>
      <w:r w:rsidR="009A1C4D">
        <w:t xml:space="preserve">, </w:t>
      </w:r>
      <w:r w:rsidR="00064FEE">
        <w:t>14</w:t>
      </w:r>
      <w:r w:rsidR="009A1C4D">
        <w:t>., 2</w:t>
      </w:r>
      <w:r w:rsidR="00064FEE">
        <w:t>0</w:t>
      </w:r>
      <w:r w:rsidR="009A1C4D">
        <w:t>.</w:t>
      </w:r>
      <w:r w:rsidR="00D162BA">
        <w:t xml:space="preserve"> </w:t>
      </w:r>
      <w:r w:rsidR="00DD7F34">
        <w:t>j</w:t>
      </w:r>
      <w:r w:rsidR="00D162BA">
        <w:t xml:space="preserve">a </w:t>
      </w:r>
      <w:r w:rsidR="00064FEE">
        <w:t>24</w:t>
      </w:r>
      <w:r w:rsidR="00D162BA">
        <w:t>.</w:t>
      </w:r>
      <w:r w:rsidRPr="00C0056A">
        <w:t xml:space="preserve"> </w:t>
      </w:r>
      <w:r w:rsidR="00064FEE">
        <w:t>oktoobril.</w:t>
      </w:r>
      <w:r w:rsidRPr="00C0056A">
        <w:t xml:space="preserve"> </w:t>
      </w:r>
      <w:r w:rsidR="00D162BA">
        <w:t xml:space="preserve">Mujal Baltikumis </w:t>
      </w:r>
      <w:r w:rsidR="008943B7">
        <w:t>lülitus</w:t>
      </w:r>
      <w:r w:rsidR="00D162BA">
        <w:t xml:space="preserve"> </w:t>
      </w:r>
      <w:r w:rsidR="00064FEE">
        <w:t>5</w:t>
      </w:r>
      <w:r w:rsidR="00D162BA">
        <w:t xml:space="preserve">. </w:t>
      </w:r>
      <w:r w:rsidR="00064FEE">
        <w:t>oktoobril</w:t>
      </w:r>
      <w:r w:rsidR="00D162BA">
        <w:t xml:space="preserve"> avariiliselt välja </w:t>
      </w:r>
      <w:r w:rsidR="00064FEE">
        <w:t xml:space="preserve">Leedu </w:t>
      </w:r>
      <w:r w:rsidR="00D162BA">
        <w:t xml:space="preserve"> </w:t>
      </w:r>
      <w:r w:rsidR="00064FEE">
        <w:t xml:space="preserve">Elektrijaama </w:t>
      </w:r>
      <w:r w:rsidR="00D162BA">
        <w:t>4</w:t>
      </w:r>
      <w:r w:rsidR="00064FEE">
        <w:t>55</w:t>
      </w:r>
      <w:r w:rsidR="00D162BA">
        <w:t xml:space="preserve"> MW tootmis</w:t>
      </w:r>
      <w:r w:rsidR="00064FEE">
        <w:t>üksus</w:t>
      </w:r>
      <w:r w:rsidR="009B63B6">
        <w:t xml:space="preserve"> ning </w:t>
      </w:r>
      <w:r w:rsidR="00064FEE">
        <w:t>16. oktoobril</w:t>
      </w:r>
      <w:r w:rsidR="00FD2442">
        <w:t xml:space="preserve"> </w:t>
      </w:r>
      <w:r w:rsidR="00064FEE">
        <w:t xml:space="preserve">Riias </w:t>
      </w:r>
      <w:r w:rsidR="00D727EC">
        <w:t>asuv</w:t>
      </w:r>
      <w:r w:rsidR="00064FEE">
        <w:t xml:space="preserve"> </w:t>
      </w:r>
      <w:r w:rsidR="00FD2442">
        <w:t>4</w:t>
      </w:r>
      <w:r w:rsidR="00064FEE">
        <w:t>20</w:t>
      </w:r>
      <w:r w:rsidR="00FD2442">
        <w:t xml:space="preserve"> MW võimsusega</w:t>
      </w:r>
      <w:r w:rsidR="00074CA4">
        <w:t xml:space="preserve"> koostootmisjaama</w:t>
      </w:r>
      <w:r w:rsidR="00FD2442">
        <w:t xml:space="preserve"> tootmis</w:t>
      </w:r>
      <w:r w:rsidR="00064FEE">
        <w:t>plokk (</w:t>
      </w:r>
      <w:r w:rsidR="00D727EC">
        <w:t xml:space="preserve">CHP-2 </w:t>
      </w:r>
      <w:r w:rsidR="00064FEE">
        <w:t>Block-2)</w:t>
      </w:r>
      <w:r w:rsidR="009B63B6">
        <w:t>.</w:t>
      </w:r>
      <w:r w:rsidR="00FD2442">
        <w:t xml:space="preserve"> </w:t>
      </w:r>
      <w:r w:rsidRPr="00C0056A">
        <w:t>Ülejäänud tootmis</w:t>
      </w:r>
      <w:r w:rsidR="00074CA4">
        <w:t>-</w:t>
      </w:r>
      <w:r w:rsidRPr="00C0056A">
        <w:t>võimsuste väljalülitamised toimusid plaaniliste hooldus</w:t>
      </w:r>
      <w:r w:rsidR="00074CA4">
        <w:t>-</w:t>
      </w:r>
      <w:r w:rsidRPr="00C0056A">
        <w:t>tööde tarbeks.</w:t>
      </w:r>
    </w:p>
    <w:p w14:paraId="19D38644" w14:textId="77777777" w:rsidR="00DC689D" w:rsidRDefault="00DC689D" w:rsidP="00257111"/>
    <w:p w14:paraId="1D1CB305" w14:textId="4F1B778B" w:rsidR="00C31345" w:rsidRDefault="00D16B74" w:rsidP="00257111">
      <w:r>
        <w:t>Plaanide kohaselt valmivad selle aasta lõpuks NordBalt LitPol Link elektrivõrkude ühendused</w:t>
      </w:r>
      <w:r w:rsidR="00541389">
        <w:t>.</w:t>
      </w:r>
      <w:r>
        <w:t xml:space="preserve"> </w:t>
      </w:r>
      <w:r w:rsidR="00DC689D">
        <w:t>Septembri seisuga oli</w:t>
      </w:r>
      <w:r w:rsidR="00541389">
        <w:t xml:space="preserve"> </w:t>
      </w:r>
      <w:r w:rsidR="00DC689D">
        <w:t>95%</w:t>
      </w:r>
      <w:r w:rsidR="00541389">
        <w:t xml:space="preserve"> NordBalt ühenduse</w:t>
      </w:r>
      <w:r w:rsidR="00DC689D">
        <w:t xml:space="preserve"> ehitus- ja paigaldus</w:t>
      </w:r>
      <w:r w:rsidR="008055C2">
        <w:t>-</w:t>
      </w:r>
      <w:r w:rsidR="00DC689D">
        <w:t>töödest valminud</w:t>
      </w:r>
      <w:r w:rsidR="00541389">
        <w:t>.</w:t>
      </w:r>
      <w:r w:rsidR="00DC689D">
        <w:t xml:space="preserve"> </w:t>
      </w:r>
      <w:r w:rsidR="00541389">
        <w:t>O</w:t>
      </w:r>
      <w:r w:rsidR="00DC689D">
        <w:t>ktoobris-novembris toimuvad alalis</w:t>
      </w:r>
      <w:r w:rsidR="008055C2">
        <w:t>-</w:t>
      </w:r>
      <w:r w:rsidR="00DC689D">
        <w:t>voolu B2B konverterjaama</w:t>
      </w:r>
      <w:r w:rsidR="00541389">
        <w:t>de</w:t>
      </w:r>
      <w:r w:rsidR="00DC689D">
        <w:t xml:space="preserve"> (vajalik erineva sünkroon</w:t>
      </w:r>
      <w:r w:rsidR="008055C2">
        <w:t>-</w:t>
      </w:r>
      <w:r w:rsidR="00DC689D">
        <w:t>sagedusega talitlevate piirkondade ühendamise</w:t>
      </w:r>
      <w:r>
        <w:t>ks</w:t>
      </w:r>
      <w:r w:rsidR="00DC689D">
        <w:t xml:space="preserve">) lõplik seadistamine. Novembri lõpupoole </w:t>
      </w:r>
      <w:r>
        <w:t>algavad</w:t>
      </w:r>
      <w:r w:rsidR="00541389">
        <w:t xml:space="preserve"> </w:t>
      </w:r>
      <w:r w:rsidR="00AC3E47" w:rsidRPr="00DC689D">
        <w:t>süsteemi</w:t>
      </w:r>
      <w:r w:rsidR="0022502D">
        <w:t xml:space="preserve"> </w:t>
      </w:r>
      <w:r w:rsidR="00AC3E47" w:rsidRPr="00DC689D">
        <w:t>testimistööd</w:t>
      </w:r>
      <w:r w:rsidR="00DC689D">
        <w:t xml:space="preserve">, </w:t>
      </w:r>
      <w:r>
        <w:t>muu</w:t>
      </w:r>
      <w:r w:rsidR="00DC689D">
        <w:t xml:space="preserve">hulgas </w:t>
      </w:r>
      <w:r w:rsidR="00AC3E47" w:rsidRPr="00DC689D">
        <w:t xml:space="preserve">kontrollitakse </w:t>
      </w:r>
      <w:r w:rsidR="00541389">
        <w:t xml:space="preserve">näiteks NordBalt </w:t>
      </w:r>
      <w:r w:rsidR="00DC689D">
        <w:t xml:space="preserve">merekaabli </w:t>
      </w:r>
      <w:r w:rsidR="00AC3E47" w:rsidRPr="00DC689D">
        <w:t>black start funktsiooni</w:t>
      </w:r>
      <w:r>
        <w:t xml:space="preserve"> (võimaldab elektrisüsteemi kustumisjärgselt </w:t>
      </w:r>
      <w:r w:rsidR="008055C2">
        <w:t>elektriv</w:t>
      </w:r>
      <w:r>
        <w:t>õrku uuesti taaspingestada)</w:t>
      </w:r>
      <w:r w:rsidR="00AC3E47" w:rsidRPr="00DC689D">
        <w:t>, mi</w:t>
      </w:r>
      <w:r>
        <w:t>lle tulemusel</w:t>
      </w:r>
      <w:r w:rsidR="00AC3E47" w:rsidRPr="00DC689D">
        <w:t xml:space="preserve"> </w:t>
      </w:r>
      <w:r>
        <w:t>jääb</w:t>
      </w:r>
      <w:r w:rsidR="0079454A" w:rsidRPr="00DC689D">
        <w:t xml:space="preserve"> ligikaudu 24 tuhat tarbijat</w:t>
      </w:r>
      <w:r>
        <w:t xml:space="preserve"> Klaipeda linnaosas</w:t>
      </w:r>
      <w:r w:rsidR="0079454A" w:rsidRPr="00DC689D">
        <w:t xml:space="preserve"> </w:t>
      </w:r>
      <w:r w:rsidR="00F14131" w:rsidRPr="00DC689D">
        <w:t>pooleks tunniks</w:t>
      </w:r>
      <w:r>
        <w:t xml:space="preserve"> Põhjamaade </w:t>
      </w:r>
      <w:r w:rsidR="0079454A" w:rsidRPr="00DC689D">
        <w:t xml:space="preserve">toitele. </w:t>
      </w:r>
      <w:r w:rsidR="00C31345" w:rsidRPr="008055C2">
        <w:t>Baltimaade lõimimine Kesk-Euroopa elektrisüsteemiga ning tugevamad ühendused Põhjamaadega tõstavad märkimisväärselt Balti riikide varustuskindluse taset ning vähendavad nõudlust kolmandatest riikidest pärit elektrienergia impordile.</w:t>
      </w:r>
      <w:r w:rsidR="00C31345">
        <w:t xml:space="preserve"> </w:t>
      </w:r>
    </w:p>
    <w:p w14:paraId="4C16360B" w14:textId="77777777" w:rsidR="0073746B" w:rsidRDefault="0073746B" w:rsidP="00D74773">
      <w:pPr>
        <w:rPr>
          <w:rFonts w:cs="Arial"/>
          <w:b/>
          <w:bCs/>
          <w:iCs/>
          <w:color w:val="007087"/>
          <w:sz w:val="24"/>
        </w:rPr>
      </w:pPr>
    </w:p>
    <w:p w14:paraId="50282F94" w14:textId="0C5C0AD0" w:rsidR="008D77F1" w:rsidRDefault="008D77F1">
      <w:pPr>
        <w:jc w:val="left"/>
        <w:rPr>
          <w:rFonts w:cs="Arial"/>
          <w:b/>
          <w:bCs/>
          <w:iCs/>
          <w:color w:val="007087"/>
          <w:sz w:val="24"/>
        </w:rPr>
      </w:pPr>
      <w:r>
        <w:rPr>
          <w:rFonts w:cs="Arial"/>
          <w:b/>
          <w:bCs/>
          <w:iCs/>
          <w:color w:val="007087"/>
          <w:sz w:val="24"/>
        </w:rPr>
        <w:br w:type="page"/>
      </w:r>
    </w:p>
    <w:p w14:paraId="73C105D1" w14:textId="3F5F901B" w:rsidR="00E67EFD" w:rsidRPr="00D74773" w:rsidRDefault="00E67EFD" w:rsidP="00D74773">
      <w:pPr>
        <w:rPr>
          <w:sz w:val="14"/>
        </w:rPr>
      </w:pPr>
      <w:r w:rsidRPr="00D9131B">
        <w:rPr>
          <w:rFonts w:cs="Arial"/>
          <w:b/>
          <w:bCs/>
          <w:iCs/>
          <w:color w:val="007087"/>
          <w:sz w:val="24"/>
        </w:rPr>
        <w:lastRenderedPageBreak/>
        <w:t>Elektri tootmine ja tarbimine Põhjamaades</w:t>
      </w:r>
    </w:p>
    <w:p w14:paraId="350E678D" w14:textId="77777777" w:rsidR="00D9131B" w:rsidRPr="00D9131B" w:rsidRDefault="00D9131B" w:rsidP="00E67EFD">
      <w:pPr>
        <w:jc w:val="left"/>
        <w:rPr>
          <w:rFonts w:cs="Arial"/>
          <w:b/>
          <w:bCs/>
          <w:iCs/>
          <w:color w:val="007087"/>
          <w:sz w:val="20"/>
          <w:szCs w:val="20"/>
        </w:rPr>
      </w:pPr>
    </w:p>
    <w:p w14:paraId="3D73D974" w14:textId="6700ACF3" w:rsidR="0073746B" w:rsidRDefault="00D01079" w:rsidP="00D01079">
      <w:r>
        <w:t>Oktoobrikuus toodeti Põhjamaades 4% rohkem elektrit kui seda möödunud aasta samal ajal.</w:t>
      </w:r>
      <w:r w:rsidR="000F4140">
        <w:t xml:space="preserve"> Toodangu kasvu </w:t>
      </w:r>
      <w:r>
        <w:t>soodustas</w:t>
      </w:r>
      <w:r w:rsidR="00655A62">
        <w:t xml:space="preserve"> jätkuvalt kõrge</w:t>
      </w:r>
      <w:r>
        <w:t xml:space="preserve"> hüdroreservuaaride veetase</w:t>
      </w:r>
      <w:r w:rsidR="00D727EC">
        <w:t xml:space="preserve"> ning</w:t>
      </w:r>
      <w:r w:rsidR="00565186">
        <w:t xml:space="preserve"> samuti ka</w:t>
      </w:r>
      <w:r w:rsidR="000F4140">
        <w:t xml:space="preserve"> </w:t>
      </w:r>
      <w:r w:rsidR="00565186">
        <w:t>elektri</w:t>
      </w:r>
      <w:r w:rsidR="000F4140">
        <w:t>tarbimise kasv</w:t>
      </w:r>
      <w:r w:rsidR="00655A62">
        <w:t xml:space="preserve">. Norras ja Soomes suurenes elektritoodang 2%, Rootsis </w:t>
      </w:r>
      <w:r w:rsidR="00565186">
        <w:t>kujunes toodangu kasvuks</w:t>
      </w:r>
      <w:r w:rsidR="00655A62">
        <w:t xml:space="preserve"> 14%. </w:t>
      </w:r>
      <w:r w:rsidR="00A300A4">
        <w:t>Taanis langes elektritootmine 2</w:t>
      </w:r>
      <w:r w:rsidR="00655A62">
        <w:t>7</w:t>
      </w:r>
      <w:r w:rsidR="00A300A4">
        <w:t xml:space="preserve">% ulatuses. Kuna arvestatav osa Taani tootmisportfellist põhineb tuuleenergial, siis võib toodangu vähenemist põhjendada osaliselt selle aasta </w:t>
      </w:r>
      <w:r w:rsidR="00655A62">
        <w:t>oktoobris</w:t>
      </w:r>
      <w:r w:rsidR="00A300A4">
        <w:t xml:space="preserve"> valitsenud ebasoodsamate tuuleoludega. </w:t>
      </w:r>
      <w:r w:rsidR="00E67EFD" w:rsidRPr="00257111">
        <w:t xml:space="preserve">Põhjamaade summaarsest toodangust </w:t>
      </w:r>
      <w:r w:rsidR="00E67EFD" w:rsidRPr="00721772">
        <w:t xml:space="preserve">andsid </w:t>
      </w:r>
      <w:r w:rsidR="00655A62">
        <w:t>41</w:t>
      </w:r>
      <w:r w:rsidR="00E67EFD" w:rsidRPr="00721772">
        <w:t>% Rootsi elektritootjad, 3</w:t>
      </w:r>
      <w:r w:rsidR="00655A62">
        <w:t>6</w:t>
      </w:r>
      <w:r w:rsidR="00E67EFD" w:rsidRPr="00721772">
        <w:t>% Norra, 1</w:t>
      </w:r>
      <w:r w:rsidR="00A300A4" w:rsidRPr="00721772">
        <w:t>7</w:t>
      </w:r>
      <w:r w:rsidR="00E67EFD" w:rsidRPr="00721772">
        <w:t xml:space="preserve">% Soome ja </w:t>
      </w:r>
      <w:r w:rsidR="00A300A4" w:rsidRPr="00721772">
        <w:t>6</w:t>
      </w:r>
      <w:r w:rsidR="00E67EFD" w:rsidRPr="00721772">
        <w:t>% Taani tootjad.</w:t>
      </w:r>
    </w:p>
    <w:p w14:paraId="07813B52" w14:textId="77777777" w:rsidR="002D06F5" w:rsidRDefault="002D06F5" w:rsidP="00D01079"/>
    <w:p w14:paraId="03CD660D" w14:textId="303D37A2" w:rsidR="002D06F5" w:rsidRDefault="002D06F5" w:rsidP="00D01079">
      <w:r>
        <w:t>Soome toodangu kasv tugines</w:t>
      </w:r>
      <w:r w:rsidR="00BA239B">
        <w:t xml:space="preserve"> </w:t>
      </w:r>
      <w:r w:rsidR="00565186">
        <w:t>taastuvatele</w:t>
      </w:r>
      <w:r>
        <w:t xml:space="preserve"> a</w:t>
      </w:r>
      <w:r w:rsidR="00565186">
        <w:t>llikatele</w:t>
      </w:r>
      <w:r>
        <w:t xml:space="preserve"> – tootmine vee ja tuule toel kerkis vastavalt 41% ja 70%. Soojuse ja elektri</w:t>
      </w:r>
      <w:r w:rsidR="00565186">
        <w:t>energia</w:t>
      </w:r>
      <w:r>
        <w:t xml:space="preserve"> koostootmisjaamades langesid tootmismahud 14%, tuumaelektrijaamades toodetud kogustes muutus</w:t>
      </w:r>
      <w:r w:rsidR="00BA239B">
        <w:t>i</w:t>
      </w:r>
      <w:r>
        <w:t xml:space="preserve"> ei esinenud. </w:t>
      </w:r>
      <w:r w:rsidR="00BA239B">
        <w:t>Soome elektribilansi puudujääk</w:t>
      </w:r>
      <w:r w:rsidR="00565186">
        <w:t xml:space="preserve"> moodustus kokku 1196 GWh, mis</w:t>
      </w:r>
      <w:r w:rsidR="00BA239B">
        <w:t xml:space="preserve"> kaeti 81% ulatuses </w:t>
      </w:r>
      <w:r w:rsidR="00B657C8">
        <w:t>impordiga Rootsis</w:t>
      </w:r>
      <w:r w:rsidR="00176C04">
        <w:t>t</w:t>
      </w:r>
      <w:r w:rsidR="00BA239B">
        <w:t>.</w:t>
      </w:r>
      <w:r>
        <w:t xml:space="preserve"> </w:t>
      </w:r>
    </w:p>
    <w:p w14:paraId="22E98F89" w14:textId="77777777" w:rsidR="000D2B76" w:rsidRDefault="000D2B76" w:rsidP="0073746B"/>
    <w:p w14:paraId="17CC5E29" w14:textId="285EF11E" w:rsidR="00045860" w:rsidRDefault="00655A62" w:rsidP="00EC502B">
      <w:pPr>
        <w:pStyle w:val="Caption"/>
      </w:pPr>
      <w:r>
        <w:rPr>
          <w:noProof/>
        </w:rPr>
        <w:drawing>
          <wp:inline distT="0" distB="0" distL="0" distR="0" wp14:anchorId="4A072B63" wp14:editId="522B0246">
            <wp:extent cx="2889885" cy="179260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9885" cy="1792605"/>
                    </a:xfrm>
                    <a:prstGeom prst="rect">
                      <a:avLst/>
                    </a:prstGeom>
                    <a:noFill/>
                  </pic:spPr>
                </pic:pic>
              </a:graphicData>
            </a:graphic>
          </wp:inline>
        </w:drawing>
      </w:r>
      <w:r w:rsidR="00783E38" w:rsidRPr="00844C07">
        <w:t>Elektri t</w:t>
      </w:r>
      <w:r w:rsidR="00783E38">
        <w:t xml:space="preserve">ootmine Põhjamaades </w:t>
      </w:r>
      <w:r>
        <w:t>oktoobris</w:t>
      </w:r>
      <w:r w:rsidR="00783E38">
        <w:t xml:space="preserve"> 2015. ja 2014</w:t>
      </w:r>
      <w:r w:rsidR="00783E38" w:rsidRPr="00844C07">
        <w:t xml:space="preserve">. </w:t>
      </w:r>
      <w:r w:rsidR="00045860">
        <w:t>a</w:t>
      </w:r>
      <w:r w:rsidR="00783E38" w:rsidRPr="00844C07">
        <w:t>astal</w:t>
      </w:r>
    </w:p>
    <w:p w14:paraId="0AD548A0" w14:textId="4AA18490" w:rsidR="00655A62" w:rsidRDefault="00D01079" w:rsidP="00D567D0">
      <w:r>
        <w:t>Elektritarbimine kasvas kokku 2%, sh</w:t>
      </w:r>
      <w:r w:rsidR="00655A62">
        <w:t xml:space="preserve"> suurenes </w:t>
      </w:r>
      <w:r>
        <w:t>tarbimine Rootsis 4% ja Norras 2%. Soome</w:t>
      </w:r>
      <w:r w:rsidR="00655A62">
        <w:t xml:space="preserve"> tarbimine a</w:t>
      </w:r>
      <w:r w:rsidR="000F4140">
        <w:t xml:space="preserve">astatagusega ei muutunud samas kui Taanis langes </w:t>
      </w:r>
      <w:r>
        <w:t>see</w:t>
      </w:r>
      <w:r w:rsidR="000F4140">
        <w:t xml:space="preserve"> 1%</w:t>
      </w:r>
      <w:r>
        <w:t xml:space="preserve"> võrra</w:t>
      </w:r>
      <w:r w:rsidR="000F4140">
        <w:t>.</w:t>
      </w:r>
    </w:p>
    <w:p w14:paraId="3EA3B33F" w14:textId="77777777" w:rsidR="00783E38" w:rsidRDefault="00783E38" w:rsidP="00783E38"/>
    <w:p w14:paraId="29205553" w14:textId="7D27992E" w:rsidR="00783E38" w:rsidRDefault="00655A62" w:rsidP="00783E38">
      <w:pPr>
        <w:pStyle w:val="Caption"/>
      </w:pPr>
      <w:r>
        <w:rPr>
          <w:noProof/>
        </w:rPr>
        <w:drawing>
          <wp:inline distT="0" distB="0" distL="0" distR="0" wp14:anchorId="1C656CA0" wp14:editId="732C7018">
            <wp:extent cx="2889885" cy="1901825"/>
            <wp:effectExtent l="0" t="0" r="571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9885" cy="1901825"/>
                    </a:xfrm>
                    <a:prstGeom prst="rect">
                      <a:avLst/>
                    </a:prstGeom>
                    <a:noFill/>
                  </pic:spPr>
                </pic:pic>
              </a:graphicData>
            </a:graphic>
          </wp:inline>
        </w:drawing>
      </w:r>
      <w:r w:rsidR="00783E38" w:rsidRPr="00844C07">
        <w:t>Elektritarbimine Põhjamaades</w:t>
      </w:r>
      <w:r w:rsidR="00783E38">
        <w:t xml:space="preserve"> </w:t>
      </w:r>
      <w:r>
        <w:t>oktoobris</w:t>
      </w:r>
      <w:r w:rsidR="00783E38" w:rsidRPr="00844C07">
        <w:t xml:space="preserve"> 201</w:t>
      </w:r>
      <w:r w:rsidR="00783E38">
        <w:t>5</w:t>
      </w:r>
      <w:r w:rsidR="00783E38" w:rsidRPr="00844C07">
        <w:t>. ja 201</w:t>
      </w:r>
      <w:r w:rsidR="00783E38">
        <w:t>4</w:t>
      </w:r>
      <w:r w:rsidR="00783E38" w:rsidRPr="00844C07">
        <w:t xml:space="preserve">. </w:t>
      </w:r>
      <w:r w:rsidR="00783E38">
        <w:t>a</w:t>
      </w:r>
      <w:r w:rsidR="00783E38" w:rsidRPr="00844C07">
        <w:t>asta</w:t>
      </w:r>
      <w:r w:rsidR="00783E38">
        <w:t>l</w:t>
      </w:r>
    </w:p>
    <w:p w14:paraId="1EBF8829" w14:textId="5E7E499C" w:rsidR="00783E38" w:rsidRDefault="002D06F5" w:rsidP="00783E38">
      <w:r>
        <w:t>Põhjamaade summaarne tootmine ületas tarbimist 5%, andes elektribilansi ülejäägiks 1732 GWh.</w:t>
      </w:r>
      <w:r w:rsidR="00230BB1">
        <w:t xml:space="preserve"> </w:t>
      </w:r>
      <w:r w:rsidR="00783E38" w:rsidRPr="00257111">
        <w:t xml:space="preserve">Rootsi ja Norra olid tavapäraselt netoeksportivad ning Soome ja </w:t>
      </w:r>
      <w:r w:rsidR="00783E38" w:rsidRPr="00257111">
        <w:lastRenderedPageBreak/>
        <w:t xml:space="preserve">Taani netoimportivad süsteemid. </w:t>
      </w:r>
      <w:r>
        <w:t>Viimase kümne kuu kokkuvõttes ulatub Põhjamaade</w:t>
      </w:r>
      <w:r w:rsidR="00BA239B">
        <w:t xml:space="preserve"> elektribilansi</w:t>
      </w:r>
      <w:r>
        <w:t xml:space="preserve"> ülejääk 14 TWh-ni.</w:t>
      </w:r>
    </w:p>
    <w:p w14:paraId="34D7441E" w14:textId="7C5DFDD2" w:rsidR="00783E38" w:rsidRDefault="007512B9" w:rsidP="00783E38">
      <w:pPr>
        <w:pStyle w:val="Caption"/>
      </w:pPr>
      <w:r w:rsidRPr="007512B9">
        <w:rPr>
          <w:noProof/>
        </w:rPr>
        <w:t xml:space="preserve"> </w:t>
      </w:r>
      <w:r w:rsidR="00B657C8" w:rsidRPr="00B657C8">
        <w:rPr>
          <w:noProof/>
        </w:rPr>
        <w:t xml:space="preserve"> </w:t>
      </w:r>
      <w:r w:rsidR="00B657C8">
        <w:rPr>
          <w:noProof/>
        </w:rPr>
        <w:drawing>
          <wp:inline distT="0" distB="0" distL="0" distR="0" wp14:anchorId="1E2AEEF9" wp14:editId="3CDF52F5">
            <wp:extent cx="2889885" cy="170116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9885" cy="1701165"/>
                    </a:xfrm>
                    <a:prstGeom prst="rect">
                      <a:avLst/>
                    </a:prstGeom>
                    <a:noFill/>
                  </pic:spPr>
                </pic:pic>
              </a:graphicData>
            </a:graphic>
          </wp:inline>
        </w:drawing>
      </w:r>
      <w:r w:rsidR="00783E38" w:rsidRPr="00844C07">
        <w:t>Elektrisüsteemide bilansid Põhjamaades 201</w:t>
      </w:r>
      <w:r w:rsidR="00783E38">
        <w:t>4.</w:t>
      </w:r>
      <w:r w:rsidR="00783E38" w:rsidRPr="00844C07">
        <w:t xml:space="preserve"> </w:t>
      </w:r>
      <w:r w:rsidR="00783E38">
        <w:t>ja</w:t>
      </w:r>
      <w:r w:rsidR="00783E38" w:rsidRPr="00844C07">
        <w:t xml:space="preserve"> 201</w:t>
      </w:r>
      <w:r w:rsidR="00783E38">
        <w:t>5</w:t>
      </w:r>
      <w:r w:rsidR="00783E38" w:rsidRPr="00844C07">
        <w:t>.</w:t>
      </w:r>
      <w:r w:rsidR="00D17ACF">
        <w:t xml:space="preserve"> </w:t>
      </w:r>
      <w:r w:rsidR="00104581">
        <w:t>a</w:t>
      </w:r>
      <w:r w:rsidR="00783E38">
        <w:t>astal</w:t>
      </w:r>
    </w:p>
    <w:p w14:paraId="60F4A0E5" w14:textId="4C2D2B5B" w:rsidR="00104581" w:rsidRDefault="00104581" w:rsidP="00D9131B">
      <w:pPr>
        <w:jc w:val="left"/>
        <w:rPr>
          <w:rFonts w:cs="Arial"/>
          <w:b/>
          <w:bCs/>
          <w:iCs/>
          <w:color w:val="007087"/>
          <w:sz w:val="24"/>
          <w:szCs w:val="28"/>
        </w:rPr>
      </w:pPr>
      <w:r w:rsidRPr="002C72C5">
        <w:rPr>
          <w:rFonts w:cs="Arial"/>
          <w:b/>
          <w:bCs/>
          <w:iCs/>
          <w:color w:val="007087"/>
          <w:sz w:val="24"/>
          <w:szCs w:val="28"/>
        </w:rPr>
        <w:t>Elektrikaubandusbilanss</w:t>
      </w:r>
    </w:p>
    <w:p w14:paraId="324AB7F0" w14:textId="77777777" w:rsidR="00E17FF9" w:rsidRDefault="00E17FF9" w:rsidP="00D9131B">
      <w:pPr>
        <w:jc w:val="left"/>
        <w:rPr>
          <w:rFonts w:cs="Arial"/>
          <w:b/>
          <w:bCs/>
          <w:iCs/>
          <w:color w:val="007087"/>
          <w:sz w:val="24"/>
          <w:szCs w:val="28"/>
        </w:rPr>
      </w:pPr>
    </w:p>
    <w:p w14:paraId="18FD028E" w14:textId="77777777" w:rsidR="005652ED" w:rsidRDefault="005652ED" w:rsidP="005652ED">
      <w:pPr>
        <w:keepNext/>
        <w:spacing w:after="60"/>
        <w:outlineLvl w:val="1"/>
      </w:pPr>
      <w:r w:rsidRPr="000A6C76">
        <w:t>Turuosaliste vahel kokkulepitud tarnete alusel kasvas</w:t>
      </w:r>
      <w:r>
        <w:t xml:space="preserve"> Eesti piiriülene</w:t>
      </w:r>
      <w:r w:rsidRPr="000A6C76">
        <w:t xml:space="preserve"> elektri import </w:t>
      </w:r>
      <w:r>
        <w:t>oktoobris eelmise aastaga võrreldes 82%, moodustades kokku 475 GWh. Eesti-Läti piirilt imporditi kaubanduslikult 2 GWh, import Soomest moodustas kokku 473 GWh. Piiriülene kaubanduslik eksport vähenes 2% võrra 526 GWh-ni. Lõviosa sellest ehk 519 GWh eksporditi Läti suunal ning ülejäänud 7 GWh liikus Põhjanaabri suunas.</w:t>
      </w:r>
    </w:p>
    <w:p w14:paraId="4B6312D8" w14:textId="77777777" w:rsidR="005652ED" w:rsidRDefault="005652ED" w:rsidP="00D9131B">
      <w:pPr>
        <w:jc w:val="left"/>
        <w:rPr>
          <w:rFonts w:cs="Arial"/>
          <w:b/>
          <w:bCs/>
          <w:iCs/>
          <w:color w:val="007087"/>
          <w:sz w:val="24"/>
          <w:szCs w:val="28"/>
        </w:rPr>
      </w:pPr>
    </w:p>
    <w:tbl>
      <w:tblPr>
        <w:tblW w:w="4552" w:type="dxa"/>
        <w:tblInd w:w="55" w:type="dxa"/>
        <w:tblCellMar>
          <w:left w:w="70" w:type="dxa"/>
          <w:right w:w="70" w:type="dxa"/>
        </w:tblCellMar>
        <w:tblLook w:val="04A0" w:firstRow="1" w:lastRow="0" w:firstColumn="1" w:lastColumn="0" w:noHBand="0" w:noVBand="1"/>
      </w:tblPr>
      <w:tblGrid>
        <w:gridCol w:w="2109"/>
        <w:gridCol w:w="833"/>
        <w:gridCol w:w="833"/>
        <w:gridCol w:w="777"/>
      </w:tblGrid>
      <w:tr w:rsidR="000F4140" w:rsidRPr="000F4140" w14:paraId="3956C661" w14:textId="77777777" w:rsidTr="00F7315E">
        <w:trPr>
          <w:trHeight w:val="284"/>
        </w:trPr>
        <w:tc>
          <w:tcPr>
            <w:tcW w:w="2109" w:type="dxa"/>
            <w:tcBorders>
              <w:top w:val="single" w:sz="8" w:space="0" w:color="auto"/>
              <w:left w:val="single" w:sz="8" w:space="0" w:color="auto"/>
              <w:bottom w:val="single" w:sz="8" w:space="0" w:color="auto"/>
              <w:right w:val="single" w:sz="4" w:space="0" w:color="auto"/>
            </w:tcBorders>
            <w:shd w:val="clear" w:color="000000" w:fill="006272"/>
            <w:vAlign w:val="bottom"/>
            <w:hideMark/>
          </w:tcPr>
          <w:p w14:paraId="12ADF269" w14:textId="77777777" w:rsidR="000F4140" w:rsidRPr="000F4140" w:rsidRDefault="000F4140" w:rsidP="000F4140">
            <w:pPr>
              <w:jc w:val="left"/>
              <w:rPr>
                <w:rFonts w:ascii="Calibri" w:hAnsi="Calibri"/>
                <w:b/>
                <w:bCs/>
                <w:color w:val="FFFFFF"/>
                <w:sz w:val="16"/>
                <w:szCs w:val="16"/>
              </w:rPr>
            </w:pPr>
            <w:r w:rsidRPr="000F4140">
              <w:rPr>
                <w:rFonts w:ascii="Calibri" w:hAnsi="Calibri"/>
                <w:b/>
                <w:bCs/>
                <w:color w:val="FFFFFF"/>
                <w:sz w:val="16"/>
                <w:szCs w:val="16"/>
              </w:rPr>
              <w:t>Piiriülene elektrikaubandusbilanss, GWh</w:t>
            </w:r>
          </w:p>
        </w:tc>
        <w:tc>
          <w:tcPr>
            <w:tcW w:w="833" w:type="dxa"/>
            <w:tcBorders>
              <w:top w:val="single" w:sz="8" w:space="0" w:color="auto"/>
              <w:left w:val="single" w:sz="8" w:space="0" w:color="auto"/>
              <w:bottom w:val="single" w:sz="8" w:space="0" w:color="auto"/>
              <w:right w:val="single" w:sz="8" w:space="0" w:color="auto"/>
            </w:tcBorders>
            <w:shd w:val="clear" w:color="000000" w:fill="006272"/>
            <w:noWrap/>
            <w:vAlign w:val="center"/>
            <w:hideMark/>
          </w:tcPr>
          <w:p w14:paraId="3639666F" w14:textId="77777777" w:rsidR="000F4140" w:rsidRPr="000F4140" w:rsidRDefault="000F4140" w:rsidP="000F4140">
            <w:pPr>
              <w:jc w:val="center"/>
              <w:rPr>
                <w:rFonts w:ascii="Calibri" w:hAnsi="Calibri"/>
                <w:b/>
                <w:bCs/>
                <w:color w:val="FFFFFF"/>
                <w:sz w:val="16"/>
                <w:szCs w:val="16"/>
              </w:rPr>
            </w:pPr>
            <w:r w:rsidRPr="000F4140">
              <w:rPr>
                <w:rFonts w:ascii="Calibri" w:hAnsi="Calibri"/>
                <w:b/>
                <w:bCs/>
                <w:color w:val="FFFFFF"/>
                <w:sz w:val="16"/>
                <w:szCs w:val="16"/>
              </w:rPr>
              <w:t>Oktoober 2015</w:t>
            </w:r>
          </w:p>
        </w:tc>
        <w:tc>
          <w:tcPr>
            <w:tcW w:w="833" w:type="dxa"/>
            <w:tcBorders>
              <w:top w:val="single" w:sz="8" w:space="0" w:color="auto"/>
              <w:left w:val="single" w:sz="4" w:space="0" w:color="auto"/>
              <w:bottom w:val="single" w:sz="8" w:space="0" w:color="auto"/>
              <w:right w:val="nil"/>
            </w:tcBorders>
            <w:shd w:val="clear" w:color="000000" w:fill="006272"/>
            <w:noWrap/>
            <w:vAlign w:val="center"/>
            <w:hideMark/>
          </w:tcPr>
          <w:p w14:paraId="531B8451" w14:textId="77777777" w:rsidR="000F4140" w:rsidRPr="000F4140" w:rsidRDefault="000F4140" w:rsidP="000F4140">
            <w:pPr>
              <w:jc w:val="center"/>
              <w:rPr>
                <w:rFonts w:ascii="Calibri" w:hAnsi="Calibri"/>
                <w:b/>
                <w:bCs/>
                <w:color w:val="FFFFFF"/>
                <w:sz w:val="16"/>
                <w:szCs w:val="16"/>
              </w:rPr>
            </w:pPr>
            <w:r w:rsidRPr="000F4140">
              <w:rPr>
                <w:rFonts w:ascii="Calibri" w:hAnsi="Calibri"/>
                <w:b/>
                <w:bCs/>
                <w:color w:val="FFFFFF"/>
                <w:sz w:val="16"/>
                <w:szCs w:val="16"/>
              </w:rPr>
              <w:t>Oktoober 2014</w:t>
            </w:r>
          </w:p>
        </w:tc>
        <w:tc>
          <w:tcPr>
            <w:tcW w:w="777" w:type="dxa"/>
            <w:tcBorders>
              <w:top w:val="single" w:sz="8" w:space="0" w:color="auto"/>
              <w:left w:val="single" w:sz="8" w:space="0" w:color="auto"/>
              <w:bottom w:val="single" w:sz="8" w:space="0" w:color="auto"/>
              <w:right w:val="single" w:sz="8" w:space="0" w:color="auto"/>
            </w:tcBorders>
            <w:shd w:val="clear" w:color="000000" w:fill="006272"/>
            <w:noWrap/>
            <w:vAlign w:val="center"/>
            <w:hideMark/>
          </w:tcPr>
          <w:p w14:paraId="61B00904" w14:textId="77777777" w:rsidR="000F4140" w:rsidRPr="000F4140" w:rsidRDefault="000F4140" w:rsidP="000F4140">
            <w:pPr>
              <w:jc w:val="center"/>
              <w:rPr>
                <w:rFonts w:ascii="Calibri" w:hAnsi="Calibri"/>
                <w:b/>
                <w:bCs/>
                <w:color w:val="FFFFFF"/>
                <w:sz w:val="16"/>
                <w:szCs w:val="16"/>
              </w:rPr>
            </w:pPr>
            <w:r w:rsidRPr="000F4140">
              <w:rPr>
                <w:rFonts w:ascii="Calibri" w:hAnsi="Calibri"/>
                <w:b/>
                <w:bCs/>
                <w:color w:val="FFFFFF"/>
                <w:sz w:val="16"/>
                <w:szCs w:val="16"/>
              </w:rPr>
              <w:t>Muutus %</w:t>
            </w:r>
          </w:p>
        </w:tc>
      </w:tr>
      <w:tr w:rsidR="000F4140" w:rsidRPr="000F4140" w14:paraId="1B0EC8DA" w14:textId="77777777" w:rsidTr="00F7315E">
        <w:trPr>
          <w:trHeight w:val="284"/>
        </w:trPr>
        <w:tc>
          <w:tcPr>
            <w:tcW w:w="2109" w:type="dxa"/>
            <w:tcBorders>
              <w:top w:val="nil"/>
              <w:left w:val="single" w:sz="8" w:space="0" w:color="auto"/>
              <w:bottom w:val="nil"/>
              <w:right w:val="single" w:sz="4" w:space="0" w:color="auto"/>
            </w:tcBorders>
            <w:shd w:val="clear" w:color="auto" w:fill="auto"/>
            <w:noWrap/>
            <w:vAlign w:val="bottom"/>
            <w:hideMark/>
          </w:tcPr>
          <w:p w14:paraId="51054E9B" w14:textId="77777777" w:rsidR="000F4140" w:rsidRPr="000F4140" w:rsidRDefault="000F4140" w:rsidP="000F4140">
            <w:pPr>
              <w:jc w:val="left"/>
              <w:rPr>
                <w:rFonts w:ascii="Calibri" w:hAnsi="Calibri"/>
                <w:b/>
                <w:bCs/>
                <w:color w:val="000000"/>
                <w:sz w:val="16"/>
                <w:szCs w:val="16"/>
              </w:rPr>
            </w:pPr>
            <w:r w:rsidRPr="000F4140">
              <w:rPr>
                <w:rFonts w:ascii="Calibri" w:hAnsi="Calibri"/>
                <w:b/>
                <w:bCs/>
                <w:color w:val="000000"/>
                <w:sz w:val="16"/>
                <w:szCs w:val="16"/>
              </w:rPr>
              <w:t>Import kokku</w:t>
            </w:r>
          </w:p>
        </w:tc>
        <w:tc>
          <w:tcPr>
            <w:tcW w:w="833" w:type="dxa"/>
            <w:tcBorders>
              <w:top w:val="nil"/>
              <w:left w:val="single" w:sz="8" w:space="0" w:color="auto"/>
              <w:bottom w:val="nil"/>
              <w:right w:val="single" w:sz="8" w:space="0" w:color="auto"/>
            </w:tcBorders>
            <w:shd w:val="clear" w:color="auto" w:fill="auto"/>
            <w:noWrap/>
            <w:vAlign w:val="center"/>
            <w:hideMark/>
          </w:tcPr>
          <w:p w14:paraId="53A56234" w14:textId="77777777" w:rsidR="000F4140" w:rsidRPr="000F4140" w:rsidRDefault="000F4140" w:rsidP="000F4140">
            <w:pPr>
              <w:jc w:val="center"/>
              <w:rPr>
                <w:rFonts w:ascii="Calibri" w:hAnsi="Calibri"/>
                <w:b/>
                <w:bCs/>
                <w:color w:val="000000"/>
                <w:sz w:val="16"/>
                <w:szCs w:val="16"/>
              </w:rPr>
            </w:pPr>
            <w:r w:rsidRPr="000F4140">
              <w:rPr>
                <w:rFonts w:ascii="Calibri" w:hAnsi="Calibri"/>
                <w:b/>
                <w:bCs/>
                <w:color w:val="000000"/>
                <w:sz w:val="16"/>
                <w:szCs w:val="16"/>
              </w:rPr>
              <w:t>475</w:t>
            </w:r>
          </w:p>
        </w:tc>
        <w:tc>
          <w:tcPr>
            <w:tcW w:w="833" w:type="dxa"/>
            <w:tcBorders>
              <w:top w:val="nil"/>
              <w:left w:val="single" w:sz="4" w:space="0" w:color="auto"/>
              <w:bottom w:val="nil"/>
              <w:right w:val="nil"/>
            </w:tcBorders>
            <w:shd w:val="clear" w:color="auto" w:fill="auto"/>
            <w:noWrap/>
            <w:vAlign w:val="center"/>
            <w:hideMark/>
          </w:tcPr>
          <w:p w14:paraId="0AB55330" w14:textId="77777777" w:rsidR="000F4140" w:rsidRPr="000F4140" w:rsidRDefault="000F4140" w:rsidP="000F4140">
            <w:pPr>
              <w:jc w:val="center"/>
              <w:rPr>
                <w:rFonts w:ascii="Calibri" w:hAnsi="Calibri"/>
                <w:b/>
                <w:bCs/>
                <w:color w:val="000000"/>
                <w:sz w:val="16"/>
                <w:szCs w:val="16"/>
              </w:rPr>
            </w:pPr>
            <w:r w:rsidRPr="000F4140">
              <w:rPr>
                <w:rFonts w:ascii="Calibri" w:hAnsi="Calibri"/>
                <w:b/>
                <w:bCs/>
                <w:color w:val="000000"/>
                <w:sz w:val="16"/>
                <w:szCs w:val="16"/>
              </w:rPr>
              <w:t>261</w:t>
            </w:r>
          </w:p>
        </w:tc>
        <w:tc>
          <w:tcPr>
            <w:tcW w:w="777" w:type="dxa"/>
            <w:tcBorders>
              <w:top w:val="nil"/>
              <w:left w:val="single" w:sz="8" w:space="0" w:color="auto"/>
              <w:bottom w:val="nil"/>
              <w:right w:val="single" w:sz="8" w:space="0" w:color="auto"/>
            </w:tcBorders>
            <w:shd w:val="clear" w:color="auto" w:fill="auto"/>
            <w:noWrap/>
            <w:vAlign w:val="center"/>
            <w:hideMark/>
          </w:tcPr>
          <w:p w14:paraId="69451A4C" w14:textId="77777777" w:rsidR="000F4140" w:rsidRPr="000F4140" w:rsidRDefault="000F4140" w:rsidP="000F4140">
            <w:pPr>
              <w:jc w:val="center"/>
              <w:rPr>
                <w:rFonts w:ascii="Calibri" w:hAnsi="Calibri"/>
                <w:b/>
                <w:bCs/>
                <w:color w:val="000000"/>
                <w:sz w:val="16"/>
                <w:szCs w:val="16"/>
              </w:rPr>
            </w:pPr>
            <w:r w:rsidRPr="000F4140">
              <w:rPr>
                <w:rFonts w:ascii="Calibri" w:hAnsi="Calibri"/>
                <w:b/>
                <w:bCs/>
                <w:color w:val="000000"/>
                <w:sz w:val="16"/>
                <w:szCs w:val="16"/>
              </w:rPr>
              <w:t>82%</w:t>
            </w:r>
          </w:p>
        </w:tc>
      </w:tr>
      <w:tr w:rsidR="000F4140" w:rsidRPr="000F4140" w14:paraId="05616FC2" w14:textId="77777777" w:rsidTr="00F7315E">
        <w:trPr>
          <w:trHeight w:val="284"/>
        </w:trPr>
        <w:tc>
          <w:tcPr>
            <w:tcW w:w="21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13C149C" w14:textId="77777777" w:rsidR="000F4140" w:rsidRPr="000F4140" w:rsidRDefault="000F4140" w:rsidP="000F4140">
            <w:pPr>
              <w:jc w:val="left"/>
              <w:rPr>
                <w:rFonts w:ascii="Calibri" w:hAnsi="Calibri"/>
                <w:color w:val="000000"/>
                <w:sz w:val="16"/>
                <w:szCs w:val="16"/>
              </w:rPr>
            </w:pPr>
            <w:r w:rsidRPr="000F4140">
              <w:rPr>
                <w:rFonts w:ascii="Calibri" w:hAnsi="Calibri"/>
                <w:color w:val="000000"/>
                <w:sz w:val="16"/>
                <w:szCs w:val="16"/>
              </w:rPr>
              <w:t xml:space="preserve">    sh Eesti-Läti piiril</w:t>
            </w:r>
          </w:p>
        </w:tc>
        <w:tc>
          <w:tcPr>
            <w:tcW w:w="8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EF6E1B"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2</w:t>
            </w:r>
          </w:p>
        </w:tc>
        <w:tc>
          <w:tcPr>
            <w:tcW w:w="833" w:type="dxa"/>
            <w:tcBorders>
              <w:top w:val="single" w:sz="8" w:space="0" w:color="auto"/>
              <w:left w:val="single" w:sz="4" w:space="0" w:color="auto"/>
              <w:bottom w:val="single" w:sz="8" w:space="0" w:color="auto"/>
              <w:right w:val="nil"/>
            </w:tcBorders>
            <w:shd w:val="clear" w:color="auto" w:fill="auto"/>
            <w:noWrap/>
            <w:vAlign w:val="center"/>
            <w:hideMark/>
          </w:tcPr>
          <w:p w14:paraId="345FB596"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5</w:t>
            </w:r>
          </w:p>
        </w:tc>
        <w:tc>
          <w:tcPr>
            <w:tcW w:w="7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C602AC"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-55%</w:t>
            </w:r>
          </w:p>
        </w:tc>
      </w:tr>
      <w:tr w:rsidR="000F4140" w:rsidRPr="000F4140" w14:paraId="307A4716" w14:textId="77777777" w:rsidTr="00F7315E">
        <w:trPr>
          <w:trHeight w:val="284"/>
        </w:trPr>
        <w:tc>
          <w:tcPr>
            <w:tcW w:w="2109" w:type="dxa"/>
            <w:tcBorders>
              <w:top w:val="nil"/>
              <w:left w:val="single" w:sz="8" w:space="0" w:color="auto"/>
              <w:bottom w:val="nil"/>
              <w:right w:val="single" w:sz="4" w:space="0" w:color="auto"/>
            </w:tcBorders>
            <w:shd w:val="clear" w:color="auto" w:fill="auto"/>
            <w:noWrap/>
            <w:vAlign w:val="bottom"/>
            <w:hideMark/>
          </w:tcPr>
          <w:p w14:paraId="06090ED7" w14:textId="77777777" w:rsidR="000F4140" w:rsidRPr="000F4140" w:rsidRDefault="000F4140" w:rsidP="000F4140">
            <w:pPr>
              <w:jc w:val="left"/>
              <w:rPr>
                <w:rFonts w:ascii="Calibri" w:hAnsi="Calibri"/>
                <w:color w:val="000000"/>
                <w:sz w:val="16"/>
                <w:szCs w:val="16"/>
              </w:rPr>
            </w:pPr>
            <w:r w:rsidRPr="000F4140">
              <w:rPr>
                <w:rFonts w:ascii="Calibri" w:hAnsi="Calibri"/>
                <w:color w:val="000000"/>
                <w:sz w:val="16"/>
                <w:szCs w:val="16"/>
              </w:rPr>
              <w:t xml:space="preserve">    sh Eesti-Soome</w:t>
            </w:r>
          </w:p>
        </w:tc>
        <w:tc>
          <w:tcPr>
            <w:tcW w:w="833" w:type="dxa"/>
            <w:tcBorders>
              <w:top w:val="nil"/>
              <w:left w:val="single" w:sz="8" w:space="0" w:color="auto"/>
              <w:bottom w:val="nil"/>
              <w:right w:val="single" w:sz="8" w:space="0" w:color="auto"/>
            </w:tcBorders>
            <w:shd w:val="clear" w:color="auto" w:fill="auto"/>
            <w:noWrap/>
            <w:vAlign w:val="center"/>
            <w:hideMark/>
          </w:tcPr>
          <w:p w14:paraId="248B0BC6"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473</w:t>
            </w:r>
          </w:p>
        </w:tc>
        <w:tc>
          <w:tcPr>
            <w:tcW w:w="833" w:type="dxa"/>
            <w:tcBorders>
              <w:top w:val="nil"/>
              <w:left w:val="single" w:sz="4" w:space="0" w:color="auto"/>
              <w:bottom w:val="single" w:sz="8" w:space="0" w:color="auto"/>
              <w:right w:val="nil"/>
            </w:tcBorders>
            <w:shd w:val="clear" w:color="auto" w:fill="auto"/>
            <w:noWrap/>
            <w:vAlign w:val="center"/>
            <w:hideMark/>
          </w:tcPr>
          <w:p w14:paraId="054F7137"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256</w:t>
            </w:r>
          </w:p>
        </w:tc>
        <w:tc>
          <w:tcPr>
            <w:tcW w:w="777" w:type="dxa"/>
            <w:tcBorders>
              <w:top w:val="nil"/>
              <w:left w:val="single" w:sz="8" w:space="0" w:color="auto"/>
              <w:bottom w:val="nil"/>
              <w:right w:val="single" w:sz="8" w:space="0" w:color="auto"/>
            </w:tcBorders>
            <w:shd w:val="clear" w:color="auto" w:fill="auto"/>
            <w:noWrap/>
            <w:vAlign w:val="center"/>
            <w:hideMark/>
          </w:tcPr>
          <w:p w14:paraId="53B70CFE"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85%</w:t>
            </w:r>
          </w:p>
        </w:tc>
      </w:tr>
      <w:tr w:rsidR="000F4140" w:rsidRPr="000F4140" w14:paraId="3BF38FA3" w14:textId="77777777" w:rsidTr="00F7315E">
        <w:trPr>
          <w:trHeight w:val="284"/>
        </w:trPr>
        <w:tc>
          <w:tcPr>
            <w:tcW w:w="21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E05F686" w14:textId="77777777" w:rsidR="000F4140" w:rsidRPr="000F4140" w:rsidRDefault="000F4140" w:rsidP="000F4140">
            <w:pPr>
              <w:jc w:val="left"/>
              <w:rPr>
                <w:rFonts w:ascii="Calibri" w:hAnsi="Calibri"/>
                <w:color w:val="000000"/>
                <w:sz w:val="16"/>
                <w:szCs w:val="16"/>
              </w:rPr>
            </w:pPr>
            <w:r w:rsidRPr="000F4140">
              <w:rPr>
                <w:rFonts w:ascii="Calibri" w:hAnsi="Calibri"/>
                <w:color w:val="000000"/>
                <w:sz w:val="16"/>
                <w:szCs w:val="16"/>
              </w:rPr>
              <w:t>Import läbi päev-ette elektribörsi</w:t>
            </w:r>
          </w:p>
        </w:tc>
        <w:tc>
          <w:tcPr>
            <w:tcW w:w="8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CF6339"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461</w:t>
            </w:r>
          </w:p>
        </w:tc>
        <w:tc>
          <w:tcPr>
            <w:tcW w:w="833" w:type="dxa"/>
            <w:tcBorders>
              <w:top w:val="nil"/>
              <w:left w:val="single" w:sz="4" w:space="0" w:color="auto"/>
              <w:bottom w:val="single" w:sz="8" w:space="0" w:color="auto"/>
              <w:right w:val="nil"/>
            </w:tcBorders>
            <w:shd w:val="clear" w:color="auto" w:fill="auto"/>
            <w:noWrap/>
            <w:vAlign w:val="center"/>
            <w:hideMark/>
          </w:tcPr>
          <w:p w14:paraId="201E54CE"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245</w:t>
            </w:r>
          </w:p>
        </w:tc>
        <w:tc>
          <w:tcPr>
            <w:tcW w:w="7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A8272C"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88%</w:t>
            </w:r>
          </w:p>
        </w:tc>
      </w:tr>
      <w:tr w:rsidR="000F4140" w:rsidRPr="000F4140" w14:paraId="292B18D0" w14:textId="77777777" w:rsidTr="00F7315E">
        <w:trPr>
          <w:trHeight w:val="284"/>
        </w:trPr>
        <w:tc>
          <w:tcPr>
            <w:tcW w:w="2109" w:type="dxa"/>
            <w:tcBorders>
              <w:top w:val="nil"/>
              <w:left w:val="single" w:sz="8" w:space="0" w:color="auto"/>
              <w:bottom w:val="nil"/>
              <w:right w:val="single" w:sz="4" w:space="0" w:color="auto"/>
            </w:tcBorders>
            <w:shd w:val="clear" w:color="auto" w:fill="auto"/>
            <w:vAlign w:val="bottom"/>
            <w:hideMark/>
          </w:tcPr>
          <w:p w14:paraId="09DA3317" w14:textId="77777777" w:rsidR="000F4140" w:rsidRPr="000F4140" w:rsidRDefault="000F4140" w:rsidP="000F4140">
            <w:pPr>
              <w:jc w:val="left"/>
              <w:rPr>
                <w:rFonts w:ascii="Calibri" w:hAnsi="Calibri"/>
                <w:color w:val="000000"/>
                <w:sz w:val="16"/>
                <w:szCs w:val="16"/>
              </w:rPr>
            </w:pPr>
            <w:r w:rsidRPr="000F4140">
              <w:rPr>
                <w:rFonts w:ascii="Calibri" w:hAnsi="Calibri"/>
                <w:color w:val="000000"/>
                <w:sz w:val="16"/>
                <w:szCs w:val="16"/>
              </w:rPr>
              <w:t>Import läbi päevasisese elektribörsi</w:t>
            </w:r>
          </w:p>
        </w:tc>
        <w:tc>
          <w:tcPr>
            <w:tcW w:w="833" w:type="dxa"/>
            <w:tcBorders>
              <w:top w:val="nil"/>
              <w:left w:val="single" w:sz="8" w:space="0" w:color="auto"/>
              <w:bottom w:val="nil"/>
              <w:right w:val="single" w:sz="8" w:space="0" w:color="auto"/>
            </w:tcBorders>
            <w:shd w:val="clear" w:color="auto" w:fill="auto"/>
            <w:noWrap/>
            <w:vAlign w:val="center"/>
            <w:hideMark/>
          </w:tcPr>
          <w:p w14:paraId="12E6A8CA"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14</w:t>
            </w:r>
          </w:p>
        </w:tc>
        <w:tc>
          <w:tcPr>
            <w:tcW w:w="833" w:type="dxa"/>
            <w:tcBorders>
              <w:top w:val="nil"/>
              <w:left w:val="single" w:sz="4" w:space="0" w:color="auto"/>
              <w:bottom w:val="single" w:sz="8" w:space="0" w:color="auto"/>
              <w:right w:val="nil"/>
            </w:tcBorders>
            <w:shd w:val="clear" w:color="auto" w:fill="auto"/>
            <w:noWrap/>
            <w:vAlign w:val="center"/>
            <w:hideMark/>
          </w:tcPr>
          <w:p w14:paraId="35E60009"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15</w:t>
            </w:r>
          </w:p>
        </w:tc>
        <w:tc>
          <w:tcPr>
            <w:tcW w:w="777" w:type="dxa"/>
            <w:tcBorders>
              <w:top w:val="nil"/>
              <w:left w:val="single" w:sz="8" w:space="0" w:color="auto"/>
              <w:bottom w:val="nil"/>
              <w:right w:val="single" w:sz="8" w:space="0" w:color="auto"/>
            </w:tcBorders>
            <w:shd w:val="clear" w:color="auto" w:fill="auto"/>
            <w:noWrap/>
            <w:vAlign w:val="center"/>
            <w:hideMark/>
          </w:tcPr>
          <w:p w14:paraId="539C2B04"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-11%</w:t>
            </w:r>
          </w:p>
        </w:tc>
      </w:tr>
      <w:tr w:rsidR="000F4140" w:rsidRPr="000F4140" w14:paraId="3065B54D" w14:textId="77777777" w:rsidTr="00F7315E">
        <w:trPr>
          <w:trHeight w:val="284"/>
        </w:trPr>
        <w:tc>
          <w:tcPr>
            <w:tcW w:w="21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563ADAA" w14:textId="77777777" w:rsidR="000F4140" w:rsidRPr="000F4140" w:rsidRDefault="000F4140" w:rsidP="000F4140">
            <w:pPr>
              <w:jc w:val="left"/>
              <w:rPr>
                <w:rFonts w:ascii="Calibri" w:hAnsi="Calibri"/>
                <w:b/>
                <w:bCs/>
                <w:color w:val="000000"/>
                <w:sz w:val="16"/>
                <w:szCs w:val="16"/>
              </w:rPr>
            </w:pPr>
            <w:r w:rsidRPr="000F4140">
              <w:rPr>
                <w:rFonts w:ascii="Calibri" w:hAnsi="Calibri"/>
                <w:b/>
                <w:bCs/>
                <w:color w:val="000000"/>
                <w:sz w:val="16"/>
                <w:szCs w:val="16"/>
              </w:rPr>
              <w:t>Eksport kokku</w:t>
            </w:r>
          </w:p>
        </w:tc>
        <w:tc>
          <w:tcPr>
            <w:tcW w:w="8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0A4540" w14:textId="77777777" w:rsidR="000F4140" w:rsidRPr="000F4140" w:rsidRDefault="000F4140" w:rsidP="000F4140">
            <w:pPr>
              <w:jc w:val="center"/>
              <w:rPr>
                <w:rFonts w:ascii="Calibri" w:hAnsi="Calibri"/>
                <w:b/>
                <w:bCs/>
                <w:color w:val="000000"/>
                <w:sz w:val="16"/>
                <w:szCs w:val="16"/>
              </w:rPr>
            </w:pPr>
            <w:r w:rsidRPr="000F4140">
              <w:rPr>
                <w:rFonts w:ascii="Calibri" w:hAnsi="Calibri"/>
                <w:b/>
                <w:bCs/>
                <w:color w:val="000000"/>
                <w:sz w:val="16"/>
                <w:szCs w:val="16"/>
              </w:rPr>
              <w:t>526</w:t>
            </w:r>
          </w:p>
        </w:tc>
        <w:tc>
          <w:tcPr>
            <w:tcW w:w="833" w:type="dxa"/>
            <w:tcBorders>
              <w:top w:val="nil"/>
              <w:left w:val="single" w:sz="4" w:space="0" w:color="auto"/>
              <w:bottom w:val="nil"/>
              <w:right w:val="nil"/>
            </w:tcBorders>
            <w:shd w:val="clear" w:color="auto" w:fill="auto"/>
            <w:noWrap/>
            <w:vAlign w:val="center"/>
            <w:hideMark/>
          </w:tcPr>
          <w:p w14:paraId="010F70B6" w14:textId="77777777" w:rsidR="000F4140" w:rsidRPr="000F4140" w:rsidRDefault="000F4140" w:rsidP="000F4140">
            <w:pPr>
              <w:jc w:val="center"/>
              <w:rPr>
                <w:rFonts w:ascii="Calibri" w:hAnsi="Calibri"/>
                <w:b/>
                <w:bCs/>
                <w:color w:val="000000"/>
                <w:sz w:val="16"/>
                <w:szCs w:val="16"/>
              </w:rPr>
            </w:pPr>
            <w:r w:rsidRPr="000F4140">
              <w:rPr>
                <w:rFonts w:ascii="Calibri" w:hAnsi="Calibri"/>
                <w:b/>
                <w:bCs/>
                <w:color w:val="000000"/>
                <w:sz w:val="16"/>
                <w:szCs w:val="16"/>
              </w:rPr>
              <w:t>537</w:t>
            </w:r>
          </w:p>
        </w:tc>
        <w:tc>
          <w:tcPr>
            <w:tcW w:w="7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639C08" w14:textId="77777777" w:rsidR="000F4140" w:rsidRPr="000F4140" w:rsidRDefault="000F4140" w:rsidP="000F4140">
            <w:pPr>
              <w:jc w:val="center"/>
              <w:rPr>
                <w:rFonts w:ascii="Calibri" w:hAnsi="Calibri"/>
                <w:b/>
                <w:bCs/>
                <w:color w:val="000000"/>
                <w:sz w:val="16"/>
                <w:szCs w:val="16"/>
              </w:rPr>
            </w:pPr>
            <w:r w:rsidRPr="000F4140">
              <w:rPr>
                <w:rFonts w:ascii="Calibri" w:hAnsi="Calibri"/>
                <w:b/>
                <w:bCs/>
                <w:color w:val="000000"/>
                <w:sz w:val="16"/>
                <w:szCs w:val="16"/>
              </w:rPr>
              <w:t>-2%</w:t>
            </w:r>
          </w:p>
        </w:tc>
      </w:tr>
      <w:tr w:rsidR="000F4140" w:rsidRPr="000F4140" w14:paraId="63C6F396" w14:textId="77777777" w:rsidTr="00F7315E">
        <w:trPr>
          <w:trHeight w:val="284"/>
        </w:trPr>
        <w:tc>
          <w:tcPr>
            <w:tcW w:w="2109" w:type="dxa"/>
            <w:tcBorders>
              <w:top w:val="nil"/>
              <w:left w:val="single" w:sz="8" w:space="0" w:color="auto"/>
              <w:bottom w:val="nil"/>
              <w:right w:val="single" w:sz="4" w:space="0" w:color="auto"/>
            </w:tcBorders>
            <w:shd w:val="clear" w:color="auto" w:fill="auto"/>
            <w:noWrap/>
            <w:vAlign w:val="bottom"/>
            <w:hideMark/>
          </w:tcPr>
          <w:p w14:paraId="48E91A79" w14:textId="77777777" w:rsidR="000F4140" w:rsidRPr="000F4140" w:rsidRDefault="000F4140" w:rsidP="000F4140">
            <w:pPr>
              <w:jc w:val="left"/>
              <w:rPr>
                <w:rFonts w:ascii="Calibri" w:hAnsi="Calibri"/>
                <w:color w:val="000000"/>
                <w:sz w:val="16"/>
                <w:szCs w:val="16"/>
              </w:rPr>
            </w:pPr>
            <w:r w:rsidRPr="000F4140">
              <w:rPr>
                <w:rFonts w:ascii="Calibri" w:hAnsi="Calibri"/>
                <w:color w:val="000000"/>
                <w:sz w:val="16"/>
                <w:szCs w:val="16"/>
              </w:rPr>
              <w:t xml:space="preserve">    sh Eesti-Läti piiril</w:t>
            </w:r>
          </w:p>
        </w:tc>
        <w:tc>
          <w:tcPr>
            <w:tcW w:w="833" w:type="dxa"/>
            <w:tcBorders>
              <w:top w:val="nil"/>
              <w:left w:val="single" w:sz="8" w:space="0" w:color="auto"/>
              <w:bottom w:val="nil"/>
              <w:right w:val="single" w:sz="8" w:space="0" w:color="auto"/>
            </w:tcBorders>
            <w:shd w:val="clear" w:color="auto" w:fill="auto"/>
            <w:noWrap/>
            <w:vAlign w:val="center"/>
            <w:hideMark/>
          </w:tcPr>
          <w:p w14:paraId="31A96315"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519</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14:paraId="4A4AEF46"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531</w:t>
            </w:r>
          </w:p>
        </w:tc>
        <w:tc>
          <w:tcPr>
            <w:tcW w:w="777" w:type="dxa"/>
            <w:tcBorders>
              <w:top w:val="nil"/>
              <w:left w:val="nil"/>
              <w:bottom w:val="nil"/>
              <w:right w:val="single" w:sz="8" w:space="0" w:color="auto"/>
            </w:tcBorders>
            <w:shd w:val="clear" w:color="auto" w:fill="auto"/>
            <w:noWrap/>
            <w:vAlign w:val="center"/>
            <w:hideMark/>
          </w:tcPr>
          <w:p w14:paraId="37CA37AF"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-2%</w:t>
            </w:r>
          </w:p>
        </w:tc>
      </w:tr>
      <w:tr w:rsidR="000F4140" w:rsidRPr="000F4140" w14:paraId="624494A1" w14:textId="77777777" w:rsidTr="00F7315E">
        <w:trPr>
          <w:trHeight w:val="284"/>
        </w:trPr>
        <w:tc>
          <w:tcPr>
            <w:tcW w:w="21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27BB87A" w14:textId="77777777" w:rsidR="000F4140" w:rsidRPr="000F4140" w:rsidRDefault="000F4140" w:rsidP="000F4140">
            <w:pPr>
              <w:jc w:val="left"/>
              <w:rPr>
                <w:rFonts w:ascii="Calibri" w:hAnsi="Calibri"/>
                <w:color w:val="000000"/>
                <w:sz w:val="16"/>
                <w:szCs w:val="16"/>
              </w:rPr>
            </w:pPr>
            <w:r w:rsidRPr="000F4140">
              <w:rPr>
                <w:rFonts w:ascii="Calibri" w:hAnsi="Calibri"/>
                <w:color w:val="000000"/>
                <w:sz w:val="16"/>
                <w:szCs w:val="16"/>
              </w:rPr>
              <w:t xml:space="preserve">    sh Eesti-Soome</w:t>
            </w:r>
          </w:p>
        </w:tc>
        <w:tc>
          <w:tcPr>
            <w:tcW w:w="8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610B3E"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7</w:t>
            </w:r>
          </w:p>
        </w:tc>
        <w:tc>
          <w:tcPr>
            <w:tcW w:w="833" w:type="dxa"/>
            <w:tcBorders>
              <w:top w:val="nil"/>
              <w:left w:val="nil"/>
              <w:bottom w:val="single" w:sz="8" w:space="0" w:color="auto"/>
              <w:right w:val="single" w:sz="8" w:space="0" w:color="auto"/>
            </w:tcBorders>
            <w:shd w:val="clear" w:color="auto" w:fill="auto"/>
            <w:noWrap/>
            <w:vAlign w:val="center"/>
            <w:hideMark/>
          </w:tcPr>
          <w:p w14:paraId="08F92B15"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6</w:t>
            </w:r>
          </w:p>
        </w:tc>
        <w:tc>
          <w:tcPr>
            <w:tcW w:w="777" w:type="dxa"/>
            <w:tcBorders>
              <w:top w:val="single" w:sz="8" w:space="0" w:color="auto"/>
              <w:left w:val="nil"/>
              <w:bottom w:val="single" w:sz="8" w:space="0" w:color="auto"/>
              <w:right w:val="single" w:sz="8" w:space="0" w:color="auto"/>
            </w:tcBorders>
            <w:shd w:val="clear" w:color="auto" w:fill="auto"/>
            <w:noWrap/>
            <w:vAlign w:val="center"/>
            <w:hideMark/>
          </w:tcPr>
          <w:p w14:paraId="59F68B23"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4%</w:t>
            </w:r>
          </w:p>
        </w:tc>
      </w:tr>
      <w:tr w:rsidR="000F4140" w:rsidRPr="000F4140" w14:paraId="3F185A1D" w14:textId="77777777" w:rsidTr="00F7315E">
        <w:trPr>
          <w:trHeight w:val="284"/>
        </w:trPr>
        <w:tc>
          <w:tcPr>
            <w:tcW w:w="2109" w:type="dxa"/>
            <w:tcBorders>
              <w:top w:val="nil"/>
              <w:left w:val="single" w:sz="8" w:space="0" w:color="auto"/>
              <w:bottom w:val="nil"/>
              <w:right w:val="single" w:sz="4" w:space="0" w:color="auto"/>
            </w:tcBorders>
            <w:shd w:val="clear" w:color="auto" w:fill="auto"/>
            <w:noWrap/>
            <w:vAlign w:val="bottom"/>
            <w:hideMark/>
          </w:tcPr>
          <w:p w14:paraId="7C06D94C" w14:textId="77777777" w:rsidR="000F4140" w:rsidRPr="000F4140" w:rsidRDefault="000F4140" w:rsidP="000F4140">
            <w:pPr>
              <w:jc w:val="left"/>
              <w:rPr>
                <w:rFonts w:ascii="Calibri" w:hAnsi="Calibri"/>
                <w:color w:val="000000"/>
                <w:sz w:val="16"/>
                <w:szCs w:val="16"/>
              </w:rPr>
            </w:pPr>
            <w:r w:rsidRPr="000F4140">
              <w:rPr>
                <w:rFonts w:ascii="Calibri" w:hAnsi="Calibri"/>
                <w:color w:val="000000"/>
                <w:sz w:val="16"/>
                <w:szCs w:val="16"/>
              </w:rPr>
              <w:t>Eksport läbi päev-ette elektribörsi</w:t>
            </w:r>
          </w:p>
        </w:tc>
        <w:tc>
          <w:tcPr>
            <w:tcW w:w="833" w:type="dxa"/>
            <w:tcBorders>
              <w:top w:val="nil"/>
              <w:left w:val="single" w:sz="8" w:space="0" w:color="auto"/>
              <w:bottom w:val="nil"/>
              <w:right w:val="single" w:sz="8" w:space="0" w:color="auto"/>
            </w:tcBorders>
            <w:shd w:val="clear" w:color="auto" w:fill="auto"/>
            <w:noWrap/>
            <w:vAlign w:val="center"/>
            <w:hideMark/>
          </w:tcPr>
          <w:p w14:paraId="2DCB3FA2"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517</w:t>
            </w:r>
          </w:p>
        </w:tc>
        <w:tc>
          <w:tcPr>
            <w:tcW w:w="833" w:type="dxa"/>
            <w:tcBorders>
              <w:top w:val="nil"/>
              <w:left w:val="nil"/>
              <w:bottom w:val="single" w:sz="8" w:space="0" w:color="auto"/>
              <w:right w:val="single" w:sz="8" w:space="0" w:color="auto"/>
            </w:tcBorders>
            <w:shd w:val="clear" w:color="auto" w:fill="auto"/>
            <w:noWrap/>
            <w:vAlign w:val="center"/>
            <w:hideMark/>
          </w:tcPr>
          <w:p w14:paraId="6954E977"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530</w:t>
            </w:r>
          </w:p>
        </w:tc>
        <w:tc>
          <w:tcPr>
            <w:tcW w:w="777" w:type="dxa"/>
            <w:tcBorders>
              <w:top w:val="nil"/>
              <w:left w:val="nil"/>
              <w:bottom w:val="nil"/>
              <w:right w:val="single" w:sz="8" w:space="0" w:color="auto"/>
            </w:tcBorders>
            <w:shd w:val="clear" w:color="auto" w:fill="auto"/>
            <w:noWrap/>
            <w:vAlign w:val="center"/>
            <w:hideMark/>
          </w:tcPr>
          <w:p w14:paraId="798D5C3C"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-2%</w:t>
            </w:r>
          </w:p>
        </w:tc>
      </w:tr>
      <w:tr w:rsidR="000F4140" w:rsidRPr="000F4140" w14:paraId="52BF8635" w14:textId="77777777" w:rsidTr="00F7315E">
        <w:trPr>
          <w:trHeight w:val="284"/>
        </w:trPr>
        <w:tc>
          <w:tcPr>
            <w:tcW w:w="2109"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445EF2A" w14:textId="77777777" w:rsidR="000F4140" w:rsidRPr="000F4140" w:rsidRDefault="000F4140" w:rsidP="000F4140">
            <w:pPr>
              <w:jc w:val="left"/>
              <w:rPr>
                <w:rFonts w:ascii="Calibri" w:hAnsi="Calibri"/>
                <w:color w:val="000000"/>
                <w:sz w:val="16"/>
                <w:szCs w:val="16"/>
              </w:rPr>
            </w:pPr>
            <w:r w:rsidRPr="000F4140">
              <w:rPr>
                <w:rFonts w:ascii="Calibri" w:hAnsi="Calibri"/>
                <w:color w:val="000000"/>
                <w:sz w:val="16"/>
                <w:szCs w:val="16"/>
              </w:rPr>
              <w:t>Eksport läbi päevasisese elektribörsi</w:t>
            </w:r>
          </w:p>
        </w:tc>
        <w:tc>
          <w:tcPr>
            <w:tcW w:w="8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F4F5ED"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9</w:t>
            </w:r>
          </w:p>
        </w:tc>
        <w:tc>
          <w:tcPr>
            <w:tcW w:w="833" w:type="dxa"/>
            <w:tcBorders>
              <w:top w:val="nil"/>
              <w:left w:val="nil"/>
              <w:bottom w:val="single" w:sz="8" w:space="0" w:color="auto"/>
              <w:right w:val="single" w:sz="8" w:space="0" w:color="auto"/>
            </w:tcBorders>
            <w:shd w:val="clear" w:color="auto" w:fill="auto"/>
            <w:noWrap/>
            <w:vAlign w:val="center"/>
            <w:hideMark/>
          </w:tcPr>
          <w:p w14:paraId="358B4C81"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7</w:t>
            </w:r>
          </w:p>
        </w:tc>
        <w:tc>
          <w:tcPr>
            <w:tcW w:w="777" w:type="dxa"/>
            <w:tcBorders>
              <w:top w:val="single" w:sz="8" w:space="0" w:color="auto"/>
              <w:left w:val="nil"/>
              <w:bottom w:val="single" w:sz="8" w:space="0" w:color="auto"/>
              <w:right w:val="single" w:sz="8" w:space="0" w:color="auto"/>
            </w:tcBorders>
            <w:shd w:val="clear" w:color="auto" w:fill="auto"/>
            <w:noWrap/>
            <w:vAlign w:val="center"/>
            <w:hideMark/>
          </w:tcPr>
          <w:p w14:paraId="3C02CEAD"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25%</w:t>
            </w:r>
          </w:p>
        </w:tc>
      </w:tr>
      <w:tr w:rsidR="000F4140" w:rsidRPr="000F4140" w14:paraId="079ADC04" w14:textId="77777777" w:rsidTr="00F7315E">
        <w:trPr>
          <w:trHeight w:val="284"/>
        </w:trPr>
        <w:tc>
          <w:tcPr>
            <w:tcW w:w="2109" w:type="dxa"/>
            <w:tcBorders>
              <w:top w:val="nil"/>
              <w:left w:val="single" w:sz="8" w:space="0" w:color="auto"/>
              <w:bottom w:val="single" w:sz="8" w:space="0" w:color="auto"/>
              <w:right w:val="nil"/>
            </w:tcBorders>
            <w:shd w:val="clear" w:color="auto" w:fill="auto"/>
            <w:noWrap/>
            <w:vAlign w:val="bottom"/>
            <w:hideMark/>
          </w:tcPr>
          <w:p w14:paraId="188C8469" w14:textId="77777777" w:rsidR="000F4140" w:rsidRPr="000F4140" w:rsidRDefault="000F4140" w:rsidP="000F4140">
            <w:pPr>
              <w:jc w:val="left"/>
              <w:rPr>
                <w:rFonts w:ascii="Calibri" w:hAnsi="Calibri"/>
                <w:b/>
                <w:bCs/>
                <w:color w:val="000000"/>
                <w:sz w:val="16"/>
                <w:szCs w:val="16"/>
              </w:rPr>
            </w:pPr>
            <w:r w:rsidRPr="000F4140">
              <w:rPr>
                <w:rFonts w:ascii="Calibri" w:hAnsi="Calibri"/>
                <w:b/>
                <w:bCs/>
                <w:color w:val="000000"/>
                <w:sz w:val="16"/>
                <w:szCs w:val="16"/>
              </w:rPr>
              <w:t>Elektrikaubandusbilanss</w:t>
            </w:r>
          </w:p>
        </w:tc>
        <w:tc>
          <w:tcPr>
            <w:tcW w:w="833" w:type="dxa"/>
            <w:tcBorders>
              <w:top w:val="nil"/>
              <w:left w:val="single" w:sz="8" w:space="0" w:color="auto"/>
              <w:bottom w:val="single" w:sz="8" w:space="0" w:color="auto"/>
              <w:right w:val="single" w:sz="8" w:space="0" w:color="auto"/>
            </w:tcBorders>
            <w:shd w:val="clear" w:color="auto" w:fill="auto"/>
            <w:noWrap/>
            <w:vAlign w:val="center"/>
            <w:hideMark/>
          </w:tcPr>
          <w:p w14:paraId="61C06BDC" w14:textId="77777777" w:rsidR="000F4140" w:rsidRPr="000F4140" w:rsidRDefault="000F4140" w:rsidP="000F4140">
            <w:pPr>
              <w:jc w:val="center"/>
              <w:rPr>
                <w:rFonts w:ascii="Calibri" w:hAnsi="Calibri"/>
                <w:b/>
                <w:bCs/>
                <w:color w:val="000000"/>
                <w:sz w:val="16"/>
                <w:szCs w:val="16"/>
              </w:rPr>
            </w:pPr>
            <w:r w:rsidRPr="000F4140">
              <w:rPr>
                <w:rFonts w:ascii="Calibri" w:hAnsi="Calibri"/>
                <w:b/>
                <w:bCs/>
                <w:color w:val="000000"/>
                <w:sz w:val="16"/>
                <w:szCs w:val="16"/>
              </w:rPr>
              <w:t>51</w:t>
            </w:r>
          </w:p>
        </w:tc>
        <w:tc>
          <w:tcPr>
            <w:tcW w:w="833" w:type="dxa"/>
            <w:tcBorders>
              <w:top w:val="nil"/>
              <w:left w:val="nil"/>
              <w:bottom w:val="single" w:sz="8" w:space="0" w:color="auto"/>
              <w:right w:val="nil"/>
            </w:tcBorders>
            <w:shd w:val="clear" w:color="auto" w:fill="auto"/>
            <w:noWrap/>
            <w:vAlign w:val="center"/>
            <w:hideMark/>
          </w:tcPr>
          <w:p w14:paraId="2DF6CE36" w14:textId="77777777" w:rsidR="000F4140" w:rsidRPr="000F4140" w:rsidRDefault="000F4140" w:rsidP="000F4140">
            <w:pPr>
              <w:jc w:val="center"/>
              <w:rPr>
                <w:rFonts w:ascii="Calibri" w:hAnsi="Calibri"/>
                <w:b/>
                <w:bCs/>
                <w:color w:val="000000"/>
                <w:sz w:val="16"/>
                <w:szCs w:val="16"/>
              </w:rPr>
            </w:pPr>
            <w:r w:rsidRPr="000F4140">
              <w:rPr>
                <w:rFonts w:ascii="Calibri" w:hAnsi="Calibri"/>
                <w:b/>
                <w:bCs/>
                <w:color w:val="000000"/>
                <w:sz w:val="16"/>
                <w:szCs w:val="16"/>
              </w:rPr>
              <w:t>276</w:t>
            </w:r>
          </w:p>
        </w:tc>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051A7AF" w14:textId="77777777" w:rsidR="000F4140" w:rsidRPr="000F4140" w:rsidRDefault="000F4140" w:rsidP="000F4140">
            <w:pPr>
              <w:jc w:val="center"/>
              <w:rPr>
                <w:rFonts w:ascii="Calibri" w:hAnsi="Calibri"/>
                <w:b/>
                <w:bCs/>
                <w:color w:val="000000"/>
                <w:sz w:val="16"/>
                <w:szCs w:val="16"/>
              </w:rPr>
            </w:pPr>
            <w:r w:rsidRPr="000F4140">
              <w:rPr>
                <w:rFonts w:ascii="Calibri" w:hAnsi="Calibri"/>
                <w:b/>
                <w:bCs/>
                <w:color w:val="000000"/>
                <w:sz w:val="16"/>
                <w:szCs w:val="16"/>
              </w:rPr>
              <w:t>-82%</w:t>
            </w:r>
          </w:p>
        </w:tc>
      </w:tr>
      <w:tr w:rsidR="000F4140" w:rsidRPr="000F4140" w14:paraId="1749512F" w14:textId="77777777" w:rsidTr="00F7315E">
        <w:trPr>
          <w:trHeight w:val="60"/>
        </w:trPr>
        <w:tc>
          <w:tcPr>
            <w:tcW w:w="2109" w:type="dxa"/>
            <w:tcBorders>
              <w:top w:val="nil"/>
              <w:left w:val="nil"/>
              <w:bottom w:val="nil"/>
              <w:right w:val="nil"/>
            </w:tcBorders>
            <w:shd w:val="clear" w:color="auto" w:fill="auto"/>
            <w:noWrap/>
            <w:vAlign w:val="bottom"/>
            <w:hideMark/>
          </w:tcPr>
          <w:p w14:paraId="5AF72718" w14:textId="77777777" w:rsidR="000F4140" w:rsidRPr="000F4140" w:rsidRDefault="000F4140" w:rsidP="000F4140">
            <w:pPr>
              <w:jc w:val="left"/>
              <w:rPr>
                <w:rFonts w:ascii="Calibri" w:hAnsi="Calibri"/>
                <w:b/>
                <w:bCs/>
                <w:color w:val="000000"/>
                <w:sz w:val="16"/>
                <w:szCs w:val="16"/>
              </w:rPr>
            </w:pPr>
          </w:p>
        </w:tc>
        <w:tc>
          <w:tcPr>
            <w:tcW w:w="833" w:type="dxa"/>
            <w:tcBorders>
              <w:top w:val="nil"/>
              <w:left w:val="nil"/>
              <w:bottom w:val="nil"/>
              <w:right w:val="nil"/>
            </w:tcBorders>
            <w:shd w:val="clear" w:color="auto" w:fill="auto"/>
            <w:noWrap/>
            <w:vAlign w:val="center"/>
            <w:hideMark/>
          </w:tcPr>
          <w:p w14:paraId="56A3B2E9" w14:textId="77777777" w:rsidR="000F4140" w:rsidRPr="000F4140" w:rsidRDefault="000F4140" w:rsidP="000F4140">
            <w:pPr>
              <w:jc w:val="center"/>
              <w:rPr>
                <w:rFonts w:ascii="Calibri" w:hAnsi="Calibri"/>
                <w:b/>
                <w:bCs/>
                <w:color w:val="000000"/>
                <w:sz w:val="16"/>
                <w:szCs w:val="16"/>
              </w:rPr>
            </w:pPr>
          </w:p>
        </w:tc>
        <w:tc>
          <w:tcPr>
            <w:tcW w:w="833" w:type="dxa"/>
            <w:tcBorders>
              <w:top w:val="nil"/>
              <w:left w:val="nil"/>
              <w:bottom w:val="nil"/>
              <w:right w:val="nil"/>
            </w:tcBorders>
            <w:shd w:val="clear" w:color="auto" w:fill="auto"/>
            <w:noWrap/>
            <w:vAlign w:val="center"/>
            <w:hideMark/>
          </w:tcPr>
          <w:p w14:paraId="611383C3" w14:textId="77777777" w:rsidR="000F4140" w:rsidRPr="000F4140" w:rsidRDefault="000F4140" w:rsidP="000F4140">
            <w:pPr>
              <w:jc w:val="center"/>
              <w:rPr>
                <w:rFonts w:ascii="Calibri" w:hAnsi="Calibri"/>
                <w:b/>
                <w:bCs/>
                <w:color w:val="000000"/>
                <w:sz w:val="16"/>
                <w:szCs w:val="16"/>
              </w:rPr>
            </w:pPr>
          </w:p>
        </w:tc>
        <w:tc>
          <w:tcPr>
            <w:tcW w:w="777" w:type="dxa"/>
            <w:tcBorders>
              <w:top w:val="nil"/>
              <w:left w:val="nil"/>
              <w:bottom w:val="nil"/>
              <w:right w:val="nil"/>
            </w:tcBorders>
            <w:shd w:val="clear" w:color="auto" w:fill="auto"/>
            <w:noWrap/>
            <w:vAlign w:val="center"/>
            <w:hideMark/>
          </w:tcPr>
          <w:p w14:paraId="44B2B7FD" w14:textId="77777777" w:rsidR="000F4140" w:rsidRPr="000F4140" w:rsidRDefault="000F4140" w:rsidP="000F4140">
            <w:pPr>
              <w:jc w:val="center"/>
              <w:rPr>
                <w:rFonts w:ascii="Calibri" w:hAnsi="Calibri"/>
                <w:b/>
                <w:bCs/>
                <w:color w:val="000000"/>
                <w:sz w:val="16"/>
                <w:szCs w:val="16"/>
              </w:rPr>
            </w:pPr>
          </w:p>
        </w:tc>
      </w:tr>
      <w:tr w:rsidR="000F4140" w:rsidRPr="000F4140" w14:paraId="1D4AC1A2" w14:textId="77777777" w:rsidTr="00F7315E">
        <w:trPr>
          <w:trHeight w:val="284"/>
        </w:trPr>
        <w:tc>
          <w:tcPr>
            <w:tcW w:w="2109" w:type="dxa"/>
            <w:tcBorders>
              <w:top w:val="single" w:sz="8" w:space="0" w:color="auto"/>
              <w:left w:val="single" w:sz="8" w:space="0" w:color="auto"/>
              <w:bottom w:val="nil"/>
              <w:right w:val="nil"/>
            </w:tcBorders>
            <w:shd w:val="clear" w:color="auto" w:fill="auto"/>
            <w:vAlign w:val="bottom"/>
            <w:hideMark/>
          </w:tcPr>
          <w:p w14:paraId="72BC3D9B" w14:textId="77777777" w:rsidR="000F4140" w:rsidRPr="000F4140" w:rsidRDefault="000F4140" w:rsidP="000F4140">
            <w:pPr>
              <w:jc w:val="left"/>
              <w:rPr>
                <w:rFonts w:ascii="Calibri" w:hAnsi="Calibri"/>
                <w:color w:val="000000"/>
                <w:sz w:val="16"/>
                <w:szCs w:val="16"/>
              </w:rPr>
            </w:pPr>
            <w:r w:rsidRPr="000F4140">
              <w:rPr>
                <w:rFonts w:ascii="Calibri" w:hAnsi="Calibri"/>
                <w:color w:val="000000"/>
                <w:sz w:val="16"/>
                <w:szCs w:val="16"/>
              </w:rPr>
              <w:t>Juhtimistarned ja piirülene ebabilanss Eesti-Läti piiril</w:t>
            </w:r>
          </w:p>
        </w:tc>
        <w:tc>
          <w:tcPr>
            <w:tcW w:w="833" w:type="dxa"/>
            <w:tcBorders>
              <w:top w:val="single" w:sz="8" w:space="0" w:color="auto"/>
              <w:left w:val="single" w:sz="8" w:space="0" w:color="auto"/>
              <w:bottom w:val="nil"/>
              <w:right w:val="single" w:sz="8" w:space="0" w:color="auto"/>
            </w:tcBorders>
            <w:shd w:val="clear" w:color="auto" w:fill="auto"/>
            <w:noWrap/>
            <w:vAlign w:val="center"/>
            <w:hideMark/>
          </w:tcPr>
          <w:p w14:paraId="3A9452BA"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-6,8</w:t>
            </w:r>
          </w:p>
        </w:tc>
        <w:tc>
          <w:tcPr>
            <w:tcW w:w="833" w:type="dxa"/>
            <w:tcBorders>
              <w:top w:val="single" w:sz="8" w:space="0" w:color="auto"/>
              <w:left w:val="nil"/>
              <w:bottom w:val="nil"/>
              <w:right w:val="nil"/>
            </w:tcBorders>
            <w:shd w:val="clear" w:color="auto" w:fill="auto"/>
            <w:noWrap/>
            <w:vAlign w:val="center"/>
            <w:hideMark/>
          </w:tcPr>
          <w:p w14:paraId="6736874E"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3,8</w:t>
            </w:r>
          </w:p>
        </w:tc>
        <w:tc>
          <w:tcPr>
            <w:tcW w:w="777" w:type="dxa"/>
            <w:tcBorders>
              <w:top w:val="single" w:sz="8" w:space="0" w:color="auto"/>
              <w:left w:val="single" w:sz="8" w:space="0" w:color="auto"/>
              <w:bottom w:val="nil"/>
              <w:right w:val="single" w:sz="8" w:space="0" w:color="auto"/>
            </w:tcBorders>
            <w:shd w:val="clear" w:color="auto" w:fill="auto"/>
            <w:noWrap/>
            <w:vAlign w:val="center"/>
            <w:hideMark/>
          </w:tcPr>
          <w:p w14:paraId="31F19E18" w14:textId="47DEF650" w:rsidR="000F4140" w:rsidRPr="000F4140" w:rsidRDefault="00F7315E" w:rsidP="000F4140">
            <w:pPr>
              <w:jc w:val="center"/>
              <w:rPr>
                <w:rFonts w:ascii="Calibri" w:hAnsi="Calibri"/>
                <w:color w:val="000000"/>
                <w:sz w:val="16"/>
                <w:szCs w:val="16"/>
              </w:rPr>
            </w:pPr>
            <w:r>
              <w:rPr>
                <w:rFonts w:ascii="Calibri" w:hAnsi="Calibri"/>
                <w:color w:val="000000"/>
                <w:sz w:val="16"/>
                <w:szCs w:val="16"/>
              </w:rPr>
              <w:t>-</w:t>
            </w:r>
          </w:p>
        </w:tc>
      </w:tr>
      <w:tr w:rsidR="000F4140" w:rsidRPr="000F4140" w14:paraId="68A57C05" w14:textId="77777777" w:rsidTr="00F7315E">
        <w:trPr>
          <w:trHeight w:val="284"/>
        </w:trPr>
        <w:tc>
          <w:tcPr>
            <w:tcW w:w="2109" w:type="dxa"/>
            <w:tcBorders>
              <w:top w:val="single" w:sz="8" w:space="0" w:color="auto"/>
              <w:left w:val="single" w:sz="8" w:space="0" w:color="auto"/>
              <w:bottom w:val="single" w:sz="8" w:space="0" w:color="auto"/>
              <w:right w:val="nil"/>
            </w:tcBorders>
            <w:shd w:val="clear" w:color="auto" w:fill="auto"/>
            <w:vAlign w:val="bottom"/>
            <w:hideMark/>
          </w:tcPr>
          <w:p w14:paraId="57F31F32" w14:textId="77777777" w:rsidR="000F4140" w:rsidRPr="000F4140" w:rsidRDefault="000F4140" w:rsidP="000F4140">
            <w:pPr>
              <w:jc w:val="left"/>
              <w:rPr>
                <w:rFonts w:ascii="Calibri" w:hAnsi="Calibri"/>
                <w:color w:val="000000"/>
                <w:sz w:val="16"/>
                <w:szCs w:val="16"/>
              </w:rPr>
            </w:pPr>
            <w:r w:rsidRPr="000F4140">
              <w:rPr>
                <w:rFonts w:ascii="Calibri" w:hAnsi="Calibri"/>
                <w:color w:val="000000"/>
                <w:sz w:val="16"/>
                <w:szCs w:val="16"/>
              </w:rPr>
              <w:t>Juhtimistarned ja piirülene ebabilanss Eesti-Soome piiril</w:t>
            </w:r>
          </w:p>
        </w:tc>
        <w:tc>
          <w:tcPr>
            <w:tcW w:w="8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00959C"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19,3</w:t>
            </w:r>
          </w:p>
        </w:tc>
        <w:tc>
          <w:tcPr>
            <w:tcW w:w="833" w:type="dxa"/>
            <w:tcBorders>
              <w:top w:val="single" w:sz="8" w:space="0" w:color="auto"/>
              <w:left w:val="nil"/>
              <w:bottom w:val="single" w:sz="8" w:space="0" w:color="auto"/>
              <w:right w:val="nil"/>
            </w:tcBorders>
            <w:shd w:val="clear" w:color="auto" w:fill="auto"/>
            <w:noWrap/>
            <w:vAlign w:val="center"/>
            <w:hideMark/>
          </w:tcPr>
          <w:p w14:paraId="22785059"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0,7</w:t>
            </w:r>
          </w:p>
        </w:tc>
        <w:tc>
          <w:tcPr>
            <w:tcW w:w="7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AF3587" w14:textId="514659EB" w:rsidR="000F4140" w:rsidRPr="000F4140" w:rsidRDefault="00F7315E" w:rsidP="000F4140">
            <w:pPr>
              <w:jc w:val="center"/>
              <w:rPr>
                <w:rFonts w:ascii="Calibri" w:hAnsi="Calibri"/>
                <w:color w:val="000000"/>
                <w:sz w:val="16"/>
                <w:szCs w:val="16"/>
              </w:rPr>
            </w:pPr>
            <w:r>
              <w:rPr>
                <w:rFonts w:ascii="Calibri" w:hAnsi="Calibri"/>
                <w:color w:val="000000"/>
                <w:sz w:val="16"/>
                <w:szCs w:val="16"/>
              </w:rPr>
              <w:t>-</w:t>
            </w:r>
          </w:p>
        </w:tc>
      </w:tr>
      <w:tr w:rsidR="000F4140" w:rsidRPr="000F4140" w14:paraId="5E6D769C" w14:textId="77777777" w:rsidTr="00F7315E">
        <w:trPr>
          <w:trHeight w:val="284"/>
        </w:trPr>
        <w:tc>
          <w:tcPr>
            <w:tcW w:w="2109" w:type="dxa"/>
            <w:tcBorders>
              <w:top w:val="nil"/>
              <w:left w:val="single" w:sz="8" w:space="0" w:color="auto"/>
              <w:bottom w:val="single" w:sz="8" w:space="0" w:color="auto"/>
              <w:right w:val="nil"/>
            </w:tcBorders>
            <w:shd w:val="clear" w:color="auto" w:fill="auto"/>
            <w:noWrap/>
            <w:vAlign w:val="bottom"/>
            <w:hideMark/>
          </w:tcPr>
          <w:p w14:paraId="2F93AEF3" w14:textId="77777777" w:rsidR="000F4140" w:rsidRPr="000F4140" w:rsidRDefault="000F4140" w:rsidP="000F4140">
            <w:pPr>
              <w:jc w:val="left"/>
              <w:rPr>
                <w:rFonts w:ascii="Calibri" w:hAnsi="Calibri"/>
                <w:b/>
                <w:bCs/>
                <w:color w:val="000000"/>
                <w:sz w:val="16"/>
                <w:szCs w:val="16"/>
              </w:rPr>
            </w:pPr>
            <w:r w:rsidRPr="000F4140">
              <w:rPr>
                <w:rFonts w:ascii="Calibri" w:hAnsi="Calibri"/>
                <w:b/>
                <w:bCs/>
                <w:color w:val="000000"/>
                <w:sz w:val="16"/>
                <w:szCs w:val="16"/>
              </w:rPr>
              <w:t>EES elektribilanss</w:t>
            </w:r>
          </w:p>
        </w:tc>
        <w:tc>
          <w:tcPr>
            <w:tcW w:w="833" w:type="dxa"/>
            <w:tcBorders>
              <w:top w:val="nil"/>
              <w:left w:val="single" w:sz="8" w:space="0" w:color="auto"/>
              <w:bottom w:val="single" w:sz="8" w:space="0" w:color="auto"/>
              <w:right w:val="single" w:sz="8" w:space="0" w:color="auto"/>
            </w:tcBorders>
            <w:shd w:val="clear" w:color="auto" w:fill="auto"/>
            <w:noWrap/>
            <w:vAlign w:val="center"/>
            <w:hideMark/>
          </w:tcPr>
          <w:p w14:paraId="4FAB5FAB" w14:textId="77777777" w:rsidR="000F4140" w:rsidRPr="000F4140" w:rsidRDefault="000F4140" w:rsidP="000F4140">
            <w:pPr>
              <w:jc w:val="center"/>
              <w:rPr>
                <w:rFonts w:ascii="Calibri" w:hAnsi="Calibri"/>
                <w:b/>
                <w:bCs/>
                <w:color w:val="000000"/>
                <w:sz w:val="16"/>
                <w:szCs w:val="16"/>
              </w:rPr>
            </w:pPr>
            <w:r w:rsidRPr="000F4140">
              <w:rPr>
                <w:rFonts w:ascii="Calibri" w:hAnsi="Calibri"/>
                <w:b/>
                <w:bCs/>
                <w:color w:val="000000"/>
                <w:sz w:val="16"/>
                <w:szCs w:val="16"/>
              </w:rPr>
              <w:t>63</w:t>
            </w:r>
          </w:p>
        </w:tc>
        <w:tc>
          <w:tcPr>
            <w:tcW w:w="833" w:type="dxa"/>
            <w:tcBorders>
              <w:top w:val="nil"/>
              <w:left w:val="nil"/>
              <w:bottom w:val="single" w:sz="8" w:space="0" w:color="auto"/>
              <w:right w:val="nil"/>
            </w:tcBorders>
            <w:shd w:val="clear" w:color="auto" w:fill="auto"/>
            <w:noWrap/>
            <w:vAlign w:val="center"/>
            <w:hideMark/>
          </w:tcPr>
          <w:p w14:paraId="7C81F038" w14:textId="77777777" w:rsidR="000F4140" w:rsidRPr="000F4140" w:rsidRDefault="000F4140" w:rsidP="000F4140">
            <w:pPr>
              <w:jc w:val="center"/>
              <w:rPr>
                <w:rFonts w:ascii="Calibri" w:hAnsi="Calibri"/>
                <w:b/>
                <w:bCs/>
                <w:color w:val="000000"/>
                <w:sz w:val="16"/>
                <w:szCs w:val="16"/>
              </w:rPr>
            </w:pPr>
            <w:r w:rsidRPr="000F4140">
              <w:rPr>
                <w:rFonts w:ascii="Calibri" w:hAnsi="Calibri"/>
                <w:b/>
                <w:bCs/>
                <w:color w:val="000000"/>
                <w:sz w:val="16"/>
                <w:szCs w:val="16"/>
              </w:rPr>
              <w:t>281</w:t>
            </w:r>
          </w:p>
        </w:tc>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1FE99107" w14:textId="77777777" w:rsidR="000F4140" w:rsidRPr="000F4140" w:rsidRDefault="000F4140" w:rsidP="000F4140">
            <w:pPr>
              <w:jc w:val="center"/>
              <w:rPr>
                <w:rFonts w:ascii="Calibri" w:hAnsi="Calibri"/>
                <w:b/>
                <w:bCs/>
                <w:color w:val="000000"/>
                <w:sz w:val="16"/>
                <w:szCs w:val="16"/>
              </w:rPr>
            </w:pPr>
            <w:r w:rsidRPr="000F4140">
              <w:rPr>
                <w:rFonts w:ascii="Calibri" w:hAnsi="Calibri"/>
                <w:b/>
                <w:bCs/>
                <w:color w:val="000000"/>
                <w:sz w:val="16"/>
                <w:szCs w:val="16"/>
              </w:rPr>
              <w:t>-77%</w:t>
            </w:r>
          </w:p>
        </w:tc>
      </w:tr>
    </w:tbl>
    <w:p w14:paraId="44E824D8" w14:textId="77777777" w:rsidR="006B151D" w:rsidRDefault="006B151D" w:rsidP="006B151D">
      <w:pPr>
        <w:keepNext/>
        <w:spacing w:after="60"/>
        <w:outlineLvl w:val="1"/>
      </w:pPr>
    </w:p>
    <w:p w14:paraId="3D0AA404" w14:textId="57388CEA" w:rsidR="00376035" w:rsidRDefault="000F4140" w:rsidP="008C54DE">
      <w:r>
        <w:t>Oktoobrikuu</w:t>
      </w:r>
      <w:r w:rsidR="005652ED">
        <w:t xml:space="preserve"> Eesti piiriülene</w:t>
      </w:r>
      <w:r w:rsidR="00376035">
        <w:t xml:space="preserve"> </w:t>
      </w:r>
      <w:r w:rsidR="005652ED">
        <w:t>elektri</w:t>
      </w:r>
      <w:r w:rsidR="00376035">
        <w:t>kaubandusbilans</w:t>
      </w:r>
      <w:r w:rsidR="005652ED">
        <w:t>s oli 51 GWh-ga ülejäägis,</w:t>
      </w:r>
      <w:r w:rsidR="00376035">
        <w:t xml:space="preserve"> sh oli elektrikaubanduslik saldo Lätiga </w:t>
      </w:r>
      <w:r>
        <w:t>517</w:t>
      </w:r>
      <w:r w:rsidR="00376035">
        <w:t xml:space="preserve"> GWh positiivne ning Soomega </w:t>
      </w:r>
      <w:r>
        <w:t>466</w:t>
      </w:r>
      <w:r w:rsidR="00376035">
        <w:t xml:space="preserve"> GWh negatiivne.</w:t>
      </w:r>
    </w:p>
    <w:p w14:paraId="62A0D622" w14:textId="77777777" w:rsidR="00B21577" w:rsidRDefault="00B21577" w:rsidP="00783E38">
      <w:pPr>
        <w:jc w:val="left"/>
        <w:rPr>
          <w:rFonts w:cs="Arial"/>
          <w:b/>
          <w:bCs/>
          <w:iCs/>
          <w:color w:val="007087"/>
          <w:sz w:val="24"/>
          <w:szCs w:val="28"/>
        </w:rPr>
      </w:pPr>
    </w:p>
    <w:p w14:paraId="3D57C40C" w14:textId="77777777" w:rsidR="005652ED" w:rsidRDefault="005652ED" w:rsidP="00783E38">
      <w:pPr>
        <w:jc w:val="left"/>
        <w:rPr>
          <w:rFonts w:cs="Arial"/>
          <w:b/>
          <w:bCs/>
          <w:iCs/>
          <w:color w:val="007087"/>
          <w:sz w:val="24"/>
          <w:szCs w:val="28"/>
        </w:rPr>
      </w:pPr>
    </w:p>
    <w:p w14:paraId="028FB837" w14:textId="2333329A" w:rsidR="00034CFB" w:rsidRDefault="00783E38" w:rsidP="00783E38">
      <w:pPr>
        <w:jc w:val="left"/>
        <w:rPr>
          <w:rFonts w:cs="Arial"/>
          <w:b/>
          <w:bCs/>
          <w:iCs/>
          <w:color w:val="007087"/>
          <w:sz w:val="24"/>
          <w:szCs w:val="28"/>
        </w:rPr>
      </w:pPr>
      <w:r w:rsidRPr="004A3E78">
        <w:rPr>
          <w:rFonts w:cs="Arial"/>
          <w:b/>
          <w:bCs/>
          <w:iCs/>
          <w:color w:val="007087"/>
          <w:sz w:val="24"/>
          <w:szCs w:val="28"/>
        </w:rPr>
        <w:lastRenderedPageBreak/>
        <w:t>Bilansiselgitus</w:t>
      </w:r>
    </w:p>
    <w:p w14:paraId="098EB2A4" w14:textId="77777777" w:rsidR="00E15AE7" w:rsidRDefault="00E15AE7" w:rsidP="00E15AE7"/>
    <w:p w14:paraId="239419F7" w14:textId="378C1CE4" w:rsidR="008C54DE" w:rsidRDefault="00541AA1" w:rsidP="0033001B">
      <w:r>
        <w:t xml:space="preserve">Eesti elektrisüsteemi bilansienergia import vähenes </w:t>
      </w:r>
      <w:r w:rsidR="007E1A43">
        <w:t xml:space="preserve">selle aasta oktoobris </w:t>
      </w:r>
      <w:r>
        <w:t>eelmise aasta</w:t>
      </w:r>
      <w:r w:rsidR="007E1A43">
        <w:t>ga</w:t>
      </w:r>
      <w:r>
        <w:t xml:space="preserve"> võrreldes 2%, bil</w:t>
      </w:r>
      <w:r w:rsidR="007E1A43">
        <w:t>ansienergia eksport kasvas</w:t>
      </w:r>
      <w:r w:rsidR="00176C04">
        <w:t xml:space="preserve"> aga</w:t>
      </w:r>
      <w:r w:rsidR="007E1A43">
        <w:t xml:space="preserve"> 25%. </w:t>
      </w:r>
      <w:r w:rsidR="00E15AE7" w:rsidRPr="000D2B76">
        <w:t xml:space="preserve">Süsteemis esines bilansienergia ülejääki </w:t>
      </w:r>
      <w:r w:rsidR="00DA3DD5">
        <w:t>7</w:t>
      </w:r>
      <w:r>
        <w:t>0</w:t>
      </w:r>
      <w:r w:rsidR="00E15AE7" w:rsidRPr="000D2B76">
        <w:t>% ning bilansienergia puudu</w:t>
      </w:r>
      <w:r w:rsidR="007E1A43">
        <w:t>-</w:t>
      </w:r>
      <w:r w:rsidR="00E15AE7" w:rsidRPr="000D2B76">
        <w:t xml:space="preserve">jääki </w:t>
      </w:r>
      <w:r>
        <w:t>30</w:t>
      </w:r>
      <w:r w:rsidR="00E15AE7" w:rsidRPr="000D2B76">
        <w:t xml:space="preserve">% tundidest. </w:t>
      </w:r>
      <w:r w:rsidR="00783E38" w:rsidRPr="000D2B76">
        <w:t>Bilansihaldurite summaarne sisemaine bilansienergia kogus</w:t>
      </w:r>
      <w:r w:rsidR="00B1513A" w:rsidRPr="000D2B76">
        <w:t xml:space="preserve"> </w:t>
      </w:r>
      <w:r w:rsidR="00E15AE7" w:rsidRPr="000D2B76">
        <w:t>kasvas 201</w:t>
      </w:r>
      <w:r w:rsidR="007E1A43">
        <w:t>4</w:t>
      </w:r>
      <w:r w:rsidR="00E15AE7" w:rsidRPr="000D2B76">
        <w:t xml:space="preserve">. aasta </w:t>
      </w:r>
      <w:r>
        <w:t>oktoobri</w:t>
      </w:r>
      <w:r w:rsidR="00E15AE7" w:rsidRPr="000D2B76">
        <w:t xml:space="preserve">kuuga võrreldes </w:t>
      </w:r>
      <w:r>
        <w:t>25</w:t>
      </w:r>
      <w:r w:rsidR="00E15AE7" w:rsidRPr="000D2B76">
        <w:t>%,</w:t>
      </w:r>
      <w:r w:rsidR="00783E38" w:rsidRPr="000D2B76">
        <w:t xml:space="preserve"> sh</w:t>
      </w:r>
      <w:r w:rsidR="00BF3E81">
        <w:t xml:space="preserve"> kasvas</w:t>
      </w:r>
      <w:r w:rsidR="00783E38" w:rsidRPr="000D2B76">
        <w:t xml:space="preserve"> süsteemihalduri poolt </w:t>
      </w:r>
      <w:r w:rsidR="00321916" w:rsidRPr="000D2B76">
        <w:t>bilansihalduritelt</w:t>
      </w:r>
      <w:r w:rsidR="00E15AE7" w:rsidRPr="000D2B76">
        <w:t xml:space="preserve"> bilansienergia ost </w:t>
      </w:r>
      <w:r>
        <w:t>41</w:t>
      </w:r>
      <w:r w:rsidR="00783E38" w:rsidRPr="000D2B76">
        <w:t xml:space="preserve">% ning </w:t>
      </w:r>
      <w:r w:rsidR="00321916" w:rsidRPr="000D2B76">
        <w:t>bilansihalduritele</w:t>
      </w:r>
      <w:r w:rsidR="00783E38" w:rsidRPr="000D2B76">
        <w:t xml:space="preserve"> bilansienergia müük</w:t>
      </w:r>
      <w:r w:rsidR="000D2B76">
        <w:t xml:space="preserve"> </w:t>
      </w:r>
      <w:r>
        <w:t>4</w:t>
      </w:r>
      <w:r w:rsidR="00783E38" w:rsidRPr="000D2B76">
        <w:t>%.</w:t>
      </w:r>
      <w:r w:rsidR="00B1513A">
        <w:t xml:space="preserve"> </w:t>
      </w:r>
    </w:p>
    <w:p w14:paraId="3FDE2DEF" w14:textId="77777777" w:rsidR="000F4140" w:rsidRDefault="000F4140" w:rsidP="0033001B"/>
    <w:tbl>
      <w:tblPr>
        <w:tblW w:w="4555" w:type="dxa"/>
        <w:tblInd w:w="55" w:type="dxa"/>
        <w:tblCellMar>
          <w:left w:w="70" w:type="dxa"/>
          <w:right w:w="70" w:type="dxa"/>
        </w:tblCellMar>
        <w:tblLook w:val="04A0" w:firstRow="1" w:lastRow="0" w:firstColumn="1" w:lastColumn="0" w:noHBand="0" w:noVBand="1"/>
      </w:tblPr>
      <w:tblGrid>
        <w:gridCol w:w="2111"/>
        <w:gridCol w:w="833"/>
        <w:gridCol w:w="833"/>
        <w:gridCol w:w="778"/>
      </w:tblGrid>
      <w:tr w:rsidR="000F4140" w:rsidRPr="000F4140" w14:paraId="5EA94F9A" w14:textId="77777777" w:rsidTr="00CD0C75">
        <w:trPr>
          <w:trHeight w:val="284"/>
        </w:trPr>
        <w:tc>
          <w:tcPr>
            <w:tcW w:w="2111" w:type="dxa"/>
            <w:tcBorders>
              <w:top w:val="single" w:sz="8" w:space="0" w:color="auto"/>
              <w:left w:val="single" w:sz="8" w:space="0" w:color="auto"/>
              <w:bottom w:val="single" w:sz="8" w:space="0" w:color="auto"/>
              <w:right w:val="single" w:sz="8" w:space="0" w:color="auto"/>
            </w:tcBorders>
            <w:shd w:val="clear" w:color="000000" w:fill="006272"/>
            <w:vAlign w:val="center"/>
            <w:hideMark/>
          </w:tcPr>
          <w:p w14:paraId="0FE75C99" w14:textId="77777777" w:rsidR="000F4140" w:rsidRPr="000F4140" w:rsidRDefault="000F4140" w:rsidP="000F4140">
            <w:pPr>
              <w:jc w:val="left"/>
              <w:rPr>
                <w:rFonts w:ascii="Calibri" w:hAnsi="Calibri"/>
                <w:b/>
                <w:bCs/>
                <w:color w:val="FFFFFF"/>
                <w:sz w:val="16"/>
                <w:szCs w:val="16"/>
              </w:rPr>
            </w:pPr>
            <w:r w:rsidRPr="000F4140">
              <w:rPr>
                <w:rFonts w:ascii="Calibri" w:hAnsi="Calibri"/>
                <w:b/>
                <w:bCs/>
                <w:color w:val="FFFFFF"/>
                <w:sz w:val="16"/>
                <w:szCs w:val="16"/>
              </w:rPr>
              <w:t>Bilansiselgituse kokkuvõtte, GWh</w:t>
            </w:r>
          </w:p>
        </w:tc>
        <w:tc>
          <w:tcPr>
            <w:tcW w:w="833" w:type="dxa"/>
            <w:tcBorders>
              <w:top w:val="single" w:sz="8" w:space="0" w:color="auto"/>
              <w:left w:val="nil"/>
              <w:bottom w:val="single" w:sz="8" w:space="0" w:color="auto"/>
              <w:right w:val="single" w:sz="8" w:space="0" w:color="auto"/>
            </w:tcBorders>
            <w:shd w:val="clear" w:color="000000" w:fill="006272"/>
            <w:noWrap/>
            <w:vAlign w:val="center"/>
            <w:hideMark/>
          </w:tcPr>
          <w:p w14:paraId="39D80531" w14:textId="77777777" w:rsidR="000F4140" w:rsidRPr="000F4140" w:rsidRDefault="000F4140" w:rsidP="000F4140">
            <w:pPr>
              <w:jc w:val="center"/>
              <w:rPr>
                <w:rFonts w:ascii="Calibri" w:hAnsi="Calibri"/>
                <w:b/>
                <w:bCs/>
                <w:color w:val="FFFFFF"/>
                <w:sz w:val="16"/>
                <w:szCs w:val="16"/>
              </w:rPr>
            </w:pPr>
            <w:r w:rsidRPr="000F4140">
              <w:rPr>
                <w:rFonts w:ascii="Calibri" w:hAnsi="Calibri"/>
                <w:b/>
                <w:bCs/>
                <w:color w:val="FFFFFF"/>
                <w:sz w:val="16"/>
                <w:szCs w:val="16"/>
              </w:rPr>
              <w:t>Oktoober 2015</w:t>
            </w:r>
          </w:p>
        </w:tc>
        <w:tc>
          <w:tcPr>
            <w:tcW w:w="833" w:type="dxa"/>
            <w:tcBorders>
              <w:top w:val="single" w:sz="8" w:space="0" w:color="auto"/>
              <w:left w:val="single" w:sz="4" w:space="0" w:color="auto"/>
              <w:bottom w:val="single" w:sz="8" w:space="0" w:color="auto"/>
              <w:right w:val="nil"/>
            </w:tcBorders>
            <w:shd w:val="clear" w:color="000000" w:fill="006272"/>
            <w:noWrap/>
            <w:vAlign w:val="center"/>
            <w:hideMark/>
          </w:tcPr>
          <w:p w14:paraId="2F4BF7B4" w14:textId="77777777" w:rsidR="000F4140" w:rsidRPr="000F4140" w:rsidRDefault="000F4140" w:rsidP="000F4140">
            <w:pPr>
              <w:jc w:val="center"/>
              <w:rPr>
                <w:rFonts w:ascii="Calibri" w:hAnsi="Calibri"/>
                <w:b/>
                <w:bCs/>
                <w:color w:val="FFFFFF"/>
                <w:sz w:val="16"/>
                <w:szCs w:val="16"/>
              </w:rPr>
            </w:pPr>
            <w:r w:rsidRPr="000F4140">
              <w:rPr>
                <w:rFonts w:ascii="Calibri" w:hAnsi="Calibri"/>
                <w:b/>
                <w:bCs/>
                <w:color w:val="FFFFFF"/>
                <w:sz w:val="16"/>
                <w:szCs w:val="16"/>
              </w:rPr>
              <w:t>Oktoober 2014</w:t>
            </w:r>
          </w:p>
        </w:tc>
        <w:tc>
          <w:tcPr>
            <w:tcW w:w="778" w:type="dxa"/>
            <w:tcBorders>
              <w:top w:val="single" w:sz="8" w:space="0" w:color="auto"/>
              <w:left w:val="single" w:sz="8" w:space="0" w:color="auto"/>
              <w:bottom w:val="single" w:sz="8" w:space="0" w:color="auto"/>
              <w:right w:val="single" w:sz="8" w:space="0" w:color="auto"/>
            </w:tcBorders>
            <w:shd w:val="clear" w:color="000000" w:fill="006272"/>
            <w:vAlign w:val="center"/>
            <w:hideMark/>
          </w:tcPr>
          <w:p w14:paraId="106A7223" w14:textId="77777777" w:rsidR="000F4140" w:rsidRPr="000F4140" w:rsidRDefault="000F4140" w:rsidP="000F4140">
            <w:pPr>
              <w:jc w:val="center"/>
              <w:rPr>
                <w:rFonts w:ascii="Calibri" w:hAnsi="Calibri"/>
                <w:b/>
                <w:bCs/>
                <w:color w:val="FFFFFF"/>
                <w:sz w:val="16"/>
                <w:szCs w:val="16"/>
              </w:rPr>
            </w:pPr>
            <w:r w:rsidRPr="000F4140">
              <w:rPr>
                <w:rFonts w:ascii="Calibri" w:hAnsi="Calibri"/>
                <w:b/>
                <w:bCs/>
                <w:color w:val="FFFFFF"/>
                <w:sz w:val="16"/>
                <w:szCs w:val="16"/>
              </w:rPr>
              <w:t>Muutus %</w:t>
            </w:r>
          </w:p>
        </w:tc>
      </w:tr>
      <w:tr w:rsidR="00E74556" w:rsidRPr="000F4140" w14:paraId="770C6215" w14:textId="77777777" w:rsidTr="00CD0C75">
        <w:trPr>
          <w:trHeight w:val="284"/>
        </w:trPr>
        <w:tc>
          <w:tcPr>
            <w:tcW w:w="2111" w:type="dxa"/>
            <w:tcBorders>
              <w:top w:val="nil"/>
              <w:left w:val="single" w:sz="8" w:space="0" w:color="auto"/>
              <w:bottom w:val="single" w:sz="4" w:space="0" w:color="auto"/>
              <w:right w:val="single" w:sz="8" w:space="0" w:color="auto"/>
            </w:tcBorders>
            <w:shd w:val="clear" w:color="auto" w:fill="auto"/>
            <w:noWrap/>
            <w:vAlign w:val="center"/>
            <w:hideMark/>
          </w:tcPr>
          <w:p w14:paraId="205FAB34" w14:textId="77777777" w:rsidR="000F4140" w:rsidRPr="000F4140" w:rsidRDefault="000F4140" w:rsidP="000F4140">
            <w:pPr>
              <w:jc w:val="left"/>
              <w:rPr>
                <w:rFonts w:ascii="Calibri" w:hAnsi="Calibri"/>
                <w:color w:val="000000"/>
                <w:sz w:val="16"/>
                <w:szCs w:val="16"/>
              </w:rPr>
            </w:pPr>
            <w:r w:rsidRPr="000F4140">
              <w:rPr>
                <w:rFonts w:ascii="Calibri" w:hAnsi="Calibri"/>
                <w:color w:val="000000"/>
                <w:sz w:val="16"/>
                <w:szCs w:val="16"/>
              </w:rPr>
              <w:t>Bilansienergia import</w:t>
            </w:r>
          </w:p>
        </w:tc>
        <w:tc>
          <w:tcPr>
            <w:tcW w:w="833" w:type="dxa"/>
            <w:tcBorders>
              <w:top w:val="nil"/>
              <w:left w:val="nil"/>
              <w:bottom w:val="nil"/>
              <w:right w:val="nil"/>
            </w:tcBorders>
            <w:shd w:val="clear" w:color="auto" w:fill="auto"/>
            <w:noWrap/>
            <w:vAlign w:val="center"/>
            <w:hideMark/>
          </w:tcPr>
          <w:p w14:paraId="11379EB8"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5,6</w:t>
            </w:r>
          </w:p>
        </w:tc>
        <w:tc>
          <w:tcPr>
            <w:tcW w:w="833" w:type="dxa"/>
            <w:tcBorders>
              <w:top w:val="nil"/>
              <w:left w:val="single" w:sz="8" w:space="0" w:color="auto"/>
              <w:bottom w:val="single" w:sz="4" w:space="0" w:color="auto"/>
              <w:right w:val="single" w:sz="8" w:space="0" w:color="auto"/>
            </w:tcBorders>
            <w:shd w:val="clear" w:color="auto" w:fill="auto"/>
            <w:noWrap/>
            <w:vAlign w:val="center"/>
            <w:hideMark/>
          </w:tcPr>
          <w:p w14:paraId="1DD0AE7F"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5,7</w:t>
            </w:r>
          </w:p>
        </w:tc>
        <w:tc>
          <w:tcPr>
            <w:tcW w:w="778" w:type="dxa"/>
            <w:tcBorders>
              <w:top w:val="nil"/>
              <w:left w:val="nil"/>
              <w:bottom w:val="nil"/>
              <w:right w:val="single" w:sz="8" w:space="0" w:color="auto"/>
            </w:tcBorders>
            <w:shd w:val="clear" w:color="auto" w:fill="auto"/>
            <w:noWrap/>
            <w:vAlign w:val="center"/>
            <w:hideMark/>
          </w:tcPr>
          <w:p w14:paraId="69C2F3B5" w14:textId="77777777" w:rsidR="000F4140" w:rsidRPr="000F4140" w:rsidRDefault="000F4140" w:rsidP="000F4140">
            <w:pPr>
              <w:jc w:val="center"/>
              <w:rPr>
                <w:rFonts w:ascii="Calibri" w:hAnsi="Calibri"/>
                <w:sz w:val="16"/>
                <w:szCs w:val="16"/>
              </w:rPr>
            </w:pPr>
            <w:r w:rsidRPr="000F4140">
              <w:rPr>
                <w:rFonts w:ascii="Calibri" w:hAnsi="Calibri"/>
                <w:sz w:val="16"/>
                <w:szCs w:val="16"/>
              </w:rPr>
              <w:t>-2%</w:t>
            </w:r>
          </w:p>
        </w:tc>
      </w:tr>
      <w:tr w:rsidR="00E74556" w:rsidRPr="000F4140" w14:paraId="004E851C" w14:textId="77777777" w:rsidTr="00CD0C75">
        <w:trPr>
          <w:trHeight w:val="284"/>
        </w:trPr>
        <w:tc>
          <w:tcPr>
            <w:tcW w:w="21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1BBF15" w14:textId="77777777" w:rsidR="000F4140" w:rsidRPr="000F4140" w:rsidRDefault="000F4140" w:rsidP="000F4140">
            <w:pPr>
              <w:jc w:val="left"/>
              <w:rPr>
                <w:rFonts w:ascii="Calibri" w:hAnsi="Calibri"/>
                <w:color w:val="000000"/>
                <w:sz w:val="16"/>
                <w:szCs w:val="16"/>
              </w:rPr>
            </w:pPr>
            <w:r w:rsidRPr="000F4140">
              <w:rPr>
                <w:rFonts w:ascii="Calibri" w:hAnsi="Calibri"/>
                <w:color w:val="000000"/>
                <w:sz w:val="16"/>
                <w:szCs w:val="16"/>
              </w:rPr>
              <w:t>Süsteemihalduri poolt sisemaine bilansienergia ost</w:t>
            </w:r>
          </w:p>
        </w:tc>
        <w:tc>
          <w:tcPr>
            <w:tcW w:w="833" w:type="dxa"/>
            <w:tcBorders>
              <w:top w:val="single" w:sz="8" w:space="0" w:color="auto"/>
              <w:left w:val="nil"/>
              <w:bottom w:val="single" w:sz="8" w:space="0" w:color="auto"/>
              <w:right w:val="nil"/>
            </w:tcBorders>
            <w:shd w:val="clear" w:color="auto" w:fill="auto"/>
            <w:noWrap/>
            <w:vAlign w:val="center"/>
            <w:hideMark/>
          </w:tcPr>
          <w:p w14:paraId="107E616C"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29,5</w:t>
            </w:r>
          </w:p>
        </w:tc>
        <w:tc>
          <w:tcPr>
            <w:tcW w:w="8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6C2913"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20,8</w:t>
            </w:r>
          </w:p>
        </w:tc>
        <w:tc>
          <w:tcPr>
            <w:tcW w:w="778" w:type="dxa"/>
            <w:tcBorders>
              <w:top w:val="single" w:sz="8" w:space="0" w:color="auto"/>
              <w:left w:val="nil"/>
              <w:bottom w:val="single" w:sz="8" w:space="0" w:color="auto"/>
              <w:right w:val="single" w:sz="8" w:space="0" w:color="auto"/>
            </w:tcBorders>
            <w:shd w:val="clear" w:color="auto" w:fill="auto"/>
            <w:noWrap/>
            <w:vAlign w:val="center"/>
            <w:hideMark/>
          </w:tcPr>
          <w:p w14:paraId="5F70AA9F" w14:textId="77777777" w:rsidR="000F4140" w:rsidRPr="000F4140" w:rsidRDefault="000F4140" w:rsidP="000F4140">
            <w:pPr>
              <w:jc w:val="center"/>
              <w:rPr>
                <w:rFonts w:ascii="Calibri" w:hAnsi="Calibri"/>
                <w:sz w:val="16"/>
                <w:szCs w:val="16"/>
              </w:rPr>
            </w:pPr>
            <w:r w:rsidRPr="000F4140">
              <w:rPr>
                <w:rFonts w:ascii="Calibri" w:hAnsi="Calibri"/>
                <w:sz w:val="16"/>
                <w:szCs w:val="16"/>
              </w:rPr>
              <w:t>41%</w:t>
            </w:r>
          </w:p>
        </w:tc>
      </w:tr>
      <w:tr w:rsidR="00E74556" w:rsidRPr="000F4140" w14:paraId="140ECBBC" w14:textId="77777777" w:rsidTr="00CD0C75">
        <w:trPr>
          <w:trHeight w:val="284"/>
        </w:trPr>
        <w:tc>
          <w:tcPr>
            <w:tcW w:w="2111" w:type="dxa"/>
            <w:tcBorders>
              <w:top w:val="nil"/>
              <w:left w:val="single" w:sz="8" w:space="0" w:color="auto"/>
              <w:bottom w:val="single" w:sz="8" w:space="0" w:color="auto"/>
              <w:right w:val="single" w:sz="8" w:space="0" w:color="auto"/>
            </w:tcBorders>
            <w:shd w:val="clear" w:color="auto" w:fill="auto"/>
            <w:noWrap/>
            <w:vAlign w:val="center"/>
            <w:hideMark/>
          </w:tcPr>
          <w:p w14:paraId="5F553380" w14:textId="77777777" w:rsidR="000F4140" w:rsidRPr="000F4140" w:rsidRDefault="000F4140" w:rsidP="000F4140">
            <w:pPr>
              <w:jc w:val="left"/>
              <w:rPr>
                <w:rFonts w:ascii="Calibri" w:hAnsi="Calibri"/>
                <w:color w:val="000000"/>
                <w:sz w:val="16"/>
                <w:szCs w:val="16"/>
              </w:rPr>
            </w:pPr>
            <w:r w:rsidRPr="000F4140">
              <w:rPr>
                <w:rFonts w:ascii="Calibri" w:hAnsi="Calibri"/>
                <w:color w:val="000000"/>
                <w:sz w:val="16"/>
                <w:szCs w:val="16"/>
              </w:rPr>
              <w:t>Juhtimistarnete ost</w:t>
            </w:r>
          </w:p>
        </w:tc>
        <w:tc>
          <w:tcPr>
            <w:tcW w:w="833" w:type="dxa"/>
            <w:tcBorders>
              <w:top w:val="nil"/>
              <w:left w:val="nil"/>
              <w:bottom w:val="single" w:sz="8" w:space="0" w:color="auto"/>
              <w:right w:val="nil"/>
            </w:tcBorders>
            <w:shd w:val="clear" w:color="auto" w:fill="auto"/>
            <w:noWrap/>
            <w:vAlign w:val="center"/>
            <w:hideMark/>
          </w:tcPr>
          <w:p w14:paraId="62A59568"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3,3</w:t>
            </w:r>
          </w:p>
        </w:tc>
        <w:tc>
          <w:tcPr>
            <w:tcW w:w="833" w:type="dxa"/>
            <w:tcBorders>
              <w:top w:val="nil"/>
              <w:left w:val="single" w:sz="8" w:space="0" w:color="auto"/>
              <w:bottom w:val="single" w:sz="8" w:space="0" w:color="auto"/>
              <w:right w:val="single" w:sz="8" w:space="0" w:color="auto"/>
            </w:tcBorders>
            <w:shd w:val="clear" w:color="auto" w:fill="auto"/>
            <w:noWrap/>
            <w:vAlign w:val="center"/>
            <w:hideMark/>
          </w:tcPr>
          <w:p w14:paraId="0561B231"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3,9</w:t>
            </w:r>
          </w:p>
        </w:tc>
        <w:tc>
          <w:tcPr>
            <w:tcW w:w="778" w:type="dxa"/>
            <w:tcBorders>
              <w:top w:val="nil"/>
              <w:left w:val="nil"/>
              <w:bottom w:val="single" w:sz="8" w:space="0" w:color="auto"/>
              <w:right w:val="single" w:sz="8" w:space="0" w:color="auto"/>
            </w:tcBorders>
            <w:shd w:val="clear" w:color="auto" w:fill="auto"/>
            <w:noWrap/>
            <w:vAlign w:val="center"/>
            <w:hideMark/>
          </w:tcPr>
          <w:p w14:paraId="0FFDBB80" w14:textId="77777777" w:rsidR="000F4140" w:rsidRPr="000F4140" w:rsidRDefault="000F4140" w:rsidP="000F4140">
            <w:pPr>
              <w:jc w:val="center"/>
              <w:rPr>
                <w:rFonts w:ascii="Calibri" w:hAnsi="Calibri"/>
                <w:sz w:val="16"/>
                <w:szCs w:val="16"/>
              </w:rPr>
            </w:pPr>
            <w:r w:rsidRPr="000F4140">
              <w:rPr>
                <w:rFonts w:ascii="Calibri" w:hAnsi="Calibri"/>
                <w:sz w:val="16"/>
                <w:szCs w:val="16"/>
              </w:rPr>
              <w:t>-15%</w:t>
            </w:r>
          </w:p>
        </w:tc>
      </w:tr>
      <w:tr w:rsidR="00E74556" w:rsidRPr="000F4140" w14:paraId="0880B901" w14:textId="77777777" w:rsidTr="00CD0C75">
        <w:trPr>
          <w:trHeight w:val="284"/>
        </w:trPr>
        <w:tc>
          <w:tcPr>
            <w:tcW w:w="2111" w:type="dxa"/>
            <w:tcBorders>
              <w:top w:val="nil"/>
              <w:left w:val="single" w:sz="8" w:space="0" w:color="auto"/>
              <w:bottom w:val="single" w:sz="8" w:space="0" w:color="auto"/>
              <w:right w:val="single" w:sz="8" w:space="0" w:color="auto"/>
            </w:tcBorders>
            <w:shd w:val="clear" w:color="auto" w:fill="auto"/>
            <w:vAlign w:val="center"/>
            <w:hideMark/>
          </w:tcPr>
          <w:p w14:paraId="16AAA18C" w14:textId="77777777" w:rsidR="000F4140" w:rsidRPr="000F4140" w:rsidRDefault="000F4140" w:rsidP="000F4140">
            <w:pPr>
              <w:jc w:val="left"/>
              <w:rPr>
                <w:rFonts w:ascii="Calibri" w:hAnsi="Calibri"/>
                <w:color w:val="000000"/>
                <w:sz w:val="16"/>
                <w:szCs w:val="16"/>
              </w:rPr>
            </w:pPr>
            <w:r w:rsidRPr="000F4140">
              <w:rPr>
                <w:rFonts w:ascii="Calibri" w:hAnsi="Calibri"/>
                <w:color w:val="000000"/>
                <w:sz w:val="16"/>
                <w:szCs w:val="16"/>
              </w:rPr>
              <w:t>Süsteemiteenuse ost</w:t>
            </w:r>
          </w:p>
        </w:tc>
        <w:tc>
          <w:tcPr>
            <w:tcW w:w="833" w:type="dxa"/>
            <w:tcBorders>
              <w:top w:val="nil"/>
              <w:left w:val="nil"/>
              <w:bottom w:val="nil"/>
              <w:right w:val="nil"/>
            </w:tcBorders>
            <w:shd w:val="clear" w:color="auto" w:fill="auto"/>
            <w:noWrap/>
            <w:vAlign w:val="center"/>
            <w:hideMark/>
          </w:tcPr>
          <w:p w14:paraId="2B043ED1"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16,1</w:t>
            </w:r>
          </w:p>
        </w:tc>
        <w:tc>
          <w:tcPr>
            <w:tcW w:w="833" w:type="dxa"/>
            <w:tcBorders>
              <w:top w:val="single" w:sz="4" w:space="0" w:color="auto"/>
              <w:left w:val="single" w:sz="8" w:space="0" w:color="auto"/>
              <w:bottom w:val="nil"/>
              <w:right w:val="single" w:sz="8" w:space="0" w:color="auto"/>
            </w:tcBorders>
            <w:shd w:val="clear" w:color="auto" w:fill="auto"/>
            <w:noWrap/>
            <w:vAlign w:val="center"/>
            <w:hideMark/>
          </w:tcPr>
          <w:p w14:paraId="5CEAB24A"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0,3</w:t>
            </w:r>
          </w:p>
        </w:tc>
        <w:tc>
          <w:tcPr>
            <w:tcW w:w="778" w:type="dxa"/>
            <w:tcBorders>
              <w:top w:val="nil"/>
              <w:left w:val="nil"/>
              <w:bottom w:val="single" w:sz="8" w:space="0" w:color="auto"/>
              <w:right w:val="single" w:sz="8" w:space="0" w:color="auto"/>
            </w:tcBorders>
            <w:shd w:val="clear" w:color="auto" w:fill="auto"/>
            <w:noWrap/>
            <w:vAlign w:val="center"/>
            <w:hideMark/>
          </w:tcPr>
          <w:p w14:paraId="32C69CF9" w14:textId="27D10899" w:rsidR="000F4140" w:rsidRPr="000F4140" w:rsidRDefault="00E74556" w:rsidP="000F4140">
            <w:pPr>
              <w:jc w:val="center"/>
              <w:rPr>
                <w:rFonts w:ascii="Calibri" w:hAnsi="Calibri"/>
                <w:sz w:val="16"/>
                <w:szCs w:val="16"/>
              </w:rPr>
            </w:pPr>
            <w:r>
              <w:rPr>
                <w:rFonts w:ascii="Calibri" w:hAnsi="Calibri"/>
                <w:sz w:val="16"/>
                <w:szCs w:val="16"/>
              </w:rPr>
              <w:t>-</w:t>
            </w:r>
          </w:p>
        </w:tc>
      </w:tr>
      <w:tr w:rsidR="00E74556" w:rsidRPr="000F4140" w14:paraId="3979F8F2" w14:textId="77777777" w:rsidTr="00CD0C75">
        <w:trPr>
          <w:trHeight w:val="284"/>
        </w:trPr>
        <w:tc>
          <w:tcPr>
            <w:tcW w:w="2111" w:type="dxa"/>
            <w:tcBorders>
              <w:top w:val="nil"/>
              <w:left w:val="single" w:sz="8" w:space="0" w:color="auto"/>
              <w:bottom w:val="nil"/>
              <w:right w:val="single" w:sz="8" w:space="0" w:color="auto"/>
            </w:tcBorders>
            <w:shd w:val="clear" w:color="auto" w:fill="auto"/>
            <w:vAlign w:val="center"/>
            <w:hideMark/>
          </w:tcPr>
          <w:p w14:paraId="4D4605D9" w14:textId="77777777" w:rsidR="000F4140" w:rsidRPr="000F4140" w:rsidRDefault="000F4140" w:rsidP="000F4140">
            <w:pPr>
              <w:jc w:val="left"/>
              <w:rPr>
                <w:rFonts w:ascii="Calibri" w:hAnsi="Calibri"/>
                <w:color w:val="000000"/>
                <w:sz w:val="16"/>
                <w:szCs w:val="16"/>
              </w:rPr>
            </w:pPr>
            <w:r w:rsidRPr="000F4140">
              <w:rPr>
                <w:rFonts w:ascii="Calibri" w:hAnsi="Calibri"/>
                <w:color w:val="000000"/>
                <w:sz w:val="16"/>
                <w:szCs w:val="16"/>
              </w:rPr>
              <w:t>EstLink juhtimise bilansienergia ost</w:t>
            </w:r>
          </w:p>
        </w:tc>
        <w:tc>
          <w:tcPr>
            <w:tcW w:w="833" w:type="dxa"/>
            <w:tcBorders>
              <w:top w:val="single" w:sz="8" w:space="0" w:color="auto"/>
              <w:left w:val="nil"/>
              <w:bottom w:val="single" w:sz="8" w:space="0" w:color="auto"/>
              <w:right w:val="nil"/>
            </w:tcBorders>
            <w:shd w:val="clear" w:color="auto" w:fill="auto"/>
            <w:noWrap/>
            <w:vAlign w:val="center"/>
            <w:hideMark/>
          </w:tcPr>
          <w:p w14:paraId="125B2F4D"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3,1</w:t>
            </w:r>
          </w:p>
        </w:tc>
        <w:tc>
          <w:tcPr>
            <w:tcW w:w="8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324BCD"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2,6</w:t>
            </w:r>
          </w:p>
        </w:tc>
        <w:tc>
          <w:tcPr>
            <w:tcW w:w="778" w:type="dxa"/>
            <w:tcBorders>
              <w:top w:val="nil"/>
              <w:left w:val="nil"/>
              <w:bottom w:val="nil"/>
              <w:right w:val="single" w:sz="8" w:space="0" w:color="auto"/>
            </w:tcBorders>
            <w:shd w:val="clear" w:color="auto" w:fill="auto"/>
            <w:noWrap/>
            <w:vAlign w:val="center"/>
            <w:hideMark/>
          </w:tcPr>
          <w:p w14:paraId="5792E577" w14:textId="77777777" w:rsidR="000F4140" w:rsidRPr="000F4140" w:rsidRDefault="000F4140" w:rsidP="000F4140">
            <w:pPr>
              <w:jc w:val="center"/>
              <w:rPr>
                <w:rFonts w:ascii="Calibri" w:hAnsi="Calibri"/>
                <w:sz w:val="16"/>
                <w:szCs w:val="16"/>
              </w:rPr>
            </w:pPr>
            <w:r w:rsidRPr="000F4140">
              <w:rPr>
                <w:rFonts w:ascii="Calibri" w:hAnsi="Calibri"/>
                <w:sz w:val="16"/>
                <w:szCs w:val="16"/>
              </w:rPr>
              <w:t>19%</w:t>
            </w:r>
          </w:p>
        </w:tc>
      </w:tr>
      <w:tr w:rsidR="000F4140" w:rsidRPr="000F4140" w14:paraId="569862AE" w14:textId="77777777" w:rsidTr="00CD0C75">
        <w:trPr>
          <w:trHeight w:val="284"/>
        </w:trPr>
        <w:tc>
          <w:tcPr>
            <w:tcW w:w="211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7503947" w14:textId="77777777" w:rsidR="000F4140" w:rsidRPr="000F4140" w:rsidRDefault="000F4140" w:rsidP="000F4140">
            <w:pPr>
              <w:jc w:val="left"/>
              <w:rPr>
                <w:rFonts w:ascii="Calibri" w:hAnsi="Calibri"/>
                <w:b/>
                <w:bCs/>
                <w:color w:val="000000"/>
                <w:sz w:val="16"/>
                <w:szCs w:val="16"/>
              </w:rPr>
            </w:pPr>
            <w:r w:rsidRPr="000F4140">
              <w:rPr>
                <w:rFonts w:ascii="Calibri" w:hAnsi="Calibri"/>
                <w:b/>
                <w:bCs/>
                <w:color w:val="000000"/>
                <w:sz w:val="16"/>
                <w:szCs w:val="16"/>
              </w:rPr>
              <w:t>Kokku:</w:t>
            </w:r>
          </w:p>
        </w:tc>
        <w:tc>
          <w:tcPr>
            <w:tcW w:w="833" w:type="dxa"/>
            <w:tcBorders>
              <w:top w:val="nil"/>
              <w:left w:val="nil"/>
              <w:bottom w:val="single" w:sz="8" w:space="0" w:color="auto"/>
              <w:right w:val="nil"/>
            </w:tcBorders>
            <w:shd w:val="clear" w:color="000000" w:fill="D9D9D9"/>
            <w:noWrap/>
            <w:vAlign w:val="center"/>
            <w:hideMark/>
          </w:tcPr>
          <w:p w14:paraId="7BB218B4"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57,6</w:t>
            </w:r>
          </w:p>
        </w:tc>
        <w:tc>
          <w:tcPr>
            <w:tcW w:w="833" w:type="dxa"/>
            <w:tcBorders>
              <w:top w:val="nil"/>
              <w:left w:val="single" w:sz="8" w:space="0" w:color="auto"/>
              <w:bottom w:val="single" w:sz="8" w:space="0" w:color="auto"/>
              <w:right w:val="single" w:sz="8" w:space="0" w:color="auto"/>
            </w:tcBorders>
            <w:shd w:val="clear" w:color="000000" w:fill="D9D9D9"/>
            <w:noWrap/>
            <w:vAlign w:val="center"/>
            <w:hideMark/>
          </w:tcPr>
          <w:p w14:paraId="7A6AAF44"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33,3</w:t>
            </w:r>
          </w:p>
        </w:tc>
        <w:tc>
          <w:tcPr>
            <w:tcW w:w="778" w:type="dxa"/>
            <w:tcBorders>
              <w:top w:val="single" w:sz="8" w:space="0" w:color="auto"/>
              <w:left w:val="nil"/>
              <w:bottom w:val="single" w:sz="8" w:space="0" w:color="auto"/>
              <w:right w:val="single" w:sz="8" w:space="0" w:color="auto"/>
            </w:tcBorders>
            <w:shd w:val="clear" w:color="000000" w:fill="D9D9D9"/>
            <w:noWrap/>
            <w:vAlign w:val="center"/>
            <w:hideMark/>
          </w:tcPr>
          <w:p w14:paraId="69D2C9E6"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73%</w:t>
            </w:r>
          </w:p>
        </w:tc>
      </w:tr>
      <w:tr w:rsidR="00E74556" w:rsidRPr="000F4140" w14:paraId="26FEF92B" w14:textId="77777777" w:rsidTr="00CD0C75">
        <w:trPr>
          <w:trHeight w:val="284"/>
        </w:trPr>
        <w:tc>
          <w:tcPr>
            <w:tcW w:w="211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F0E9D28" w14:textId="77777777" w:rsidR="000F4140" w:rsidRPr="000F4140" w:rsidRDefault="000F4140" w:rsidP="000F4140">
            <w:pPr>
              <w:jc w:val="left"/>
              <w:rPr>
                <w:rFonts w:ascii="Calibri" w:hAnsi="Calibri"/>
                <w:color w:val="000000"/>
                <w:sz w:val="16"/>
                <w:szCs w:val="16"/>
              </w:rPr>
            </w:pPr>
            <w:r w:rsidRPr="000F4140">
              <w:rPr>
                <w:rFonts w:ascii="Calibri" w:hAnsi="Calibri"/>
                <w:color w:val="000000"/>
                <w:sz w:val="16"/>
                <w:szCs w:val="16"/>
              </w:rPr>
              <w:t>Bilansienergia eksport</w:t>
            </w:r>
          </w:p>
        </w:tc>
        <w:tc>
          <w:tcPr>
            <w:tcW w:w="833" w:type="dxa"/>
            <w:tcBorders>
              <w:top w:val="nil"/>
              <w:left w:val="nil"/>
              <w:bottom w:val="nil"/>
              <w:right w:val="nil"/>
            </w:tcBorders>
            <w:shd w:val="clear" w:color="auto" w:fill="auto"/>
            <w:noWrap/>
            <w:vAlign w:val="center"/>
            <w:hideMark/>
          </w:tcPr>
          <w:p w14:paraId="5EAFC93E"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13,4</w:t>
            </w:r>
          </w:p>
        </w:tc>
        <w:tc>
          <w:tcPr>
            <w:tcW w:w="83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8C834D4"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10,6</w:t>
            </w:r>
          </w:p>
        </w:tc>
        <w:tc>
          <w:tcPr>
            <w:tcW w:w="778" w:type="dxa"/>
            <w:tcBorders>
              <w:top w:val="nil"/>
              <w:left w:val="nil"/>
              <w:bottom w:val="nil"/>
              <w:right w:val="single" w:sz="8" w:space="0" w:color="auto"/>
            </w:tcBorders>
            <w:shd w:val="clear" w:color="auto" w:fill="auto"/>
            <w:noWrap/>
            <w:vAlign w:val="center"/>
            <w:hideMark/>
          </w:tcPr>
          <w:p w14:paraId="539F72AB"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25%</w:t>
            </w:r>
          </w:p>
        </w:tc>
      </w:tr>
      <w:tr w:rsidR="00E74556" w:rsidRPr="000F4140" w14:paraId="17007E25" w14:textId="77777777" w:rsidTr="00CD0C75">
        <w:trPr>
          <w:trHeight w:val="284"/>
        </w:trPr>
        <w:tc>
          <w:tcPr>
            <w:tcW w:w="21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A9A171" w14:textId="77777777" w:rsidR="000F4140" w:rsidRPr="000F4140" w:rsidRDefault="000F4140" w:rsidP="000F4140">
            <w:pPr>
              <w:jc w:val="left"/>
              <w:rPr>
                <w:rFonts w:ascii="Calibri" w:hAnsi="Calibri"/>
                <w:color w:val="000000"/>
                <w:sz w:val="16"/>
                <w:szCs w:val="16"/>
              </w:rPr>
            </w:pPr>
            <w:r w:rsidRPr="000F4140">
              <w:rPr>
                <w:rFonts w:ascii="Calibri" w:hAnsi="Calibri"/>
                <w:color w:val="000000"/>
                <w:sz w:val="16"/>
                <w:szCs w:val="16"/>
              </w:rPr>
              <w:t>Süsteemihalduri poolt sisemaine bilansienergia müük</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14:paraId="6CA33614"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17,0</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14:paraId="4C5E88CA"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16,4</w:t>
            </w:r>
          </w:p>
        </w:tc>
        <w:tc>
          <w:tcPr>
            <w:tcW w:w="778" w:type="dxa"/>
            <w:tcBorders>
              <w:top w:val="single" w:sz="8" w:space="0" w:color="auto"/>
              <w:left w:val="nil"/>
              <w:bottom w:val="single" w:sz="8" w:space="0" w:color="auto"/>
              <w:right w:val="single" w:sz="8" w:space="0" w:color="auto"/>
            </w:tcBorders>
            <w:shd w:val="clear" w:color="auto" w:fill="auto"/>
            <w:noWrap/>
            <w:vAlign w:val="center"/>
            <w:hideMark/>
          </w:tcPr>
          <w:p w14:paraId="61B27A08"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4%</w:t>
            </w:r>
          </w:p>
        </w:tc>
      </w:tr>
      <w:tr w:rsidR="00E74556" w:rsidRPr="000F4140" w14:paraId="527971A0" w14:textId="77777777" w:rsidTr="00CD0C75">
        <w:trPr>
          <w:trHeight w:val="284"/>
        </w:trPr>
        <w:tc>
          <w:tcPr>
            <w:tcW w:w="2111" w:type="dxa"/>
            <w:tcBorders>
              <w:top w:val="nil"/>
              <w:left w:val="single" w:sz="8" w:space="0" w:color="auto"/>
              <w:bottom w:val="single" w:sz="8" w:space="0" w:color="auto"/>
              <w:right w:val="single" w:sz="8" w:space="0" w:color="auto"/>
            </w:tcBorders>
            <w:shd w:val="clear" w:color="auto" w:fill="auto"/>
            <w:noWrap/>
            <w:vAlign w:val="center"/>
            <w:hideMark/>
          </w:tcPr>
          <w:p w14:paraId="08F400E0" w14:textId="77777777" w:rsidR="000F4140" w:rsidRPr="000F4140" w:rsidRDefault="000F4140" w:rsidP="000F4140">
            <w:pPr>
              <w:jc w:val="left"/>
              <w:rPr>
                <w:rFonts w:ascii="Calibri" w:hAnsi="Calibri"/>
                <w:color w:val="000000"/>
                <w:sz w:val="16"/>
                <w:szCs w:val="16"/>
              </w:rPr>
            </w:pPr>
            <w:r w:rsidRPr="000F4140">
              <w:rPr>
                <w:rFonts w:ascii="Calibri" w:hAnsi="Calibri"/>
                <w:color w:val="000000"/>
                <w:sz w:val="16"/>
                <w:szCs w:val="16"/>
              </w:rPr>
              <w:t>Juhtimistarnete müük</w:t>
            </w:r>
          </w:p>
        </w:tc>
        <w:tc>
          <w:tcPr>
            <w:tcW w:w="833" w:type="dxa"/>
            <w:tcBorders>
              <w:top w:val="nil"/>
              <w:left w:val="nil"/>
              <w:bottom w:val="nil"/>
              <w:right w:val="nil"/>
            </w:tcBorders>
            <w:shd w:val="clear" w:color="auto" w:fill="auto"/>
            <w:noWrap/>
            <w:vAlign w:val="center"/>
            <w:hideMark/>
          </w:tcPr>
          <w:p w14:paraId="13D24408"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7,5</w:t>
            </w:r>
          </w:p>
        </w:tc>
        <w:tc>
          <w:tcPr>
            <w:tcW w:w="833" w:type="dxa"/>
            <w:tcBorders>
              <w:top w:val="nil"/>
              <w:left w:val="single" w:sz="8" w:space="0" w:color="auto"/>
              <w:bottom w:val="single" w:sz="8" w:space="0" w:color="auto"/>
              <w:right w:val="single" w:sz="8" w:space="0" w:color="auto"/>
            </w:tcBorders>
            <w:shd w:val="clear" w:color="auto" w:fill="auto"/>
            <w:noWrap/>
            <w:vAlign w:val="center"/>
            <w:hideMark/>
          </w:tcPr>
          <w:p w14:paraId="0488924B"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2,8</w:t>
            </w:r>
          </w:p>
        </w:tc>
        <w:tc>
          <w:tcPr>
            <w:tcW w:w="778" w:type="dxa"/>
            <w:tcBorders>
              <w:top w:val="nil"/>
              <w:left w:val="nil"/>
              <w:bottom w:val="single" w:sz="8" w:space="0" w:color="auto"/>
              <w:right w:val="single" w:sz="8" w:space="0" w:color="auto"/>
            </w:tcBorders>
            <w:shd w:val="clear" w:color="auto" w:fill="auto"/>
            <w:noWrap/>
            <w:vAlign w:val="center"/>
            <w:hideMark/>
          </w:tcPr>
          <w:p w14:paraId="0661013F"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166%</w:t>
            </w:r>
          </w:p>
        </w:tc>
      </w:tr>
      <w:tr w:rsidR="00E74556" w:rsidRPr="000F4140" w14:paraId="192C21C1" w14:textId="77777777" w:rsidTr="00CD0C75">
        <w:trPr>
          <w:trHeight w:val="284"/>
        </w:trPr>
        <w:tc>
          <w:tcPr>
            <w:tcW w:w="2111" w:type="dxa"/>
            <w:tcBorders>
              <w:top w:val="nil"/>
              <w:left w:val="single" w:sz="8" w:space="0" w:color="auto"/>
              <w:bottom w:val="single" w:sz="8" w:space="0" w:color="auto"/>
              <w:right w:val="single" w:sz="8" w:space="0" w:color="auto"/>
            </w:tcBorders>
            <w:shd w:val="clear" w:color="auto" w:fill="auto"/>
            <w:vAlign w:val="center"/>
            <w:hideMark/>
          </w:tcPr>
          <w:p w14:paraId="1808F99E" w14:textId="77777777" w:rsidR="000F4140" w:rsidRPr="000F4140" w:rsidRDefault="000F4140" w:rsidP="000F4140">
            <w:pPr>
              <w:jc w:val="left"/>
              <w:rPr>
                <w:rFonts w:ascii="Calibri" w:hAnsi="Calibri"/>
                <w:color w:val="000000"/>
                <w:sz w:val="16"/>
                <w:szCs w:val="16"/>
              </w:rPr>
            </w:pPr>
            <w:r w:rsidRPr="000F4140">
              <w:rPr>
                <w:rFonts w:ascii="Calibri" w:hAnsi="Calibri"/>
                <w:color w:val="000000"/>
                <w:sz w:val="16"/>
                <w:szCs w:val="16"/>
              </w:rPr>
              <w:t>Süsteemiteenuse müük</w:t>
            </w:r>
          </w:p>
        </w:tc>
        <w:tc>
          <w:tcPr>
            <w:tcW w:w="833" w:type="dxa"/>
            <w:tcBorders>
              <w:top w:val="single" w:sz="8" w:space="0" w:color="auto"/>
              <w:left w:val="nil"/>
              <w:bottom w:val="nil"/>
              <w:right w:val="single" w:sz="8" w:space="0" w:color="auto"/>
            </w:tcBorders>
            <w:shd w:val="clear" w:color="auto" w:fill="auto"/>
            <w:noWrap/>
            <w:vAlign w:val="center"/>
            <w:hideMark/>
          </w:tcPr>
          <w:p w14:paraId="2B5CEADB"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16,0</w:t>
            </w:r>
          </w:p>
        </w:tc>
        <w:tc>
          <w:tcPr>
            <w:tcW w:w="833" w:type="dxa"/>
            <w:tcBorders>
              <w:top w:val="single" w:sz="4" w:space="0" w:color="auto"/>
              <w:left w:val="nil"/>
              <w:bottom w:val="nil"/>
              <w:right w:val="single" w:sz="8" w:space="0" w:color="auto"/>
            </w:tcBorders>
            <w:shd w:val="clear" w:color="auto" w:fill="auto"/>
            <w:noWrap/>
            <w:vAlign w:val="center"/>
            <w:hideMark/>
          </w:tcPr>
          <w:p w14:paraId="26AA9FD6"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0,3</w:t>
            </w:r>
          </w:p>
        </w:tc>
        <w:tc>
          <w:tcPr>
            <w:tcW w:w="778" w:type="dxa"/>
            <w:tcBorders>
              <w:top w:val="nil"/>
              <w:left w:val="nil"/>
              <w:bottom w:val="single" w:sz="8" w:space="0" w:color="auto"/>
              <w:right w:val="single" w:sz="8" w:space="0" w:color="auto"/>
            </w:tcBorders>
            <w:shd w:val="clear" w:color="auto" w:fill="auto"/>
            <w:noWrap/>
            <w:vAlign w:val="center"/>
            <w:hideMark/>
          </w:tcPr>
          <w:p w14:paraId="7AC2AB22" w14:textId="1943A1A3" w:rsidR="000F4140" w:rsidRPr="000F4140" w:rsidRDefault="00E74556" w:rsidP="000F4140">
            <w:pPr>
              <w:jc w:val="center"/>
              <w:rPr>
                <w:rFonts w:ascii="Calibri" w:hAnsi="Calibri"/>
                <w:color w:val="000000"/>
                <w:sz w:val="16"/>
                <w:szCs w:val="16"/>
              </w:rPr>
            </w:pPr>
            <w:r>
              <w:rPr>
                <w:rFonts w:ascii="Calibri" w:hAnsi="Calibri"/>
                <w:color w:val="000000"/>
                <w:sz w:val="16"/>
                <w:szCs w:val="16"/>
              </w:rPr>
              <w:t>-</w:t>
            </w:r>
          </w:p>
        </w:tc>
      </w:tr>
      <w:tr w:rsidR="00E74556" w:rsidRPr="000F4140" w14:paraId="285D9DB1" w14:textId="77777777" w:rsidTr="00CD0C75">
        <w:trPr>
          <w:trHeight w:val="284"/>
        </w:trPr>
        <w:tc>
          <w:tcPr>
            <w:tcW w:w="2111" w:type="dxa"/>
            <w:tcBorders>
              <w:top w:val="nil"/>
              <w:left w:val="single" w:sz="8" w:space="0" w:color="auto"/>
              <w:bottom w:val="nil"/>
              <w:right w:val="single" w:sz="8" w:space="0" w:color="auto"/>
            </w:tcBorders>
            <w:shd w:val="clear" w:color="auto" w:fill="auto"/>
            <w:vAlign w:val="center"/>
            <w:hideMark/>
          </w:tcPr>
          <w:p w14:paraId="4D1799E4" w14:textId="77777777" w:rsidR="000F4140" w:rsidRPr="000F4140" w:rsidRDefault="000F4140" w:rsidP="000F4140">
            <w:pPr>
              <w:jc w:val="left"/>
              <w:rPr>
                <w:rFonts w:ascii="Calibri" w:hAnsi="Calibri"/>
                <w:color w:val="000000"/>
                <w:sz w:val="16"/>
                <w:szCs w:val="16"/>
              </w:rPr>
            </w:pPr>
            <w:r w:rsidRPr="000F4140">
              <w:rPr>
                <w:rFonts w:ascii="Calibri" w:hAnsi="Calibri"/>
                <w:color w:val="000000"/>
                <w:sz w:val="16"/>
                <w:szCs w:val="16"/>
              </w:rPr>
              <w:t>EstLink juhtimise bilansienergia müük</w:t>
            </w:r>
          </w:p>
        </w:tc>
        <w:tc>
          <w:tcPr>
            <w:tcW w:w="833" w:type="dxa"/>
            <w:tcBorders>
              <w:top w:val="single" w:sz="8" w:space="0" w:color="auto"/>
              <w:left w:val="nil"/>
              <w:bottom w:val="single" w:sz="8" w:space="0" w:color="auto"/>
              <w:right w:val="nil"/>
            </w:tcBorders>
            <w:shd w:val="clear" w:color="auto" w:fill="auto"/>
            <w:noWrap/>
            <w:vAlign w:val="center"/>
            <w:hideMark/>
          </w:tcPr>
          <w:p w14:paraId="1D77A32F"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3,6</w:t>
            </w:r>
          </w:p>
        </w:tc>
        <w:tc>
          <w:tcPr>
            <w:tcW w:w="8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BC165F"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3,1</w:t>
            </w:r>
          </w:p>
        </w:tc>
        <w:tc>
          <w:tcPr>
            <w:tcW w:w="778" w:type="dxa"/>
            <w:tcBorders>
              <w:top w:val="nil"/>
              <w:left w:val="nil"/>
              <w:bottom w:val="nil"/>
              <w:right w:val="single" w:sz="8" w:space="0" w:color="auto"/>
            </w:tcBorders>
            <w:shd w:val="clear" w:color="auto" w:fill="auto"/>
            <w:noWrap/>
            <w:vAlign w:val="center"/>
            <w:hideMark/>
          </w:tcPr>
          <w:p w14:paraId="77B2FB3F"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16%</w:t>
            </w:r>
          </w:p>
        </w:tc>
      </w:tr>
      <w:tr w:rsidR="000F4140" w:rsidRPr="000F4140" w14:paraId="1E1488AA" w14:textId="77777777" w:rsidTr="00CD0C75">
        <w:trPr>
          <w:trHeight w:val="284"/>
        </w:trPr>
        <w:tc>
          <w:tcPr>
            <w:tcW w:w="211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A77683E" w14:textId="77777777" w:rsidR="000F4140" w:rsidRPr="000F4140" w:rsidRDefault="000F4140" w:rsidP="000F4140">
            <w:pPr>
              <w:jc w:val="left"/>
              <w:rPr>
                <w:rFonts w:ascii="Calibri" w:hAnsi="Calibri"/>
                <w:b/>
                <w:bCs/>
                <w:color w:val="000000"/>
                <w:sz w:val="16"/>
                <w:szCs w:val="16"/>
              </w:rPr>
            </w:pPr>
            <w:r w:rsidRPr="000F4140">
              <w:rPr>
                <w:rFonts w:ascii="Calibri" w:hAnsi="Calibri"/>
                <w:b/>
                <w:bCs/>
                <w:color w:val="000000"/>
                <w:sz w:val="16"/>
                <w:szCs w:val="16"/>
              </w:rPr>
              <w:t>Kokku:</w:t>
            </w:r>
          </w:p>
        </w:tc>
        <w:tc>
          <w:tcPr>
            <w:tcW w:w="833" w:type="dxa"/>
            <w:tcBorders>
              <w:top w:val="nil"/>
              <w:left w:val="nil"/>
              <w:bottom w:val="single" w:sz="8" w:space="0" w:color="auto"/>
              <w:right w:val="nil"/>
            </w:tcBorders>
            <w:shd w:val="clear" w:color="000000" w:fill="D9D9D9"/>
            <w:noWrap/>
            <w:vAlign w:val="center"/>
            <w:hideMark/>
          </w:tcPr>
          <w:p w14:paraId="41E6DD4D"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57,6</w:t>
            </w:r>
          </w:p>
        </w:tc>
        <w:tc>
          <w:tcPr>
            <w:tcW w:w="833" w:type="dxa"/>
            <w:tcBorders>
              <w:top w:val="nil"/>
              <w:left w:val="single" w:sz="8" w:space="0" w:color="auto"/>
              <w:bottom w:val="single" w:sz="8" w:space="0" w:color="auto"/>
              <w:right w:val="single" w:sz="8" w:space="0" w:color="auto"/>
            </w:tcBorders>
            <w:shd w:val="clear" w:color="000000" w:fill="D9D9D9"/>
            <w:noWrap/>
            <w:vAlign w:val="center"/>
            <w:hideMark/>
          </w:tcPr>
          <w:p w14:paraId="50C4B773"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33,3</w:t>
            </w:r>
          </w:p>
        </w:tc>
        <w:tc>
          <w:tcPr>
            <w:tcW w:w="778" w:type="dxa"/>
            <w:tcBorders>
              <w:top w:val="single" w:sz="8" w:space="0" w:color="auto"/>
              <w:left w:val="nil"/>
              <w:bottom w:val="single" w:sz="8" w:space="0" w:color="auto"/>
              <w:right w:val="single" w:sz="8" w:space="0" w:color="auto"/>
            </w:tcBorders>
            <w:shd w:val="clear" w:color="000000" w:fill="D9D9D9"/>
            <w:noWrap/>
            <w:vAlign w:val="center"/>
            <w:hideMark/>
          </w:tcPr>
          <w:p w14:paraId="25BEA6DF" w14:textId="77777777" w:rsidR="000F4140" w:rsidRPr="000F4140" w:rsidRDefault="000F4140" w:rsidP="000F4140">
            <w:pPr>
              <w:jc w:val="center"/>
              <w:rPr>
                <w:rFonts w:ascii="Calibri" w:hAnsi="Calibri"/>
                <w:color w:val="000000"/>
                <w:sz w:val="16"/>
                <w:szCs w:val="16"/>
              </w:rPr>
            </w:pPr>
            <w:r w:rsidRPr="000F4140">
              <w:rPr>
                <w:rFonts w:ascii="Calibri" w:hAnsi="Calibri"/>
                <w:color w:val="000000"/>
                <w:sz w:val="16"/>
                <w:szCs w:val="16"/>
              </w:rPr>
              <w:t>73%</w:t>
            </w:r>
          </w:p>
        </w:tc>
      </w:tr>
    </w:tbl>
    <w:p w14:paraId="48B8E996" w14:textId="77777777" w:rsidR="00DA3DD5" w:rsidRDefault="00DA3DD5" w:rsidP="0033001B"/>
    <w:p w14:paraId="38F574A2" w14:textId="19CE557A" w:rsidR="00292177" w:rsidRDefault="00E24346" w:rsidP="00783E38">
      <w:r>
        <w:t>Sisemaise bilansi</w:t>
      </w:r>
      <w:r w:rsidR="00BB293A">
        <w:t xml:space="preserve"> </w:t>
      </w:r>
      <w:r>
        <w:t xml:space="preserve">juhtimiseks </w:t>
      </w:r>
      <w:r w:rsidR="00E74556">
        <w:t>aktiveeritud üles</w:t>
      </w:r>
      <w:r w:rsidR="00292177">
        <w:t>-</w:t>
      </w:r>
      <w:r w:rsidR="00E74556">
        <w:t>reguleerimistarnete sh avariireservide käivitamiste</w:t>
      </w:r>
      <w:r w:rsidR="00DB0D9B">
        <w:t xml:space="preserve"> mahud </w:t>
      </w:r>
      <w:r w:rsidR="00E74556">
        <w:t xml:space="preserve">vähenesid </w:t>
      </w:r>
      <w:r w:rsidR="007E1A43">
        <w:t>aasta</w:t>
      </w:r>
      <w:r w:rsidR="0001620F">
        <w:t>ta</w:t>
      </w:r>
      <w:r w:rsidR="007E1A43">
        <w:t>gusega</w:t>
      </w:r>
      <w:r w:rsidR="00E74556">
        <w:t xml:space="preserve"> võrreldes 15%</w:t>
      </w:r>
      <w:r w:rsidR="00DB0D9B">
        <w:t>.</w:t>
      </w:r>
      <w:r w:rsidR="007E1A43">
        <w:t xml:space="preserve"> Sisemaise bilansienergia ülejäägi kasv tekitas suuremat vajadust allareguleerimise järele, mille mahud kasvasid mulluselt 2,8 GWh-lt 7,5 GWh-ni. </w:t>
      </w:r>
      <w:r w:rsidR="00E83CC9">
        <w:t xml:space="preserve">Süsteemiteenuste ost ja müük moodustas sisult valdavalt </w:t>
      </w:r>
      <w:r w:rsidR="00292177">
        <w:t>Eesti ja Läti piiriüleste liinide ülekoormuse l</w:t>
      </w:r>
      <w:r w:rsidR="00E83CC9">
        <w:t>ikvideerimiseks teostatud vastu</w:t>
      </w:r>
      <w:r w:rsidR="00292177">
        <w:t>kaubandustehingutest.</w:t>
      </w:r>
      <w:r w:rsidR="00E83CC9">
        <w:t xml:space="preserve"> Naabersüsteemi-halduritele vahendatud reguleerimisteenusemahud moodustasid </w:t>
      </w:r>
      <w:r w:rsidR="00EA243F">
        <w:t>süsteemiteenuste üldmahust</w:t>
      </w:r>
      <w:r w:rsidR="00E83CC9">
        <w:t xml:space="preserve"> 1,5 GWh.</w:t>
      </w:r>
    </w:p>
    <w:p w14:paraId="0FF3B594" w14:textId="77777777" w:rsidR="004A5A96" w:rsidRDefault="004A5A96" w:rsidP="00CE4BC7">
      <w:pPr>
        <w:jc w:val="left"/>
      </w:pPr>
    </w:p>
    <w:p w14:paraId="5237CDC1" w14:textId="4C1055A5" w:rsidR="00CE4BC7" w:rsidRPr="00D9131B" w:rsidRDefault="00CE4BC7" w:rsidP="00CE4BC7">
      <w:pPr>
        <w:jc w:val="left"/>
        <w:rPr>
          <w:rFonts w:cs="Arial"/>
          <w:b/>
          <w:bCs/>
          <w:iCs/>
          <w:color w:val="007087"/>
          <w:szCs w:val="20"/>
        </w:rPr>
      </w:pPr>
      <w:r w:rsidRPr="00E132F2">
        <w:rPr>
          <w:rFonts w:cs="Arial"/>
          <w:b/>
          <w:bCs/>
          <w:iCs/>
          <w:color w:val="007087"/>
          <w:szCs w:val="20"/>
        </w:rPr>
        <w:t>Bilansihaldurite portfellid</w:t>
      </w:r>
    </w:p>
    <w:p w14:paraId="41DD3E5A" w14:textId="77777777" w:rsidR="00CE4BC7" w:rsidRDefault="00CE4BC7" w:rsidP="00CE4BC7">
      <w:pPr>
        <w:rPr>
          <w:szCs w:val="22"/>
        </w:rPr>
      </w:pPr>
    </w:p>
    <w:p w14:paraId="219F983B" w14:textId="60D4A234" w:rsidR="0017539C" w:rsidRDefault="00CE4BC7" w:rsidP="0017539C">
      <w:pPr>
        <w:rPr>
          <w:szCs w:val="22"/>
        </w:rPr>
      </w:pPr>
      <w:r>
        <w:rPr>
          <w:szCs w:val="22"/>
        </w:rPr>
        <w:t>Esialgsete bilansiaruannete alusel jagunesid Eesti elektrisüsteemis (EES) bilansihaldurite portfellide osa</w:t>
      </w:r>
      <w:r>
        <w:rPr>
          <w:szCs w:val="22"/>
        </w:rPr>
        <w:softHyphen/>
        <w:t>kaalud tarbimismahtude alusel järgmiselt:</w:t>
      </w:r>
    </w:p>
    <w:p w14:paraId="585F9DE6" w14:textId="77777777" w:rsidR="0017539C" w:rsidRPr="0017539C" w:rsidRDefault="0017539C" w:rsidP="0017539C">
      <w:pPr>
        <w:rPr>
          <w:szCs w:val="22"/>
        </w:rPr>
      </w:pPr>
    </w:p>
    <w:p w14:paraId="10EB9912" w14:textId="060C6487" w:rsidR="00CE4BC7" w:rsidRPr="00B76A55" w:rsidRDefault="00EA243F" w:rsidP="005A0C28">
      <w:pPr>
        <w:pStyle w:val="Caption"/>
        <w:jc w:val="left"/>
      </w:pPr>
      <w:r>
        <w:rPr>
          <w:noProof/>
        </w:rPr>
        <w:lastRenderedPageBreak/>
        <w:drawing>
          <wp:inline distT="0" distB="0" distL="0" distR="0" wp14:anchorId="4C0F527F" wp14:editId="24794D4F">
            <wp:extent cx="2889885" cy="1938655"/>
            <wp:effectExtent l="0" t="0" r="571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9885" cy="1938655"/>
                    </a:xfrm>
                    <a:prstGeom prst="rect">
                      <a:avLst/>
                    </a:prstGeom>
                    <a:noFill/>
                  </pic:spPr>
                </pic:pic>
              </a:graphicData>
            </a:graphic>
          </wp:inline>
        </w:drawing>
      </w:r>
      <w:r w:rsidR="00CE4BC7" w:rsidRPr="00B871EF">
        <w:t xml:space="preserve">Bilansihaldurite portfellid tarbimismahtude alusel </w:t>
      </w:r>
      <w:r w:rsidR="00B871EF" w:rsidRPr="00B871EF">
        <w:t>oktoobr</w:t>
      </w:r>
      <w:r w:rsidR="000F4140" w:rsidRPr="00B871EF">
        <w:t>is</w:t>
      </w:r>
      <w:r w:rsidR="00CE4BC7" w:rsidRPr="00B871EF">
        <w:t xml:space="preserve"> 2015</w:t>
      </w:r>
      <w:r w:rsidR="00CE4BC7" w:rsidRPr="00B76A55">
        <w:t xml:space="preserve"> </w:t>
      </w:r>
    </w:p>
    <w:p w14:paraId="13F11008" w14:textId="395BF492" w:rsidR="00CE4BC7" w:rsidRDefault="00CE4BC7" w:rsidP="00CE4BC7">
      <w:pPr>
        <w:rPr>
          <w:sz w:val="16"/>
        </w:rPr>
      </w:pPr>
      <w:r w:rsidRPr="00B76A55">
        <w:rPr>
          <w:szCs w:val="22"/>
        </w:rPr>
        <w:t>Kõik Eesti bilansihaldurite portfellides olevad avatud tarnijad ja võrguettevõtjad on välja toodud Eleringi veebilehel:</w:t>
      </w:r>
      <w:r w:rsidRPr="00B76A55">
        <w:t xml:space="preserve"> </w:t>
      </w:r>
      <w:hyperlink r:id="rId17" w:history="1">
        <w:r w:rsidRPr="00B76A55">
          <w:rPr>
            <w:rStyle w:val="Hyperlink"/>
          </w:rPr>
          <w:t>http://elering.ee/bilansiteenus/</w:t>
        </w:r>
      </w:hyperlink>
      <w:r w:rsidRPr="00B76A55">
        <w:rPr>
          <w:sz w:val="16"/>
        </w:rPr>
        <w:t>.</w:t>
      </w:r>
    </w:p>
    <w:p w14:paraId="43A23EC1" w14:textId="77777777" w:rsidR="00B871EF" w:rsidRDefault="00B871EF" w:rsidP="00CE4BC7">
      <w:pPr>
        <w:rPr>
          <w:sz w:val="16"/>
        </w:rPr>
      </w:pPr>
    </w:p>
    <w:tbl>
      <w:tblPr>
        <w:tblW w:w="4520" w:type="dxa"/>
        <w:tblInd w:w="55" w:type="dxa"/>
        <w:tblCellMar>
          <w:left w:w="70" w:type="dxa"/>
          <w:right w:w="70" w:type="dxa"/>
        </w:tblCellMar>
        <w:tblLook w:val="04A0" w:firstRow="1" w:lastRow="0" w:firstColumn="1" w:lastColumn="0" w:noHBand="0" w:noVBand="1"/>
      </w:tblPr>
      <w:tblGrid>
        <w:gridCol w:w="3560"/>
        <w:gridCol w:w="960"/>
      </w:tblGrid>
      <w:tr w:rsidR="00B871EF" w:rsidRPr="00B871EF" w14:paraId="0BA236D1" w14:textId="77777777" w:rsidTr="00B871EF">
        <w:trPr>
          <w:trHeight w:val="284"/>
        </w:trPr>
        <w:tc>
          <w:tcPr>
            <w:tcW w:w="3560" w:type="dxa"/>
            <w:tcBorders>
              <w:top w:val="single" w:sz="8" w:space="0" w:color="auto"/>
              <w:left w:val="single" w:sz="8" w:space="0" w:color="auto"/>
              <w:bottom w:val="single" w:sz="8" w:space="0" w:color="auto"/>
              <w:right w:val="single" w:sz="8" w:space="0" w:color="auto"/>
            </w:tcBorders>
            <w:shd w:val="clear" w:color="000000" w:fill="006272"/>
            <w:vAlign w:val="center"/>
            <w:hideMark/>
          </w:tcPr>
          <w:p w14:paraId="5659D107" w14:textId="77777777" w:rsidR="00B871EF" w:rsidRPr="00B871EF" w:rsidRDefault="00B871EF" w:rsidP="00B871EF">
            <w:pPr>
              <w:jc w:val="left"/>
              <w:rPr>
                <w:rFonts w:ascii="Calibri" w:hAnsi="Calibri"/>
                <w:b/>
                <w:bCs/>
                <w:color w:val="FFFFFF"/>
                <w:sz w:val="16"/>
                <w:szCs w:val="16"/>
              </w:rPr>
            </w:pPr>
            <w:r w:rsidRPr="00B871EF">
              <w:rPr>
                <w:rFonts w:ascii="Calibri" w:hAnsi="Calibri"/>
                <w:b/>
                <w:bCs/>
                <w:color w:val="FFFFFF"/>
                <w:sz w:val="16"/>
                <w:szCs w:val="16"/>
              </w:rPr>
              <w:t>Osakaal EES tarbimisest, %</w:t>
            </w:r>
          </w:p>
        </w:tc>
        <w:tc>
          <w:tcPr>
            <w:tcW w:w="960" w:type="dxa"/>
            <w:tcBorders>
              <w:top w:val="single" w:sz="8" w:space="0" w:color="auto"/>
              <w:left w:val="nil"/>
              <w:bottom w:val="single" w:sz="8" w:space="0" w:color="auto"/>
              <w:right w:val="single" w:sz="8" w:space="0" w:color="auto"/>
            </w:tcBorders>
            <w:shd w:val="clear" w:color="000000" w:fill="006272"/>
            <w:vAlign w:val="center"/>
            <w:hideMark/>
          </w:tcPr>
          <w:p w14:paraId="4EB4DD7F" w14:textId="77777777" w:rsidR="00B871EF" w:rsidRPr="00B871EF" w:rsidRDefault="00B871EF" w:rsidP="00B871EF">
            <w:pPr>
              <w:jc w:val="center"/>
              <w:rPr>
                <w:rFonts w:ascii="Calibri" w:hAnsi="Calibri"/>
                <w:b/>
                <w:bCs/>
                <w:color w:val="FFFFFF"/>
                <w:sz w:val="16"/>
                <w:szCs w:val="16"/>
              </w:rPr>
            </w:pPr>
            <w:r w:rsidRPr="00B871EF">
              <w:rPr>
                <w:rFonts w:ascii="Calibri" w:hAnsi="Calibri"/>
                <w:b/>
                <w:bCs/>
                <w:color w:val="FFFFFF"/>
                <w:sz w:val="16"/>
                <w:szCs w:val="16"/>
              </w:rPr>
              <w:t>Oktoober 2015</w:t>
            </w:r>
          </w:p>
        </w:tc>
      </w:tr>
      <w:tr w:rsidR="00B871EF" w:rsidRPr="00B871EF" w14:paraId="6F12E284" w14:textId="77777777" w:rsidTr="00B871EF">
        <w:trPr>
          <w:trHeight w:val="284"/>
        </w:trPr>
        <w:tc>
          <w:tcPr>
            <w:tcW w:w="3560" w:type="dxa"/>
            <w:tcBorders>
              <w:top w:val="nil"/>
              <w:left w:val="single" w:sz="8" w:space="0" w:color="auto"/>
              <w:bottom w:val="single" w:sz="8" w:space="0" w:color="auto"/>
              <w:right w:val="single" w:sz="8" w:space="0" w:color="auto"/>
            </w:tcBorders>
            <w:shd w:val="clear" w:color="000000" w:fill="D9D9D9"/>
            <w:noWrap/>
            <w:vAlign w:val="center"/>
            <w:hideMark/>
          </w:tcPr>
          <w:p w14:paraId="691DB60E" w14:textId="77777777" w:rsidR="00B871EF" w:rsidRPr="00B871EF" w:rsidRDefault="00B871EF" w:rsidP="00B871EF">
            <w:pPr>
              <w:jc w:val="left"/>
              <w:rPr>
                <w:rFonts w:ascii="Calibri" w:hAnsi="Calibri"/>
                <w:b/>
                <w:bCs/>
                <w:color w:val="000000"/>
                <w:sz w:val="16"/>
                <w:szCs w:val="16"/>
              </w:rPr>
            </w:pPr>
            <w:r w:rsidRPr="00B871EF">
              <w:rPr>
                <w:rFonts w:ascii="Calibri" w:hAnsi="Calibri"/>
                <w:b/>
                <w:bCs/>
                <w:color w:val="000000"/>
                <w:sz w:val="16"/>
                <w:szCs w:val="16"/>
              </w:rPr>
              <w:t>Eesti Energia AS bilansiportfell</w:t>
            </w:r>
          </w:p>
        </w:tc>
        <w:tc>
          <w:tcPr>
            <w:tcW w:w="960" w:type="dxa"/>
            <w:tcBorders>
              <w:top w:val="nil"/>
              <w:left w:val="nil"/>
              <w:bottom w:val="single" w:sz="8" w:space="0" w:color="auto"/>
              <w:right w:val="single" w:sz="8" w:space="0" w:color="auto"/>
            </w:tcBorders>
            <w:shd w:val="clear" w:color="000000" w:fill="D9D9D9"/>
            <w:noWrap/>
            <w:vAlign w:val="center"/>
            <w:hideMark/>
          </w:tcPr>
          <w:p w14:paraId="33DE37E4" w14:textId="77777777" w:rsidR="00B871EF" w:rsidRPr="00B871EF" w:rsidRDefault="00B871EF" w:rsidP="00B871EF">
            <w:pPr>
              <w:jc w:val="center"/>
              <w:rPr>
                <w:rFonts w:ascii="Calibri" w:hAnsi="Calibri"/>
                <w:b/>
                <w:bCs/>
                <w:color w:val="000000"/>
                <w:sz w:val="16"/>
                <w:szCs w:val="16"/>
              </w:rPr>
            </w:pPr>
            <w:r w:rsidRPr="00B871EF">
              <w:rPr>
                <w:rFonts w:ascii="Calibri" w:hAnsi="Calibri"/>
                <w:b/>
                <w:bCs/>
                <w:color w:val="000000"/>
                <w:sz w:val="16"/>
                <w:szCs w:val="16"/>
              </w:rPr>
              <w:t>61,2%</w:t>
            </w:r>
          </w:p>
        </w:tc>
      </w:tr>
      <w:tr w:rsidR="00B871EF" w:rsidRPr="00B871EF" w14:paraId="1447D2F0" w14:textId="77777777" w:rsidTr="00B871EF">
        <w:trPr>
          <w:trHeight w:val="284"/>
        </w:trPr>
        <w:tc>
          <w:tcPr>
            <w:tcW w:w="3560" w:type="dxa"/>
            <w:tcBorders>
              <w:top w:val="nil"/>
              <w:left w:val="single" w:sz="8" w:space="0" w:color="auto"/>
              <w:bottom w:val="single" w:sz="8" w:space="0" w:color="auto"/>
              <w:right w:val="nil"/>
            </w:tcBorders>
            <w:shd w:val="clear" w:color="auto" w:fill="auto"/>
            <w:noWrap/>
            <w:vAlign w:val="center"/>
            <w:hideMark/>
          </w:tcPr>
          <w:p w14:paraId="4288E71A" w14:textId="77777777" w:rsidR="00B871EF" w:rsidRPr="00B871EF" w:rsidRDefault="00B871EF" w:rsidP="00B871EF">
            <w:pPr>
              <w:rPr>
                <w:rFonts w:ascii="Calibri" w:hAnsi="Calibri"/>
                <w:color w:val="000000"/>
                <w:sz w:val="16"/>
                <w:szCs w:val="16"/>
              </w:rPr>
            </w:pPr>
            <w:r w:rsidRPr="00B871EF">
              <w:rPr>
                <w:rFonts w:ascii="Calibri" w:hAnsi="Calibri"/>
                <w:color w:val="000000"/>
                <w:sz w:val="16"/>
                <w:szCs w:val="16"/>
              </w:rPr>
              <w:t>sh TS Energia OÜ osakaal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916A1BF" w14:textId="77777777" w:rsidR="00B871EF" w:rsidRPr="00B871EF" w:rsidRDefault="00B871EF" w:rsidP="00B871EF">
            <w:pPr>
              <w:jc w:val="center"/>
              <w:rPr>
                <w:rFonts w:ascii="Calibri" w:hAnsi="Calibri"/>
                <w:color w:val="000000"/>
                <w:sz w:val="16"/>
                <w:szCs w:val="16"/>
              </w:rPr>
            </w:pPr>
            <w:r w:rsidRPr="00B871EF">
              <w:rPr>
                <w:rFonts w:ascii="Calibri" w:hAnsi="Calibri"/>
                <w:color w:val="000000"/>
                <w:sz w:val="16"/>
                <w:szCs w:val="16"/>
              </w:rPr>
              <w:t>0,9%</w:t>
            </w:r>
          </w:p>
        </w:tc>
      </w:tr>
      <w:tr w:rsidR="00B871EF" w:rsidRPr="00B871EF" w14:paraId="0C58CB3C" w14:textId="77777777" w:rsidTr="00B871EF">
        <w:trPr>
          <w:trHeight w:val="284"/>
        </w:trPr>
        <w:tc>
          <w:tcPr>
            <w:tcW w:w="3560" w:type="dxa"/>
            <w:tcBorders>
              <w:top w:val="nil"/>
              <w:left w:val="single" w:sz="8" w:space="0" w:color="auto"/>
              <w:bottom w:val="single" w:sz="8" w:space="0" w:color="auto"/>
              <w:right w:val="nil"/>
            </w:tcBorders>
            <w:shd w:val="clear" w:color="000000" w:fill="D9D9D9"/>
            <w:noWrap/>
            <w:vAlign w:val="center"/>
            <w:hideMark/>
          </w:tcPr>
          <w:p w14:paraId="2273FDA8" w14:textId="77777777" w:rsidR="00B871EF" w:rsidRPr="00B871EF" w:rsidRDefault="00B871EF" w:rsidP="00B871EF">
            <w:pPr>
              <w:jc w:val="left"/>
              <w:rPr>
                <w:rFonts w:ascii="Calibri" w:hAnsi="Calibri"/>
                <w:b/>
                <w:bCs/>
                <w:color w:val="000000"/>
                <w:sz w:val="16"/>
                <w:szCs w:val="16"/>
              </w:rPr>
            </w:pPr>
            <w:r w:rsidRPr="00B871EF">
              <w:rPr>
                <w:rFonts w:ascii="Calibri" w:hAnsi="Calibri"/>
                <w:b/>
                <w:bCs/>
                <w:color w:val="000000"/>
                <w:sz w:val="16"/>
                <w:szCs w:val="16"/>
              </w:rPr>
              <w:t>Baltic Energy Services OÜ bilansiportfell</w:t>
            </w:r>
          </w:p>
        </w:tc>
        <w:tc>
          <w:tcPr>
            <w:tcW w:w="960" w:type="dxa"/>
            <w:tcBorders>
              <w:top w:val="nil"/>
              <w:left w:val="single" w:sz="8" w:space="0" w:color="auto"/>
              <w:bottom w:val="single" w:sz="8" w:space="0" w:color="auto"/>
              <w:right w:val="single" w:sz="8" w:space="0" w:color="auto"/>
            </w:tcBorders>
            <w:shd w:val="clear" w:color="000000" w:fill="D9D9D9"/>
            <w:noWrap/>
            <w:vAlign w:val="center"/>
            <w:hideMark/>
          </w:tcPr>
          <w:p w14:paraId="56D6DFE9" w14:textId="77777777" w:rsidR="00B871EF" w:rsidRPr="00B871EF" w:rsidRDefault="00B871EF" w:rsidP="00B871EF">
            <w:pPr>
              <w:jc w:val="center"/>
              <w:rPr>
                <w:rFonts w:ascii="Calibri" w:hAnsi="Calibri"/>
                <w:b/>
                <w:bCs/>
                <w:color w:val="000000"/>
                <w:sz w:val="16"/>
                <w:szCs w:val="16"/>
              </w:rPr>
            </w:pPr>
            <w:r w:rsidRPr="00B871EF">
              <w:rPr>
                <w:rFonts w:ascii="Calibri" w:hAnsi="Calibri"/>
                <w:b/>
                <w:bCs/>
                <w:color w:val="000000"/>
                <w:sz w:val="16"/>
                <w:szCs w:val="16"/>
              </w:rPr>
              <w:t>11,6%</w:t>
            </w:r>
          </w:p>
        </w:tc>
      </w:tr>
      <w:tr w:rsidR="00B871EF" w:rsidRPr="00B871EF" w14:paraId="4FDDAB29" w14:textId="77777777" w:rsidTr="00B871EF">
        <w:trPr>
          <w:trHeight w:val="284"/>
        </w:trPr>
        <w:tc>
          <w:tcPr>
            <w:tcW w:w="3560" w:type="dxa"/>
            <w:tcBorders>
              <w:top w:val="nil"/>
              <w:left w:val="single" w:sz="8" w:space="0" w:color="auto"/>
              <w:bottom w:val="single" w:sz="8" w:space="0" w:color="auto"/>
              <w:right w:val="single" w:sz="8" w:space="0" w:color="auto"/>
            </w:tcBorders>
            <w:shd w:val="clear" w:color="auto" w:fill="auto"/>
            <w:noWrap/>
            <w:vAlign w:val="center"/>
            <w:hideMark/>
          </w:tcPr>
          <w:p w14:paraId="45796B41" w14:textId="77777777" w:rsidR="00B871EF" w:rsidRPr="00B871EF" w:rsidRDefault="00B871EF" w:rsidP="00B871EF">
            <w:pPr>
              <w:jc w:val="left"/>
              <w:rPr>
                <w:rFonts w:ascii="Calibri" w:hAnsi="Calibri"/>
                <w:color w:val="000000"/>
                <w:sz w:val="16"/>
                <w:szCs w:val="16"/>
              </w:rPr>
            </w:pPr>
            <w:r w:rsidRPr="00B871EF">
              <w:rPr>
                <w:rFonts w:ascii="Calibri" w:hAnsi="Calibri"/>
                <w:color w:val="000000"/>
                <w:sz w:val="16"/>
                <w:szCs w:val="16"/>
              </w:rPr>
              <w:t>sh VKG Energia osakaal</w:t>
            </w:r>
          </w:p>
        </w:tc>
        <w:tc>
          <w:tcPr>
            <w:tcW w:w="960" w:type="dxa"/>
            <w:tcBorders>
              <w:top w:val="nil"/>
              <w:left w:val="nil"/>
              <w:bottom w:val="single" w:sz="8" w:space="0" w:color="auto"/>
              <w:right w:val="single" w:sz="8" w:space="0" w:color="auto"/>
            </w:tcBorders>
            <w:shd w:val="clear" w:color="auto" w:fill="auto"/>
            <w:noWrap/>
            <w:vAlign w:val="center"/>
            <w:hideMark/>
          </w:tcPr>
          <w:p w14:paraId="5E1467C4" w14:textId="77777777" w:rsidR="00B871EF" w:rsidRPr="00B871EF" w:rsidRDefault="00B871EF" w:rsidP="00B871EF">
            <w:pPr>
              <w:jc w:val="center"/>
              <w:rPr>
                <w:rFonts w:ascii="Calibri" w:hAnsi="Calibri"/>
                <w:color w:val="000000"/>
                <w:sz w:val="16"/>
                <w:szCs w:val="16"/>
              </w:rPr>
            </w:pPr>
            <w:r w:rsidRPr="00B871EF">
              <w:rPr>
                <w:rFonts w:ascii="Calibri" w:hAnsi="Calibri"/>
                <w:color w:val="000000"/>
                <w:sz w:val="16"/>
                <w:szCs w:val="16"/>
              </w:rPr>
              <w:t>2,9%</w:t>
            </w:r>
          </w:p>
        </w:tc>
      </w:tr>
      <w:tr w:rsidR="00B871EF" w:rsidRPr="00B871EF" w14:paraId="000CCB15" w14:textId="77777777" w:rsidTr="00B871EF">
        <w:trPr>
          <w:trHeight w:val="284"/>
        </w:trPr>
        <w:tc>
          <w:tcPr>
            <w:tcW w:w="3560" w:type="dxa"/>
            <w:tcBorders>
              <w:top w:val="nil"/>
              <w:left w:val="single" w:sz="8" w:space="0" w:color="auto"/>
              <w:bottom w:val="single" w:sz="8" w:space="0" w:color="auto"/>
              <w:right w:val="nil"/>
            </w:tcBorders>
            <w:shd w:val="clear" w:color="auto" w:fill="auto"/>
            <w:noWrap/>
            <w:vAlign w:val="center"/>
            <w:hideMark/>
          </w:tcPr>
          <w:p w14:paraId="05FC1F63" w14:textId="77777777" w:rsidR="00B871EF" w:rsidRPr="00B871EF" w:rsidRDefault="00B871EF" w:rsidP="00B871EF">
            <w:pPr>
              <w:rPr>
                <w:rFonts w:ascii="Calibri" w:hAnsi="Calibri"/>
                <w:color w:val="000000"/>
                <w:sz w:val="16"/>
                <w:szCs w:val="16"/>
              </w:rPr>
            </w:pPr>
            <w:r w:rsidRPr="00B871EF">
              <w:rPr>
                <w:rFonts w:ascii="Calibri" w:hAnsi="Calibri"/>
                <w:color w:val="000000"/>
                <w:sz w:val="16"/>
                <w:szCs w:val="16"/>
              </w:rPr>
              <w:t>sh 220 Energia OÜ osakaal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44CC420" w14:textId="77777777" w:rsidR="00B871EF" w:rsidRPr="00B871EF" w:rsidRDefault="00B871EF" w:rsidP="00B871EF">
            <w:pPr>
              <w:jc w:val="center"/>
              <w:rPr>
                <w:rFonts w:ascii="Calibri" w:hAnsi="Calibri"/>
                <w:color w:val="000000"/>
                <w:sz w:val="16"/>
                <w:szCs w:val="16"/>
              </w:rPr>
            </w:pPr>
            <w:r w:rsidRPr="00B871EF">
              <w:rPr>
                <w:rFonts w:ascii="Calibri" w:hAnsi="Calibri"/>
                <w:color w:val="000000"/>
                <w:sz w:val="16"/>
                <w:szCs w:val="16"/>
              </w:rPr>
              <w:t>3,0%</w:t>
            </w:r>
          </w:p>
        </w:tc>
      </w:tr>
      <w:tr w:rsidR="00B871EF" w:rsidRPr="00B871EF" w14:paraId="382B59A6" w14:textId="77777777" w:rsidTr="00B871EF">
        <w:trPr>
          <w:trHeight w:val="284"/>
        </w:trPr>
        <w:tc>
          <w:tcPr>
            <w:tcW w:w="3560" w:type="dxa"/>
            <w:tcBorders>
              <w:top w:val="nil"/>
              <w:left w:val="single" w:sz="8" w:space="0" w:color="auto"/>
              <w:bottom w:val="single" w:sz="8" w:space="0" w:color="auto"/>
              <w:right w:val="nil"/>
            </w:tcBorders>
            <w:shd w:val="clear" w:color="auto" w:fill="auto"/>
            <w:noWrap/>
            <w:vAlign w:val="center"/>
            <w:hideMark/>
          </w:tcPr>
          <w:p w14:paraId="05D794BD" w14:textId="77777777" w:rsidR="00B871EF" w:rsidRPr="00B871EF" w:rsidRDefault="00B871EF" w:rsidP="00B871EF">
            <w:pPr>
              <w:rPr>
                <w:rFonts w:ascii="Calibri" w:hAnsi="Calibri"/>
                <w:color w:val="000000"/>
                <w:sz w:val="16"/>
                <w:szCs w:val="16"/>
              </w:rPr>
            </w:pPr>
            <w:r w:rsidRPr="00B871EF">
              <w:rPr>
                <w:rFonts w:ascii="Calibri" w:hAnsi="Calibri"/>
                <w:color w:val="000000"/>
                <w:sz w:val="16"/>
                <w:szCs w:val="16"/>
              </w:rPr>
              <w:t>sh VKG Elektrivõrgud OÜ osakaal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A71BB4D" w14:textId="77777777" w:rsidR="00B871EF" w:rsidRPr="00B871EF" w:rsidRDefault="00B871EF" w:rsidP="00B871EF">
            <w:pPr>
              <w:jc w:val="center"/>
              <w:rPr>
                <w:rFonts w:ascii="Calibri" w:hAnsi="Calibri"/>
                <w:color w:val="000000"/>
                <w:sz w:val="16"/>
                <w:szCs w:val="16"/>
              </w:rPr>
            </w:pPr>
            <w:r w:rsidRPr="00B871EF">
              <w:rPr>
                <w:rFonts w:ascii="Calibri" w:hAnsi="Calibri"/>
                <w:color w:val="000000"/>
                <w:sz w:val="16"/>
                <w:szCs w:val="16"/>
              </w:rPr>
              <w:t>1,1%</w:t>
            </w:r>
          </w:p>
        </w:tc>
      </w:tr>
      <w:tr w:rsidR="00B871EF" w:rsidRPr="00B871EF" w14:paraId="7A8A55C4" w14:textId="77777777" w:rsidTr="00B871EF">
        <w:trPr>
          <w:trHeight w:val="284"/>
        </w:trPr>
        <w:tc>
          <w:tcPr>
            <w:tcW w:w="3560" w:type="dxa"/>
            <w:tcBorders>
              <w:top w:val="nil"/>
              <w:left w:val="single" w:sz="8" w:space="0" w:color="auto"/>
              <w:bottom w:val="single" w:sz="8" w:space="0" w:color="auto"/>
              <w:right w:val="nil"/>
            </w:tcBorders>
            <w:shd w:val="clear" w:color="auto" w:fill="auto"/>
            <w:noWrap/>
            <w:vAlign w:val="center"/>
            <w:hideMark/>
          </w:tcPr>
          <w:p w14:paraId="721B1369" w14:textId="77777777" w:rsidR="00B871EF" w:rsidRPr="00B871EF" w:rsidRDefault="00B871EF" w:rsidP="00B871EF">
            <w:pPr>
              <w:rPr>
                <w:rFonts w:ascii="Calibri" w:hAnsi="Calibri"/>
                <w:color w:val="000000"/>
                <w:sz w:val="16"/>
                <w:szCs w:val="16"/>
              </w:rPr>
            </w:pPr>
            <w:r w:rsidRPr="00B871EF">
              <w:rPr>
                <w:rFonts w:ascii="Calibri" w:hAnsi="Calibri"/>
                <w:color w:val="000000"/>
                <w:sz w:val="16"/>
                <w:szCs w:val="16"/>
              </w:rPr>
              <w:t>sh Sillamäe SEJ AS osakaal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3C4A8BF" w14:textId="77777777" w:rsidR="00B871EF" w:rsidRPr="00B871EF" w:rsidRDefault="00B871EF" w:rsidP="00B871EF">
            <w:pPr>
              <w:jc w:val="center"/>
              <w:rPr>
                <w:rFonts w:ascii="Calibri" w:hAnsi="Calibri"/>
                <w:color w:val="000000"/>
                <w:sz w:val="16"/>
                <w:szCs w:val="16"/>
              </w:rPr>
            </w:pPr>
            <w:r w:rsidRPr="00B871EF">
              <w:rPr>
                <w:rFonts w:ascii="Calibri" w:hAnsi="Calibri"/>
                <w:color w:val="000000"/>
                <w:sz w:val="16"/>
                <w:szCs w:val="16"/>
              </w:rPr>
              <w:t>0,6%</w:t>
            </w:r>
          </w:p>
        </w:tc>
      </w:tr>
      <w:tr w:rsidR="00B871EF" w:rsidRPr="00B871EF" w14:paraId="31BF5C21" w14:textId="77777777" w:rsidTr="00B871EF">
        <w:trPr>
          <w:trHeight w:val="284"/>
        </w:trPr>
        <w:tc>
          <w:tcPr>
            <w:tcW w:w="3560" w:type="dxa"/>
            <w:tcBorders>
              <w:top w:val="nil"/>
              <w:left w:val="single" w:sz="8" w:space="0" w:color="auto"/>
              <w:bottom w:val="nil"/>
              <w:right w:val="nil"/>
            </w:tcBorders>
            <w:shd w:val="clear" w:color="auto" w:fill="auto"/>
            <w:noWrap/>
            <w:vAlign w:val="center"/>
            <w:hideMark/>
          </w:tcPr>
          <w:p w14:paraId="28092AC1" w14:textId="77777777" w:rsidR="00B871EF" w:rsidRPr="00B871EF" w:rsidRDefault="00B871EF" w:rsidP="00B871EF">
            <w:pPr>
              <w:rPr>
                <w:rFonts w:ascii="Calibri" w:hAnsi="Calibri"/>
                <w:color w:val="000000"/>
                <w:sz w:val="16"/>
                <w:szCs w:val="16"/>
              </w:rPr>
            </w:pPr>
            <w:r w:rsidRPr="00B871EF">
              <w:rPr>
                <w:rFonts w:ascii="Calibri" w:hAnsi="Calibri"/>
                <w:color w:val="000000"/>
                <w:sz w:val="16"/>
                <w:szCs w:val="16"/>
              </w:rPr>
              <w:t>sh AS Loo Elekter osakaal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B9ECD5" w14:textId="77777777" w:rsidR="00B871EF" w:rsidRPr="00B871EF" w:rsidRDefault="00B871EF" w:rsidP="00B871EF">
            <w:pPr>
              <w:jc w:val="center"/>
              <w:rPr>
                <w:rFonts w:ascii="Calibri" w:hAnsi="Calibri"/>
                <w:color w:val="000000"/>
                <w:sz w:val="16"/>
                <w:szCs w:val="16"/>
              </w:rPr>
            </w:pPr>
            <w:r w:rsidRPr="00B871EF">
              <w:rPr>
                <w:rFonts w:ascii="Calibri" w:hAnsi="Calibri"/>
                <w:color w:val="000000"/>
                <w:sz w:val="16"/>
                <w:szCs w:val="16"/>
              </w:rPr>
              <w:t>0,4%</w:t>
            </w:r>
          </w:p>
        </w:tc>
      </w:tr>
      <w:tr w:rsidR="00B871EF" w:rsidRPr="00B871EF" w14:paraId="2FE9E59F" w14:textId="77777777" w:rsidTr="00B871EF">
        <w:trPr>
          <w:trHeight w:val="284"/>
        </w:trPr>
        <w:tc>
          <w:tcPr>
            <w:tcW w:w="3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E330A" w14:textId="77777777" w:rsidR="00B871EF" w:rsidRPr="00B871EF" w:rsidRDefault="00B871EF" w:rsidP="00B871EF">
            <w:pPr>
              <w:rPr>
                <w:rFonts w:ascii="Calibri" w:hAnsi="Calibri"/>
                <w:color w:val="000000"/>
                <w:sz w:val="16"/>
                <w:szCs w:val="16"/>
              </w:rPr>
            </w:pPr>
            <w:r w:rsidRPr="00B871EF">
              <w:rPr>
                <w:rFonts w:ascii="Calibri" w:hAnsi="Calibri"/>
                <w:color w:val="000000"/>
                <w:sz w:val="16"/>
                <w:szCs w:val="16"/>
              </w:rPr>
              <w:t>sh ELVESO AS osakaal</w:t>
            </w:r>
          </w:p>
        </w:tc>
        <w:tc>
          <w:tcPr>
            <w:tcW w:w="960" w:type="dxa"/>
            <w:tcBorders>
              <w:top w:val="nil"/>
              <w:left w:val="nil"/>
              <w:bottom w:val="single" w:sz="8" w:space="0" w:color="auto"/>
              <w:right w:val="single" w:sz="8" w:space="0" w:color="auto"/>
            </w:tcBorders>
            <w:shd w:val="clear" w:color="auto" w:fill="auto"/>
            <w:noWrap/>
            <w:vAlign w:val="center"/>
            <w:hideMark/>
          </w:tcPr>
          <w:p w14:paraId="0E38B0F8" w14:textId="77777777" w:rsidR="00B871EF" w:rsidRPr="00B871EF" w:rsidRDefault="00B871EF" w:rsidP="00B871EF">
            <w:pPr>
              <w:jc w:val="center"/>
              <w:rPr>
                <w:rFonts w:ascii="Calibri" w:hAnsi="Calibri"/>
                <w:color w:val="000000"/>
                <w:sz w:val="16"/>
                <w:szCs w:val="16"/>
              </w:rPr>
            </w:pPr>
            <w:r w:rsidRPr="00B871EF">
              <w:rPr>
                <w:rFonts w:ascii="Calibri" w:hAnsi="Calibri"/>
                <w:color w:val="000000"/>
                <w:sz w:val="16"/>
                <w:szCs w:val="16"/>
              </w:rPr>
              <w:t>0,2%</w:t>
            </w:r>
          </w:p>
        </w:tc>
      </w:tr>
      <w:tr w:rsidR="00B871EF" w:rsidRPr="00B871EF" w14:paraId="585EE08A" w14:textId="77777777" w:rsidTr="00B871EF">
        <w:trPr>
          <w:trHeight w:val="284"/>
        </w:trPr>
        <w:tc>
          <w:tcPr>
            <w:tcW w:w="3560" w:type="dxa"/>
            <w:tcBorders>
              <w:top w:val="nil"/>
              <w:left w:val="single" w:sz="8" w:space="0" w:color="auto"/>
              <w:bottom w:val="nil"/>
              <w:right w:val="single" w:sz="8" w:space="0" w:color="auto"/>
            </w:tcBorders>
            <w:shd w:val="clear" w:color="auto" w:fill="auto"/>
            <w:noWrap/>
            <w:vAlign w:val="center"/>
            <w:hideMark/>
          </w:tcPr>
          <w:p w14:paraId="3B1AE233" w14:textId="77777777" w:rsidR="00B871EF" w:rsidRPr="00B871EF" w:rsidRDefault="00B871EF" w:rsidP="00B871EF">
            <w:pPr>
              <w:rPr>
                <w:rFonts w:ascii="Calibri" w:hAnsi="Calibri"/>
                <w:color w:val="000000"/>
                <w:sz w:val="16"/>
                <w:szCs w:val="16"/>
              </w:rPr>
            </w:pPr>
            <w:r w:rsidRPr="00B871EF">
              <w:rPr>
                <w:rFonts w:ascii="Calibri" w:hAnsi="Calibri"/>
                <w:color w:val="000000"/>
                <w:sz w:val="16"/>
                <w:szCs w:val="16"/>
              </w:rPr>
              <w:t>sh Starman AS osakaal</w:t>
            </w:r>
          </w:p>
        </w:tc>
        <w:tc>
          <w:tcPr>
            <w:tcW w:w="960" w:type="dxa"/>
            <w:tcBorders>
              <w:top w:val="nil"/>
              <w:left w:val="nil"/>
              <w:bottom w:val="single" w:sz="8" w:space="0" w:color="auto"/>
              <w:right w:val="single" w:sz="8" w:space="0" w:color="auto"/>
            </w:tcBorders>
            <w:shd w:val="clear" w:color="auto" w:fill="auto"/>
            <w:noWrap/>
            <w:vAlign w:val="center"/>
            <w:hideMark/>
          </w:tcPr>
          <w:p w14:paraId="1164856A" w14:textId="77777777" w:rsidR="00B871EF" w:rsidRPr="00B871EF" w:rsidRDefault="00B871EF" w:rsidP="00B871EF">
            <w:pPr>
              <w:jc w:val="center"/>
              <w:rPr>
                <w:rFonts w:ascii="Calibri" w:hAnsi="Calibri"/>
                <w:color w:val="000000"/>
                <w:sz w:val="16"/>
                <w:szCs w:val="16"/>
              </w:rPr>
            </w:pPr>
            <w:r w:rsidRPr="00B871EF">
              <w:rPr>
                <w:rFonts w:ascii="Calibri" w:hAnsi="Calibri"/>
                <w:color w:val="000000"/>
                <w:sz w:val="16"/>
                <w:szCs w:val="16"/>
              </w:rPr>
              <w:t>0,2%</w:t>
            </w:r>
          </w:p>
        </w:tc>
      </w:tr>
      <w:tr w:rsidR="00B871EF" w:rsidRPr="00B871EF" w14:paraId="4A8DAD15" w14:textId="77777777" w:rsidTr="00B871EF">
        <w:trPr>
          <w:trHeight w:val="284"/>
        </w:trPr>
        <w:tc>
          <w:tcPr>
            <w:tcW w:w="3560" w:type="dxa"/>
            <w:tcBorders>
              <w:top w:val="single" w:sz="8" w:space="0" w:color="auto"/>
              <w:left w:val="single" w:sz="8" w:space="0" w:color="auto"/>
              <w:bottom w:val="single" w:sz="8" w:space="0" w:color="auto"/>
              <w:right w:val="nil"/>
            </w:tcBorders>
            <w:shd w:val="clear" w:color="000000" w:fill="D9D9D9"/>
            <w:noWrap/>
            <w:vAlign w:val="center"/>
            <w:hideMark/>
          </w:tcPr>
          <w:p w14:paraId="4AD8EE57" w14:textId="77777777" w:rsidR="00B871EF" w:rsidRPr="00B871EF" w:rsidRDefault="00B871EF" w:rsidP="00B871EF">
            <w:pPr>
              <w:jc w:val="left"/>
              <w:rPr>
                <w:rFonts w:ascii="Calibri" w:hAnsi="Calibri"/>
                <w:b/>
                <w:bCs/>
                <w:color w:val="000000"/>
                <w:sz w:val="16"/>
                <w:szCs w:val="16"/>
              </w:rPr>
            </w:pPr>
            <w:r w:rsidRPr="00B871EF">
              <w:rPr>
                <w:rFonts w:ascii="Calibri" w:hAnsi="Calibri"/>
                <w:b/>
                <w:bCs/>
                <w:color w:val="000000"/>
                <w:sz w:val="16"/>
                <w:szCs w:val="16"/>
              </w:rPr>
              <w:t>Elektrum Eesti OÜ bilansiportfell</w:t>
            </w:r>
          </w:p>
        </w:tc>
        <w:tc>
          <w:tcPr>
            <w:tcW w:w="960" w:type="dxa"/>
            <w:tcBorders>
              <w:top w:val="nil"/>
              <w:left w:val="single" w:sz="8" w:space="0" w:color="auto"/>
              <w:bottom w:val="single" w:sz="8" w:space="0" w:color="auto"/>
              <w:right w:val="single" w:sz="8" w:space="0" w:color="auto"/>
            </w:tcBorders>
            <w:shd w:val="clear" w:color="000000" w:fill="D9D9D9"/>
            <w:noWrap/>
            <w:vAlign w:val="center"/>
            <w:hideMark/>
          </w:tcPr>
          <w:p w14:paraId="7F3C6222" w14:textId="77777777" w:rsidR="00B871EF" w:rsidRPr="00B871EF" w:rsidRDefault="00B871EF" w:rsidP="00B871EF">
            <w:pPr>
              <w:jc w:val="center"/>
              <w:rPr>
                <w:rFonts w:ascii="Calibri" w:hAnsi="Calibri"/>
                <w:b/>
                <w:bCs/>
                <w:color w:val="000000"/>
                <w:sz w:val="16"/>
                <w:szCs w:val="16"/>
              </w:rPr>
            </w:pPr>
            <w:r w:rsidRPr="00B871EF">
              <w:rPr>
                <w:rFonts w:ascii="Calibri" w:hAnsi="Calibri"/>
                <w:b/>
                <w:bCs/>
                <w:color w:val="000000"/>
                <w:sz w:val="16"/>
                <w:szCs w:val="16"/>
              </w:rPr>
              <w:t>9,9%</w:t>
            </w:r>
          </w:p>
        </w:tc>
      </w:tr>
      <w:tr w:rsidR="00B871EF" w:rsidRPr="00B871EF" w14:paraId="60B7C992" w14:textId="77777777" w:rsidTr="00B871EF">
        <w:trPr>
          <w:trHeight w:val="284"/>
        </w:trPr>
        <w:tc>
          <w:tcPr>
            <w:tcW w:w="3560" w:type="dxa"/>
            <w:tcBorders>
              <w:top w:val="nil"/>
              <w:left w:val="single" w:sz="8" w:space="0" w:color="auto"/>
              <w:bottom w:val="single" w:sz="8" w:space="0" w:color="auto"/>
              <w:right w:val="single" w:sz="8" w:space="0" w:color="auto"/>
            </w:tcBorders>
            <w:shd w:val="clear" w:color="000000" w:fill="D9D9D9"/>
            <w:noWrap/>
            <w:vAlign w:val="center"/>
            <w:hideMark/>
          </w:tcPr>
          <w:p w14:paraId="3835ECB3" w14:textId="77777777" w:rsidR="00B871EF" w:rsidRPr="00B871EF" w:rsidRDefault="00B871EF" w:rsidP="00B871EF">
            <w:pPr>
              <w:jc w:val="left"/>
              <w:rPr>
                <w:rFonts w:ascii="Calibri" w:hAnsi="Calibri"/>
                <w:b/>
                <w:bCs/>
                <w:color w:val="000000"/>
                <w:sz w:val="16"/>
                <w:szCs w:val="16"/>
              </w:rPr>
            </w:pPr>
            <w:r w:rsidRPr="00B871EF">
              <w:rPr>
                <w:rFonts w:ascii="Calibri" w:hAnsi="Calibri"/>
                <w:b/>
                <w:bCs/>
                <w:color w:val="000000"/>
                <w:sz w:val="16"/>
                <w:szCs w:val="16"/>
              </w:rPr>
              <w:t>Nordic Power Management OÜ bilansiportfell</w:t>
            </w:r>
          </w:p>
        </w:tc>
        <w:tc>
          <w:tcPr>
            <w:tcW w:w="960" w:type="dxa"/>
            <w:tcBorders>
              <w:top w:val="nil"/>
              <w:left w:val="nil"/>
              <w:bottom w:val="single" w:sz="8" w:space="0" w:color="auto"/>
              <w:right w:val="single" w:sz="8" w:space="0" w:color="auto"/>
            </w:tcBorders>
            <w:shd w:val="clear" w:color="000000" w:fill="D9D9D9"/>
            <w:noWrap/>
            <w:vAlign w:val="center"/>
            <w:hideMark/>
          </w:tcPr>
          <w:p w14:paraId="07C6625A" w14:textId="77777777" w:rsidR="00B871EF" w:rsidRPr="00B871EF" w:rsidRDefault="00B871EF" w:rsidP="00B871EF">
            <w:pPr>
              <w:jc w:val="center"/>
              <w:rPr>
                <w:rFonts w:ascii="Calibri" w:hAnsi="Calibri"/>
                <w:b/>
                <w:bCs/>
                <w:color w:val="000000"/>
                <w:sz w:val="16"/>
                <w:szCs w:val="16"/>
              </w:rPr>
            </w:pPr>
            <w:r w:rsidRPr="00B871EF">
              <w:rPr>
                <w:rFonts w:ascii="Calibri" w:hAnsi="Calibri"/>
                <w:b/>
                <w:bCs/>
                <w:color w:val="000000"/>
                <w:sz w:val="16"/>
                <w:szCs w:val="16"/>
              </w:rPr>
              <w:t>5,1%</w:t>
            </w:r>
          </w:p>
        </w:tc>
      </w:tr>
      <w:tr w:rsidR="00B871EF" w:rsidRPr="00B871EF" w14:paraId="67980CD6" w14:textId="77777777" w:rsidTr="00B871EF">
        <w:trPr>
          <w:trHeight w:val="284"/>
        </w:trPr>
        <w:tc>
          <w:tcPr>
            <w:tcW w:w="3560" w:type="dxa"/>
            <w:tcBorders>
              <w:top w:val="nil"/>
              <w:left w:val="single" w:sz="8" w:space="0" w:color="auto"/>
              <w:bottom w:val="single" w:sz="8" w:space="0" w:color="auto"/>
              <w:right w:val="single" w:sz="8" w:space="0" w:color="auto"/>
            </w:tcBorders>
            <w:shd w:val="clear" w:color="auto" w:fill="auto"/>
            <w:noWrap/>
            <w:vAlign w:val="center"/>
            <w:hideMark/>
          </w:tcPr>
          <w:p w14:paraId="05BCCCB2" w14:textId="77777777" w:rsidR="00B871EF" w:rsidRPr="00B871EF" w:rsidRDefault="00B871EF" w:rsidP="00B871EF">
            <w:pPr>
              <w:jc w:val="left"/>
              <w:rPr>
                <w:rFonts w:ascii="Calibri" w:hAnsi="Calibri"/>
                <w:color w:val="000000"/>
                <w:sz w:val="16"/>
                <w:szCs w:val="16"/>
              </w:rPr>
            </w:pPr>
            <w:r w:rsidRPr="00B871EF">
              <w:rPr>
                <w:rFonts w:ascii="Calibri" w:hAnsi="Calibri"/>
                <w:color w:val="000000"/>
                <w:sz w:val="16"/>
                <w:szCs w:val="16"/>
              </w:rPr>
              <w:t>sh Imatra Elekter AS osakaal</w:t>
            </w:r>
          </w:p>
        </w:tc>
        <w:tc>
          <w:tcPr>
            <w:tcW w:w="960" w:type="dxa"/>
            <w:tcBorders>
              <w:top w:val="nil"/>
              <w:left w:val="nil"/>
              <w:bottom w:val="single" w:sz="8" w:space="0" w:color="auto"/>
              <w:right w:val="single" w:sz="8" w:space="0" w:color="auto"/>
            </w:tcBorders>
            <w:shd w:val="clear" w:color="auto" w:fill="auto"/>
            <w:noWrap/>
            <w:vAlign w:val="center"/>
            <w:hideMark/>
          </w:tcPr>
          <w:p w14:paraId="3705764C" w14:textId="77777777" w:rsidR="00B871EF" w:rsidRPr="00B871EF" w:rsidRDefault="00B871EF" w:rsidP="00B871EF">
            <w:pPr>
              <w:jc w:val="center"/>
              <w:rPr>
                <w:rFonts w:ascii="Calibri" w:hAnsi="Calibri"/>
                <w:color w:val="000000"/>
                <w:sz w:val="16"/>
                <w:szCs w:val="16"/>
              </w:rPr>
            </w:pPr>
            <w:r w:rsidRPr="00B871EF">
              <w:rPr>
                <w:rFonts w:ascii="Calibri" w:hAnsi="Calibri"/>
                <w:color w:val="000000"/>
                <w:sz w:val="16"/>
                <w:szCs w:val="16"/>
              </w:rPr>
              <w:t>1,9%</w:t>
            </w:r>
          </w:p>
        </w:tc>
      </w:tr>
      <w:tr w:rsidR="00B871EF" w:rsidRPr="00B871EF" w14:paraId="323F854F" w14:textId="77777777" w:rsidTr="00B871EF">
        <w:trPr>
          <w:trHeight w:val="284"/>
        </w:trPr>
        <w:tc>
          <w:tcPr>
            <w:tcW w:w="3560" w:type="dxa"/>
            <w:tcBorders>
              <w:top w:val="nil"/>
              <w:left w:val="single" w:sz="8" w:space="0" w:color="auto"/>
              <w:bottom w:val="single" w:sz="8" w:space="0" w:color="auto"/>
              <w:right w:val="nil"/>
            </w:tcBorders>
            <w:shd w:val="clear" w:color="auto" w:fill="auto"/>
            <w:noWrap/>
            <w:vAlign w:val="center"/>
            <w:hideMark/>
          </w:tcPr>
          <w:p w14:paraId="4F3155AB" w14:textId="77777777" w:rsidR="00B871EF" w:rsidRPr="00B871EF" w:rsidRDefault="00B871EF" w:rsidP="00B871EF">
            <w:pPr>
              <w:jc w:val="left"/>
              <w:rPr>
                <w:rFonts w:ascii="Calibri" w:hAnsi="Calibri"/>
                <w:color w:val="000000"/>
                <w:sz w:val="16"/>
                <w:szCs w:val="16"/>
              </w:rPr>
            </w:pPr>
            <w:r w:rsidRPr="00B871EF">
              <w:rPr>
                <w:rFonts w:ascii="Calibri" w:hAnsi="Calibri"/>
                <w:color w:val="000000"/>
                <w:sz w:val="16"/>
                <w:szCs w:val="16"/>
              </w:rPr>
              <w:t>sh Eesti Gaas AS osakaal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B0587D" w14:textId="77777777" w:rsidR="00B871EF" w:rsidRPr="00B871EF" w:rsidRDefault="00B871EF" w:rsidP="00B871EF">
            <w:pPr>
              <w:jc w:val="center"/>
              <w:rPr>
                <w:rFonts w:ascii="Calibri" w:hAnsi="Calibri"/>
                <w:color w:val="000000"/>
                <w:sz w:val="16"/>
                <w:szCs w:val="16"/>
              </w:rPr>
            </w:pPr>
            <w:r w:rsidRPr="00B871EF">
              <w:rPr>
                <w:rFonts w:ascii="Calibri" w:hAnsi="Calibri"/>
                <w:color w:val="000000"/>
                <w:sz w:val="16"/>
                <w:szCs w:val="16"/>
              </w:rPr>
              <w:t>0,1%</w:t>
            </w:r>
          </w:p>
        </w:tc>
      </w:tr>
      <w:tr w:rsidR="00B871EF" w:rsidRPr="00B871EF" w14:paraId="05EBC85C" w14:textId="77777777" w:rsidTr="00B871EF">
        <w:trPr>
          <w:trHeight w:val="284"/>
        </w:trPr>
        <w:tc>
          <w:tcPr>
            <w:tcW w:w="3560" w:type="dxa"/>
            <w:tcBorders>
              <w:top w:val="nil"/>
              <w:left w:val="single" w:sz="8" w:space="0" w:color="auto"/>
              <w:bottom w:val="single" w:sz="8" w:space="0" w:color="auto"/>
              <w:right w:val="nil"/>
            </w:tcBorders>
            <w:shd w:val="clear" w:color="000000" w:fill="D9D9D9"/>
            <w:noWrap/>
            <w:vAlign w:val="center"/>
            <w:hideMark/>
          </w:tcPr>
          <w:p w14:paraId="49E9EFA1" w14:textId="77777777" w:rsidR="00B871EF" w:rsidRPr="00B871EF" w:rsidRDefault="00B871EF" w:rsidP="00B871EF">
            <w:pPr>
              <w:jc w:val="left"/>
              <w:rPr>
                <w:rFonts w:ascii="Calibri" w:hAnsi="Calibri"/>
                <w:b/>
                <w:bCs/>
                <w:color w:val="000000"/>
                <w:sz w:val="16"/>
                <w:szCs w:val="16"/>
              </w:rPr>
            </w:pPr>
            <w:r w:rsidRPr="00B871EF">
              <w:rPr>
                <w:rFonts w:ascii="Calibri" w:hAnsi="Calibri"/>
                <w:b/>
                <w:bCs/>
                <w:color w:val="000000"/>
                <w:sz w:val="16"/>
                <w:szCs w:val="16"/>
              </w:rPr>
              <w:t>Alexela Energia AS bilansiportfell</w:t>
            </w:r>
          </w:p>
        </w:tc>
        <w:tc>
          <w:tcPr>
            <w:tcW w:w="960" w:type="dxa"/>
            <w:tcBorders>
              <w:top w:val="nil"/>
              <w:left w:val="single" w:sz="8" w:space="0" w:color="auto"/>
              <w:bottom w:val="single" w:sz="8" w:space="0" w:color="auto"/>
              <w:right w:val="single" w:sz="8" w:space="0" w:color="auto"/>
            </w:tcBorders>
            <w:shd w:val="clear" w:color="000000" w:fill="D9D9D9"/>
            <w:noWrap/>
            <w:vAlign w:val="center"/>
            <w:hideMark/>
          </w:tcPr>
          <w:p w14:paraId="2E9ADBB7" w14:textId="77777777" w:rsidR="00B871EF" w:rsidRPr="00B871EF" w:rsidRDefault="00B871EF" w:rsidP="00B871EF">
            <w:pPr>
              <w:jc w:val="center"/>
              <w:rPr>
                <w:rFonts w:ascii="Calibri" w:hAnsi="Calibri"/>
                <w:b/>
                <w:bCs/>
                <w:color w:val="000000"/>
                <w:sz w:val="16"/>
                <w:szCs w:val="16"/>
              </w:rPr>
            </w:pPr>
            <w:r w:rsidRPr="00B871EF">
              <w:rPr>
                <w:rFonts w:ascii="Calibri" w:hAnsi="Calibri"/>
                <w:b/>
                <w:bCs/>
                <w:color w:val="000000"/>
                <w:sz w:val="16"/>
                <w:szCs w:val="16"/>
              </w:rPr>
              <w:t>4,6%</w:t>
            </w:r>
          </w:p>
        </w:tc>
      </w:tr>
      <w:tr w:rsidR="00B871EF" w:rsidRPr="00B871EF" w14:paraId="22744320" w14:textId="77777777" w:rsidTr="00B871EF">
        <w:trPr>
          <w:trHeight w:val="284"/>
        </w:trPr>
        <w:tc>
          <w:tcPr>
            <w:tcW w:w="3560" w:type="dxa"/>
            <w:tcBorders>
              <w:top w:val="nil"/>
              <w:left w:val="single" w:sz="8" w:space="0" w:color="auto"/>
              <w:bottom w:val="single" w:sz="8" w:space="0" w:color="auto"/>
              <w:right w:val="nil"/>
            </w:tcBorders>
            <w:shd w:val="clear" w:color="000000" w:fill="D9D9D9"/>
            <w:noWrap/>
            <w:vAlign w:val="center"/>
            <w:hideMark/>
          </w:tcPr>
          <w:p w14:paraId="417232D6" w14:textId="77777777" w:rsidR="00B871EF" w:rsidRPr="00B871EF" w:rsidRDefault="00B871EF" w:rsidP="00B871EF">
            <w:pPr>
              <w:jc w:val="left"/>
              <w:rPr>
                <w:rFonts w:ascii="Calibri" w:hAnsi="Calibri"/>
                <w:b/>
                <w:bCs/>
                <w:color w:val="000000"/>
                <w:sz w:val="16"/>
                <w:szCs w:val="16"/>
              </w:rPr>
            </w:pPr>
            <w:r w:rsidRPr="00B871EF">
              <w:rPr>
                <w:rFonts w:ascii="Calibri" w:hAnsi="Calibri"/>
                <w:b/>
                <w:bCs/>
                <w:color w:val="000000"/>
                <w:sz w:val="16"/>
                <w:szCs w:val="16"/>
              </w:rPr>
              <w:t>Inter Rao Eesti OÜ bilansiportfell</w:t>
            </w:r>
          </w:p>
        </w:tc>
        <w:tc>
          <w:tcPr>
            <w:tcW w:w="960" w:type="dxa"/>
            <w:tcBorders>
              <w:top w:val="nil"/>
              <w:left w:val="single" w:sz="8" w:space="0" w:color="auto"/>
              <w:bottom w:val="single" w:sz="8" w:space="0" w:color="auto"/>
              <w:right w:val="single" w:sz="8" w:space="0" w:color="auto"/>
            </w:tcBorders>
            <w:shd w:val="clear" w:color="000000" w:fill="D9D9D9"/>
            <w:noWrap/>
            <w:vAlign w:val="center"/>
            <w:hideMark/>
          </w:tcPr>
          <w:p w14:paraId="5515052C" w14:textId="77777777" w:rsidR="00B871EF" w:rsidRPr="00B871EF" w:rsidRDefault="00B871EF" w:rsidP="00B871EF">
            <w:pPr>
              <w:jc w:val="center"/>
              <w:rPr>
                <w:rFonts w:ascii="Calibri" w:hAnsi="Calibri"/>
                <w:b/>
                <w:bCs/>
                <w:color w:val="000000"/>
                <w:sz w:val="16"/>
                <w:szCs w:val="16"/>
              </w:rPr>
            </w:pPr>
            <w:r w:rsidRPr="00B871EF">
              <w:rPr>
                <w:rFonts w:ascii="Calibri" w:hAnsi="Calibri"/>
                <w:b/>
                <w:bCs/>
                <w:color w:val="000000"/>
                <w:sz w:val="16"/>
                <w:szCs w:val="16"/>
              </w:rPr>
              <w:t>2,0%</w:t>
            </w:r>
          </w:p>
        </w:tc>
      </w:tr>
      <w:tr w:rsidR="00B871EF" w:rsidRPr="00B871EF" w14:paraId="5BC1A288" w14:textId="77777777" w:rsidTr="00B871EF">
        <w:trPr>
          <w:trHeight w:val="284"/>
        </w:trPr>
        <w:tc>
          <w:tcPr>
            <w:tcW w:w="3560" w:type="dxa"/>
            <w:tcBorders>
              <w:top w:val="nil"/>
              <w:left w:val="single" w:sz="8" w:space="0" w:color="auto"/>
              <w:bottom w:val="single" w:sz="8" w:space="0" w:color="auto"/>
              <w:right w:val="nil"/>
            </w:tcBorders>
            <w:shd w:val="clear" w:color="000000" w:fill="D9D9D9"/>
            <w:noWrap/>
            <w:vAlign w:val="center"/>
            <w:hideMark/>
          </w:tcPr>
          <w:p w14:paraId="613FE9CE" w14:textId="77777777" w:rsidR="00B871EF" w:rsidRPr="00B871EF" w:rsidRDefault="00B871EF" w:rsidP="00B871EF">
            <w:pPr>
              <w:jc w:val="left"/>
              <w:rPr>
                <w:rFonts w:ascii="Calibri" w:hAnsi="Calibri"/>
                <w:b/>
                <w:bCs/>
                <w:color w:val="000000"/>
                <w:sz w:val="16"/>
                <w:szCs w:val="16"/>
              </w:rPr>
            </w:pPr>
            <w:r w:rsidRPr="00B871EF">
              <w:rPr>
                <w:rFonts w:ascii="Calibri" w:hAnsi="Calibri"/>
                <w:b/>
                <w:bCs/>
                <w:color w:val="000000"/>
                <w:sz w:val="16"/>
                <w:szCs w:val="16"/>
              </w:rPr>
              <w:t>Eleringi võrgukaod bilansiportfell</w:t>
            </w:r>
          </w:p>
        </w:tc>
        <w:tc>
          <w:tcPr>
            <w:tcW w:w="960" w:type="dxa"/>
            <w:tcBorders>
              <w:top w:val="nil"/>
              <w:left w:val="single" w:sz="8" w:space="0" w:color="auto"/>
              <w:bottom w:val="single" w:sz="8" w:space="0" w:color="auto"/>
              <w:right w:val="single" w:sz="8" w:space="0" w:color="auto"/>
            </w:tcBorders>
            <w:shd w:val="clear" w:color="000000" w:fill="D9D9D9"/>
            <w:noWrap/>
            <w:vAlign w:val="center"/>
            <w:hideMark/>
          </w:tcPr>
          <w:p w14:paraId="6BF9731A" w14:textId="77777777" w:rsidR="00B871EF" w:rsidRPr="00B871EF" w:rsidRDefault="00B871EF" w:rsidP="00B871EF">
            <w:pPr>
              <w:jc w:val="center"/>
              <w:rPr>
                <w:rFonts w:ascii="Calibri" w:hAnsi="Calibri"/>
                <w:b/>
                <w:bCs/>
                <w:color w:val="000000"/>
                <w:sz w:val="16"/>
                <w:szCs w:val="16"/>
              </w:rPr>
            </w:pPr>
            <w:r w:rsidRPr="00B871EF">
              <w:rPr>
                <w:rFonts w:ascii="Calibri" w:hAnsi="Calibri"/>
                <w:b/>
                <w:bCs/>
                <w:color w:val="000000"/>
                <w:sz w:val="16"/>
                <w:szCs w:val="16"/>
              </w:rPr>
              <w:t>5,6%</w:t>
            </w:r>
          </w:p>
        </w:tc>
      </w:tr>
    </w:tbl>
    <w:p w14:paraId="6C74857B" w14:textId="77777777" w:rsidR="00C23783" w:rsidRDefault="00C23783" w:rsidP="00CE4BC7">
      <w:pPr>
        <w:rPr>
          <w:sz w:val="16"/>
        </w:rPr>
      </w:pPr>
    </w:p>
    <w:p w14:paraId="326E8EA4" w14:textId="3E38878E" w:rsidR="003E6540" w:rsidRDefault="003E6540" w:rsidP="003E6540">
      <w:pPr>
        <w:rPr>
          <w:rFonts w:cs="Arial"/>
          <w:bCs/>
          <w:iCs/>
          <w:szCs w:val="20"/>
        </w:rPr>
      </w:pPr>
      <w:r w:rsidRPr="003E6540">
        <w:rPr>
          <w:rFonts w:cs="Arial"/>
          <w:bCs/>
          <w:iCs/>
          <w:szCs w:val="20"/>
        </w:rPr>
        <w:t>Tabelis on bilansihalduri</w:t>
      </w:r>
      <w:r>
        <w:rPr>
          <w:rFonts w:cs="Arial"/>
          <w:bCs/>
          <w:iCs/>
          <w:szCs w:val="20"/>
        </w:rPr>
        <w:t>te portfellide osakaalud süstee</w:t>
      </w:r>
      <w:r w:rsidRPr="003E6540">
        <w:rPr>
          <w:rFonts w:cs="Arial"/>
          <w:bCs/>
          <w:iCs/>
          <w:szCs w:val="20"/>
        </w:rPr>
        <w:t>mi tarbimisest arvutatu</w:t>
      </w:r>
      <w:r>
        <w:rPr>
          <w:rFonts w:cs="Arial"/>
          <w:bCs/>
          <w:iCs/>
          <w:szCs w:val="20"/>
        </w:rPr>
        <w:t>d bilansihalduri bilansipiirkon</w:t>
      </w:r>
      <w:r w:rsidRPr="003E6540">
        <w:rPr>
          <w:rFonts w:cs="Arial"/>
          <w:bCs/>
          <w:iCs/>
          <w:szCs w:val="20"/>
        </w:rPr>
        <w:t>nas mõõdetud tarbimi</w:t>
      </w:r>
      <w:r>
        <w:rPr>
          <w:rFonts w:cs="Arial"/>
          <w:bCs/>
          <w:iCs/>
          <w:szCs w:val="20"/>
        </w:rPr>
        <w:t>se kogumahu alusel. Bilansiport</w:t>
      </w:r>
      <w:r w:rsidRPr="003E6540">
        <w:rPr>
          <w:rFonts w:cs="Arial"/>
          <w:bCs/>
          <w:iCs/>
          <w:szCs w:val="20"/>
        </w:rPr>
        <w:t>fellide turuosad ei ühti bilansihaldurite enda osadega elektrimüügil lõpptarbijatele, kuna b</w:t>
      </w:r>
      <w:r>
        <w:rPr>
          <w:rFonts w:cs="Arial"/>
          <w:bCs/>
          <w:iCs/>
          <w:szCs w:val="20"/>
        </w:rPr>
        <w:t>ilansiportfell sisal</w:t>
      </w:r>
      <w:r w:rsidRPr="003E6540">
        <w:rPr>
          <w:rFonts w:cs="Arial"/>
          <w:bCs/>
          <w:iCs/>
          <w:szCs w:val="20"/>
        </w:rPr>
        <w:t>dab ka portfelli kuulu</w:t>
      </w:r>
      <w:r>
        <w:rPr>
          <w:rFonts w:cs="Arial"/>
          <w:bCs/>
          <w:iCs/>
          <w:szCs w:val="20"/>
        </w:rPr>
        <w:t>vate teiste müüjate elektrikogu</w:t>
      </w:r>
      <w:r w:rsidRPr="003E6540">
        <w:rPr>
          <w:rFonts w:cs="Arial"/>
          <w:bCs/>
          <w:iCs/>
          <w:szCs w:val="20"/>
        </w:rPr>
        <w:t>seid.</w:t>
      </w:r>
    </w:p>
    <w:p w14:paraId="025CC2B3" w14:textId="5662E8F7" w:rsidR="003E6540" w:rsidRPr="003E6540" w:rsidRDefault="003E6540" w:rsidP="003E6540">
      <w:pPr>
        <w:rPr>
          <w:rFonts w:cs="Arial"/>
          <w:bCs/>
          <w:iCs/>
          <w:szCs w:val="20"/>
        </w:rPr>
      </w:pPr>
      <w:r w:rsidRPr="003E6540">
        <w:rPr>
          <w:rFonts w:cs="Arial"/>
          <w:bCs/>
          <w:iCs/>
          <w:szCs w:val="20"/>
        </w:rPr>
        <w:t xml:space="preserve"> </w:t>
      </w:r>
    </w:p>
    <w:p w14:paraId="5F27FD0A" w14:textId="3534114D" w:rsidR="00E83CC9" w:rsidRDefault="003E6540" w:rsidP="0017539C">
      <w:pPr>
        <w:rPr>
          <w:rFonts w:cs="Arial"/>
          <w:bCs/>
          <w:iCs/>
          <w:szCs w:val="20"/>
        </w:rPr>
      </w:pPr>
      <w:r w:rsidRPr="003E6540">
        <w:rPr>
          <w:rFonts w:cs="Arial"/>
          <w:bCs/>
          <w:iCs/>
          <w:szCs w:val="20"/>
        </w:rPr>
        <w:t xml:space="preserve">Bilansihaldurite portfellide osakaalud vastavalt tootmis-mahtudele jagunesid </w:t>
      </w:r>
      <w:r w:rsidR="00176C04">
        <w:rPr>
          <w:rFonts w:cs="Arial"/>
          <w:bCs/>
          <w:iCs/>
          <w:szCs w:val="20"/>
        </w:rPr>
        <w:t>oktoobris</w:t>
      </w:r>
      <w:r w:rsidRPr="003E6540">
        <w:rPr>
          <w:rFonts w:cs="Arial"/>
          <w:bCs/>
          <w:iCs/>
          <w:szCs w:val="20"/>
        </w:rPr>
        <w:t xml:space="preserve"> järgnevalt: Eesti Energia AS </w:t>
      </w:r>
      <w:r w:rsidR="00485701" w:rsidRPr="00B871EF">
        <w:rPr>
          <w:rFonts w:cs="Arial"/>
          <w:bCs/>
          <w:iCs/>
          <w:szCs w:val="20"/>
        </w:rPr>
        <w:t>87</w:t>
      </w:r>
      <w:r w:rsidR="00427485">
        <w:rPr>
          <w:rFonts w:cs="Arial"/>
          <w:bCs/>
          <w:iCs/>
          <w:szCs w:val="20"/>
        </w:rPr>
        <w:t>%,</w:t>
      </w:r>
      <w:r w:rsidRPr="003E6540">
        <w:rPr>
          <w:rFonts w:cs="Arial"/>
          <w:bCs/>
          <w:iCs/>
          <w:szCs w:val="20"/>
        </w:rPr>
        <w:t xml:space="preserve"> </w:t>
      </w:r>
      <w:r w:rsidR="00427485" w:rsidRPr="00427485">
        <w:rPr>
          <w:rFonts w:cs="Arial"/>
          <w:bCs/>
          <w:iCs/>
          <w:szCs w:val="20"/>
        </w:rPr>
        <w:t xml:space="preserve">Nordic Power Management OÜ </w:t>
      </w:r>
      <w:r w:rsidR="00B871EF">
        <w:rPr>
          <w:rFonts w:cs="Arial"/>
          <w:bCs/>
          <w:iCs/>
          <w:szCs w:val="20"/>
        </w:rPr>
        <w:t>7</w:t>
      </w:r>
      <w:r w:rsidR="00485701">
        <w:rPr>
          <w:rFonts w:cs="Arial"/>
          <w:bCs/>
          <w:iCs/>
          <w:szCs w:val="20"/>
        </w:rPr>
        <w:t>%</w:t>
      </w:r>
      <w:r w:rsidR="00B871EF">
        <w:rPr>
          <w:rFonts w:cs="Arial"/>
          <w:bCs/>
          <w:iCs/>
          <w:szCs w:val="20"/>
        </w:rPr>
        <w:t xml:space="preserve"> ja</w:t>
      </w:r>
      <w:r w:rsidR="004A5A96">
        <w:rPr>
          <w:rFonts w:cs="Arial"/>
          <w:bCs/>
          <w:iCs/>
          <w:szCs w:val="20"/>
        </w:rPr>
        <w:t xml:space="preserve"> </w:t>
      </w:r>
      <w:r w:rsidR="0017539C" w:rsidRPr="0017539C">
        <w:rPr>
          <w:rFonts w:cs="Arial"/>
          <w:bCs/>
          <w:iCs/>
          <w:szCs w:val="20"/>
        </w:rPr>
        <w:t xml:space="preserve">Baltic Energy Services OÜ </w:t>
      </w:r>
      <w:r w:rsidR="00B871EF">
        <w:rPr>
          <w:rFonts w:cs="Arial"/>
          <w:bCs/>
          <w:iCs/>
          <w:szCs w:val="20"/>
        </w:rPr>
        <w:t>6</w:t>
      </w:r>
      <w:r w:rsidR="0017539C" w:rsidRPr="0017539C">
        <w:rPr>
          <w:rFonts w:cs="Arial"/>
          <w:bCs/>
          <w:iCs/>
          <w:szCs w:val="20"/>
        </w:rPr>
        <w:t>%</w:t>
      </w:r>
      <w:r w:rsidR="00B871EF">
        <w:rPr>
          <w:rFonts w:cs="Arial"/>
          <w:bCs/>
          <w:iCs/>
          <w:szCs w:val="20"/>
        </w:rPr>
        <w:t>.</w:t>
      </w:r>
    </w:p>
    <w:p w14:paraId="1389B893" w14:textId="77777777" w:rsidR="004A5A96" w:rsidRDefault="004A5A96" w:rsidP="0017539C">
      <w:pPr>
        <w:rPr>
          <w:rFonts w:cs="Arial"/>
          <w:bCs/>
          <w:iCs/>
          <w:szCs w:val="20"/>
        </w:rPr>
      </w:pPr>
    </w:p>
    <w:p w14:paraId="257A8FA8" w14:textId="77777777" w:rsidR="004A5A96" w:rsidRDefault="004A5A96" w:rsidP="0017539C">
      <w:pPr>
        <w:rPr>
          <w:rFonts w:cs="Arial"/>
          <w:bCs/>
          <w:iCs/>
          <w:szCs w:val="20"/>
        </w:rPr>
      </w:pPr>
    </w:p>
    <w:p w14:paraId="69E5F8F8" w14:textId="77777777" w:rsidR="004A5A96" w:rsidRDefault="004A5A96" w:rsidP="0017539C">
      <w:pPr>
        <w:rPr>
          <w:rFonts w:cs="Arial"/>
          <w:bCs/>
          <w:iCs/>
          <w:szCs w:val="20"/>
        </w:rPr>
      </w:pPr>
    </w:p>
    <w:p w14:paraId="7F06D18E" w14:textId="77777777" w:rsidR="00B871EF" w:rsidRDefault="00B871EF" w:rsidP="0017539C">
      <w:pPr>
        <w:rPr>
          <w:rFonts w:cs="Arial"/>
          <w:bCs/>
          <w:iCs/>
          <w:szCs w:val="20"/>
        </w:rPr>
      </w:pPr>
    </w:p>
    <w:p w14:paraId="368D333D" w14:textId="77777777" w:rsidR="004A5A96" w:rsidRDefault="004A5A96" w:rsidP="0017539C">
      <w:pPr>
        <w:rPr>
          <w:rFonts w:cs="Arial"/>
          <w:bCs/>
          <w:iCs/>
          <w:szCs w:val="20"/>
        </w:rPr>
      </w:pPr>
    </w:p>
    <w:p w14:paraId="1BF42F00" w14:textId="1C234EC3" w:rsidR="00C47686" w:rsidRPr="0017539C" w:rsidRDefault="00C47686" w:rsidP="0017539C">
      <w:pPr>
        <w:rPr>
          <w:rFonts w:cs="Arial"/>
          <w:bCs/>
          <w:iCs/>
          <w:szCs w:val="20"/>
        </w:rPr>
      </w:pPr>
      <w:r w:rsidRPr="00D9131B">
        <w:rPr>
          <w:rFonts w:cs="Arial"/>
          <w:b/>
          <w:bCs/>
          <w:iCs/>
          <w:color w:val="007087"/>
          <w:szCs w:val="20"/>
        </w:rPr>
        <w:lastRenderedPageBreak/>
        <w:t>Bilansienergia hind</w:t>
      </w:r>
    </w:p>
    <w:p w14:paraId="2966D8B3" w14:textId="77777777" w:rsidR="00783E38" w:rsidRPr="00783E38" w:rsidRDefault="00783E38" w:rsidP="00783E38">
      <w:pPr>
        <w:rPr>
          <w:b/>
        </w:rPr>
      </w:pPr>
    </w:p>
    <w:p w14:paraId="760BB81F" w14:textId="38CDC567" w:rsidR="00783E38" w:rsidRPr="00E84EC1" w:rsidRDefault="00783E38" w:rsidP="00783E38">
      <w:r w:rsidRPr="004373F3">
        <w:t xml:space="preserve">Eesti elektrisüsteemile lõplikuks kaalutud keskmiseks avatud tarne impordihinnaks kujunes </w:t>
      </w:r>
      <w:r w:rsidR="00292177">
        <w:t>85,84</w:t>
      </w:r>
      <w:r w:rsidRPr="004373F3">
        <w:t xml:space="preserve"> </w:t>
      </w:r>
      <w:r w:rsidR="002B1031" w:rsidRPr="004373F3">
        <w:t>€</w:t>
      </w:r>
      <w:r w:rsidRPr="004373F3">
        <w:t xml:space="preserve">/MWh, mis on 2014. aasta sama perioodiga võrreldes </w:t>
      </w:r>
      <w:r w:rsidR="00C86A34">
        <w:t>3%</w:t>
      </w:r>
      <w:r w:rsidR="00345D3C">
        <w:t xml:space="preserve"> </w:t>
      </w:r>
      <w:r w:rsidRPr="004373F3">
        <w:t>soodsam hind. Eesti elektrisüsteemi lõplikuks kaalutud kesk</w:t>
      </w:r>
      <w:r w:rsidR="00D74464">
        <w:t>-</w:t>
      </w:r>
      <w:r w:rsidRPr="004373F3">
        <w:t xml:space="preserve">miseks avatud tarne ekspordihinnaks kujunes </w:t>
      </w:r>
      <w:r w:rsidR="00C86A34">
        <w:t>20,91</w:t>
      </w:r>
      <w:r w:rsidRPr="004373F3">
        <w:t xml:space="preserve"> </w:t>
      </w:r>
      <w:r w:rsidR="002B1031" w:rsidRPr="004373F3">
        <w:t>€</w:t>
      </w:r>
      <w:r w:rsidRPr="004373F3">
        <w:t>/MWh</w:t>
      </w:r>
      <w:r w:rsidR="008500D9" w:rsidRPr="004373F3">
        <w:t>,</w:t>
      </w:r>
      <w:r w:rsidR="00E84EC1" w:rsidRPr="004373F3">
        <w:t xml:space="preserve"> </w:t>
      </w:r>
      <w:r w:rsidR="008500D9" w:rsidRPr="004373F3">
        <w:t>mis on</w:t>
      </w:r>
      <w:r w:rsidRPr="004373F3">
        <w:t xml:space="preserve"> </w:t>
      </w:r>
      <w:r w:rsidR="00C86A34">
        <w:t>9</w:t>
      </w:r>
      <w:r w:rsidR="00E84EC1" w:rsidRPr="004373F3">
        <w:t>%</w:t>
      </w:r>
      <w:r w:rsidR="006835DF">
        <w:t xml:space="preserve"> võrra</w:t>
      </w:r>
      <w:r w:rsidRPr="004373F3">
        <w:t xml:space="preserve"> </w:t>
      </w:r>
      <w:r w:rsidR="00C86A34">
        <w:t>kõrgem</w:t>
      </w:r>
      <w:r w:rsidR="00E84EC1" w:rsidRPr="004373F3">
        <w:t xml:space="preserve"> hind</w:t>
      </w:r>
      <w:r w:rsidRPr="004373F3">
        <w:t xml:space="preserve"> kui aasta tagasi samal ajal.</w:t>
      </w:r>
    </w:p>
    <w:p w14:paraId="0F174873" w14:textId="77777777" w:rsidR="00783E38" w:rsidRPr="00FB3B7F" w:rsidRDefault="00783E38" w:rsidP="00783E38">
      <w:pPr>
        <w:rPr>
          <w:highlight w:val="yellow"/>
        </w:rPr>
      </w:pPr>
    </w:p>
    <w:p w14:paraId="5C7CAA7D" w14:textId="0F75ED8D" w:rsidR="004A5A96" w:rsidRDefault="00783E38" w:rsidP="00783E38">
      <w:r w:rsidRPr="00E84EC1">
        <w:t xml:space="preserve">Möödunud kuu keskmiseks sisemaise bilansienergia müügihinnaks kujunes </w:t>
      </w:r>
      <w:r w:rsidR="00C86A34">
        <w:t>39,52</w:t>
      </w:r>
      <w:r w:rsidRPr="00E84EC1">
        <w:t xml:space="preserve"> €/MWh ning sisemaise bilansienergia ostuhinnaks </w:t>
      </w:r>
      <w:r w:rsidR="00C86A34">
        <w:t>36,27</w:t>
      </w:r>
      <w:r w:rsidRPr="00E84EC1">
        <w:t xml:space="preserve"> €/MWh kohta.</w:t>
      </w:r>
      <w:r w:rsidR="004A5A96">
        <w:t xml:space="preserve"> Bilansienergia kõrgeim müügihin</w:t>
      </w:r>
      <w:r w:rsidR="00D74464">
        <w:t>d</w:t>
      </w:r>
      <w:r w:rsidR="004A5A96">
        <w:t xml:space="preserve"> kujunes</w:t>
      </w:r>
      <w:r w:rsidR="00D74464">
        <w:t xml:space="preserve"> 8. oktoobril ajavahemikus 15.00-16.00 ning oli</w:t>
      </w:r>
      <w:r w:rsidR="004A5A96">
        <w:t xml:space="preserve"> 216,20 €/MWh</w:t>
      </w:r>
      <w:r w:rsidR="00D74464">
        <w:t xml:space="preserve"> kohta. Oktoobrikuu maksimumhind tulenes</w:t>
      </w:r>
      <w:r w:rsidR="004A5A96">
        <w:t xml:space="preserve"> kõrge</w:t>
      </w:r>
      <w:r w:rsidR="00D74464">
        <w:t>st</w:t>
      </w:r>
      <w:r w:rsidR="004A5A96">
        <w:t xml:space="preserve"> ülesreguleerimistarne tariif</w:t>
      </w:r>
      <w:r w:rsidR="00D74464">
        <w:t>ist</w:t>
      </w:r>
      <w:r w:rsidR="004A5A96">
        <w:t>.</w:t>
      </w:r>
    </w:p>
    <w:p w14:paraId="7E00C1FE" w14:textId="77777777" w:rsidR="00292177" w:rsidRDefault="00292177" w:rsidP="00783E38"/>
    <w:tbl>
      <w:tblPr>
        <w:tblW w:w="4580" w:type="dxa"/>
        <w:tblInd w:w="55" w:type="dxa"/>
        <w:tblCellMar>
          <w:left w:w="70" w:type="dxa"/>
          <w:right w:w="70" w:type="dxa"/>
        </w:tblCellMar>
        <w:tblLook w:val="04A0" w:firstRow="1" w:lastRow="0" w:firstColumn="1" w:lastColumn="0" w:noHBand="0" w:noVBand="1"/>
      </w:tblPr>
      <w:tblGrid>
        <w:gridCol w:w="2180"/>
        <w:gridCol w:w="800"/>
        <w:gridCol w:w="800"/>
        <w:gridCol w:w="800"/>
      </w:tblGrid>
      <w:tr w:rsidR="00292177" w:rsidRPr="00292177" w14:paraId="6F578714" w14:textId="77777777" w:rsidTr="00D74464">
        <w:trPr>
          <w:trHeight w:val="284"/>
        </w:trPr>
        <w:tc>
          <w:tcPr>
            <w:tcW w:w="2180" w:type="dxa"/>
            <w:tcBorders>
              <w:top w:val="single" w:sz="8" w:space="0" w:color="auto"/>
              <w:left w:val="single" w:sz="8" w:space="0" w:color="auto"/>
              <w:bottom w:val="nil"/>
              <w:right w:val="nil"/>
            </w:tcBorders>
            <w:shd w:val="clear" w:color="000000" w:fill="006272"/>
            <w:noWrap/>
            <w:vAlign w:val="center"/>
            <w:hideMark/>
          </w:tcPr>
          <w:p w14:paraId="136B5479" w14:textId="77777777" w:rsidR="00292177" w:rsidRPr="00292177" w:rsidRDefault="00292177" w:rsidP="00292177">
            <w:pPr>
              <w:jc w:val="left"/>
              <w:rPr>
                <w:rFonts w:ascii="Calibri" w:hAnsi="Calibri"/>
                <w:b/>
                <w:bCs/>
                <w:color w:val="FFFFFF"/>
                <w:sz w:val="16"/>
                <w:szCs w:val="16"/>
              </w:rPr>
            </w:pPr>
            <w:r w:rsidRPr="00292177">
              <w:rPr>
                <w:rFonts w:ascii="Calibri" w:hAnsi="Calibri"/>
                <w:b/>
                <w:bCs/>
                <w:color w:val="FFFFFF"/>
                <w:sz w:val="16"/>
                <w:szCs w:val="16"/>
              </w:rPr>
              <w:t>Bilansienergia hinnad, €/MWh</w:t>
            </w:r>
          </w:p>
        </w:tc>
        <w:tc>
          <w:tcPr>
            <w:tcW w:w="800" w:type="dxa"/>
            <w:tcBorders>
              <w:top w:val="single" w:sz="8" w:space="0" w:color="auto"/>
              <w:left w:val="single" w:sz="8" w:space="0" w:color="auto"/>
              <w:bottom w:val="nil"/>
              <w:right w:val="single" w:sz="8" w:space="0" w:color="auto"/>
            </w:tcBorders>
            <w:shd w:val="clear" w:color="000000" w:fill="006272"/>
            <w:noWrap/>
            <w:vAlign w:val="center"/>
            <w:hideMark/>
          </w:tcPr>
          <w:p w14:paraId="17946CC4" w14:textId="77777777" w:rsidR="00292177" w:rsidRPr="00292177" w:rsidRDefault="00292177" w:rsidP="00292177">
            <w:pPr>
              <w:jc w:val="center"/>
              <w:rPr>
                <w:rFonts w:ascii="Calibri" w:hAnsi="Calibri"/>
                <w:b/>
                <w:bCs/>
                <w:color w:val="FFFFFF"/>
                <w:sz w:val="16"/>
                <w:szCs w:val="16"/>
              </w:rPr>
            </w:pPr>
            <w:r w:rsidRPr="00292177">
              <w:rPr>
                <w:rFonts w:ascii="Calibri" w:hAnsi="Calibri"/>
                <w:b/>
                <w:bCs/>
                <w:color w:val="FFFFFF"/>
                <w:sz w:val="16"/>
                <w:szCs w:val="16"/>
              </w:rPr>
              <w:t>Oktoober 2015</w:t>
            </w:r>
          </w:p>
        </w:tc>
        <w:tc>
          <w:tcPr>
            <w:tcW w:w="800" w:type="dxa"/>
            <w:tcBorders>
              <w:top w:val="single" w:sz="8" w:space="0" w:color="auto"/>
              <w:left w:val="nil"/>
              <w:bottom w:val="nil"/>
              <w:right w:val="single" w:sz="8" w:space="0" w:color="auto"/>
            </w:tcBorders>
            <w:shd w:val="clear" w:color="000000" w:fill="006272"/>
            <w:noWrap/>
            <w:vAlign w:val="center"/>
            <w:hideMark/>
          </w:tcPr>
          <w:p w14:paraId="341D67A2" w14:textId="77777777" w:rsidR="00292177" w:rsidRPr="00292177" w:rsidRDefault="00292177" w:rsidP="00292177">
            <w:pPr>
              <w:jc w:val="center"/>
              <w:rPr>
                <w:rFonts w:ascii="Calibri" w:hAnsi="Calibri"/>
                <w:b/>
                <w:bCs/>
                <w:color w:val="FFFFFF"/>
                <w:sz w:val="16"/>
                <w:szCs w:val="16"/>
              </w:rPr>
            </w:pPr>
            <w:r w:rsidRPr="00292177">
              <w:rPr>
                <w:rFonts w:ascii="Calibri" w:hAnsi="Calibri"/>
                <w:b/>
                <w:bCs/>
                <w:color w:val="FFFFFF"/>
                <w:sz w:val="16"/>
                <w:szCs w:val="16"/>
              </w:rPr>
              <w:t>Oktoober 2014</w:t>
            </w:r>
          </w:p>
        </w:tc>
        <w:tc>
          <w:tcPr>
            <w:tcW w:w="800" w:type="dxa"/>
            <w:tcBorders>
              <w:top w:val="single" w:sz="8" w:space="0" w:color="auto"/>
              <w:left w:val="nil"/>
              <w:bottom w:val="nil"/>
              <w:right w:val="single" w:sz="8" w:space="0" w:color="auto"/>
            </w:tcBorders>
            <w:shd w:val="clear" w:color="000000" w:fill="006272"/>
            <w:noWrap/>
            <w:vAlign w:val="center"/>
            <w:hideMark/>
          </w:tcPr>
          <w:p w14:paraId="671D6FD1" w14:textId="77777777" w:rsidR="00292177" w:rsidRPr="00292177" w:rsidRDefault="00292177" w:rsidP="00292177">
            <w:pPr>
              <w:jc w:val="center"/>
              <w:rPr>
                <w:rFonts w:ascii="Calibri" w:hAnsi="Calibri"/>
                <w:b/>
                <w:bCs/>
                <w:color w:val="FFFFFF"/>
                <w:sz w:val="16"/>
                <w:szCs w:val="16"/>
              </w:rPr>
            </w:pPr>
            <w:r w:rsidRPr="00292177">
              <w:rPr>
                <w:rFonts w:ascii="Calibri" w:hAnsi="Calibri"/>
                <w:b/>
                <w:bCs/>
                <w:color w:val="FFFFFF"/>
                <w:sz w:val="16"/>
                <w:szCs w:val="16"/>
              </w:rPr>
              <w:t>Muutus %</w:t>
            </w:r>
          </w:p>
        </w:tc>
      </w:tr>
      <w:tr w:rsidR="00292177" w:rsidRPr="00292177" w14:paraId="074F935B" w14:textId="77777777" w:rsidTr="00D74464">
        <w:trPr>
          <w:trHeight w:val="284"/>
        </w:trPr>
        <w:tc>
          <w:tcPr>
            <w:tcW w:w="2180" w:type="dxa"/>
            <w:tcBorders>
              <w:top w:val="single" w:sz="8" w:space="0" w:color="auto"/>
              <w:left w:val="single" w:sz="8" w:space="0" w:color="auto"/>
              <w:bottom w:val="single" w:sz="8" w:space="0" w:color="auto"/>
              <w:right w:val="nil"/>
            </w:tcBorders>
            <w:shd w:val="clear" w:color="000000" w:fill="D9D9D9"/>
            <w:vAlign w:val="center"/>
            <w:hideMark/>
          </w:tcPr>
          <w:p w14:paraId="0BE60886" w14:textId="77777777" w:rsidR="00292177" w:rsidRPr="00292177" w:rsidRDefault="00292177" w:rsidP="00292177">
            <w:pPr>
              <w:jc w:val="left"/>
              <w:rPr>
                <w:rFonts w:ascii="Calibri" w:hAnsi="Calibri"/>
                <w:b/>
                <w:bCs/>
                <w:color w:val="000000"/>
                <w:sz w:val="16"/>
                <w:szCs w:val="16"/>
              </w:rPr>
            </w:pPr>
            <w:r w:rsidRPr="00292177">
              <w:rPr>
                <w:rFonts w:ascii="Calibri" w:hAnsi="Calibri"/>
                <w:b/>
                <w:bCs/>
                <w:color w:val="000000"/>
                <w:sz w:val="16"/>
                <w:szCs w:val="16"/>
              </w:rPr>
              <w:t>BILANSIENERGIA KESKMISED MÜÜGIHINNAD</w:t>
            </w:r>
          </w:p>
        </w:tc>
        <w:tc>
          <w:tcPr>
            <w:tcW w:w="8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2E1B2B5" w14:textId="77777777" w:rsidR="00292177" w:rsidRPr="00292177" w:rsidRDefault="00292177" w:rsidP="00292177">
            <w:pPr>
              <w:jc w:val="center"/>
              <w:rPr>
                <w:rFonts w:ascii="Calibri" w:hAnsi="Calibri"/>
                <w:color w:val="333333"/>
                <w:sz w:val="16"/>
                <w:szCs w:val="16"/>
              </w:rPr>
            </w:pPr>
            <w:r w:rsidRPr="00292177">
              <w:rPr>
                <w:rFonts w:ascii="Calibri" w:hAnsi="Calibri"/>
                <w:color w:val="333333"/>
                <w:sz w:val="16"/>
                <w:szCs w:val="16"/>
              </w:rPr>
              <w:t> </w:t>
            </w:r>
          </w:p>
        </w:tc>
        <w:tc>
          <w:tcPr>
            <w:tcW w:w="800" w:type="dxa"/>
            <w:tcBorders>
              <w:top w:val="single" w:sz="8" w:space="0" w:color="auto"/>
              <w:left w:val="nil"/>
              <w:bottom w:val="single" w:sz="8" w:space="0" w:color="auto"/>
              <w:right w:val="nil"/>
            </w:tcBorders>
            <w:shd w:val="clear" w:color="000000" w:fill="D9D9D9"/>
            <w:noWrap/>
            <w:vAlign w:val="center"/>
            <w:hideMark/>
          </w:tcPr>
          <w:p w14:paraId="77917BCE" w14:textId="77777777" w:rsidR="00292177" w:rsidRPr="00292177" w:rsidRDefault="00292177" w:rsidP="00292177">
            <w:pPr>
              <w:jc w:val="center"/>
              <w:rPr>
                <w:rFonts w:ascii="Calibri" w:hAnsi="Calibri"/>
                <w:color w:val="000000"/>
                <w:sz w:val="16"/>
                <w:szCs w:val="16"/>
              </w:rPr>
            </w:pPr>
            <w:r w:rsidRPr="00292177">
              <w:rPr>
                <w:rFonts w:ascii="Calibri" w:hAnsi="Calibri"/>
                <w:color w:val="000000"/>
                <w:sz w:val="16"/>
                <w:szCs w:val="16"/>
              </w:rPr>
              <w:t> </w:t>
            </w:r>
          </w:p>
        </w:tc>
        <w:tc>
          <w:tcPr>
            <w:tcW w:w="8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3477491" w14:textId="77777777" w:rsidR="00292177" w:rsidRPr="00292177" w:rsidRDefault="00292177" w:rsidP="00292177">
            <w:pPr>
              <w:jc w:val="center"/>
              <w:rPr>
                <w:rFonts w:ascii="Calibri" w:hAnsi="Calibri"/>
                <w:color w:val="000000"/>
                <w:sz w:val="16"/>
                <w:szCs w:val="16"/>
              </w:rPr>
            </w:pPr>
            <w:r w:rsidRPr="00292177">
              <w:rPr>
                <w:rFonts w:ascii="Calibri" w:hAnsi="Calibri"/>
                <w:color w:val="000000"/>
                <w:sz w:val="16"/>
                <w:szCs w:val="16"/>
              </w:rPr>
              <w:t> </w:t>
            </w:r>
          </w:p>
        </w:tc>
      </w:tr>
      <w:tr w:rsidR="00292177" w:rsidRPr="00292177" w14:paraId="5541159D" w14:textId="77777777" w:rsidTr="00D74464">
        <w:trPr>
          <w:trHeight w:val="284"/>
        </w:trPr>
        <w:tc>
          <w:tcPr>
            <w:tcW w:w="2180" w:type="dxa"/>
            <w:tcBorders>
              <w:top w:val="nil"/>
              <w:left w:val="single" w:sz="8" w:space="0" w:color="auto"/>
              <w:bottom w:val="nil"/>
              <w:right w:val="nil"/>
            </w:tcBorders>
            <w:shd w:val="clear" w:color="auto" w:fill="auto"/>
            <w:noWrap/>
            <w:vAlign w:val="center"/>
            <w:hideMark/>
          </w:tcPr>
          <w:p w14:paraId="12D4B1C6" w14:textId="77777777" w:rsidR="00292177" w:rsidRPr="00292177" w:rsidRDefault="00292177" w:rsidP="00292177">
            <w:pPr>
              <w:jc w:val="left"/>
              <w:rPr>
                <w:rFonts w:ascii="Calibri" w:hAnsi="Calibri"/>
                <w:color w:val="000000"/>
                <w:sz w:val="16"/>
                <w:szCs w:val="16"/>
              </w:rPr>
            </w:pPr>
            <w:r w:rsidRPr="00292177">
              <w:rPr>
                <w:rFonts w:ascii="Calibri" w:hAnsi="Calibri"/>
                <w:color w:val="000000"/>
                <w:sz w:val="16"/>
                <w:szCs w:val="16"/>
              </w:rPr>
              <w:t>Eesti</w:t>
            </w:r>
          </w:p>
        </w:tc>
        <w:tc>
          <w:tcPr>
            <w:tcW w:w="800" w:type="dxa"/>
            <w:tcBorders>
              <w:top w:val="nil"/>
              <w:left w:val="single" w:sz="8" w:space="0" w:color="auto"/>
              <w:bottom w:val="nil"/>
              <w:right w:val="single" w:sz="8" w:space="0" w:color="auto"/>
            </w:tcBorders>
            <w:shd w:val="clear" w:color="auto" w:fill="auto"/>
            <w:noWrap/>
            <w:vAlign w:val="bottom"/>
            <w:hideMark/>
          </w:tcPr>
          <w:p w14:paraId="04B4B6C0" w14:textId="77777777" w:rsidR="00292177" w:rsidRPr="00292177" w:rsidRDefault="00292177" w:rsidP="00292177">
            <w:pPr>
              <w:jc w:val="center"/>
              <w:rPr>
                <w:rFonts w:ascii="Calibri" w:hAnsi="Calibri"/>
                <w:sz w:val="16"/>
                <w:szCs w:val="16"/>
              </w:rPr>
            </w:pPr>
            <w:r w:rsidRPr="00292177">
              <w:rPr>
                <w:rFonts w:ascii="Calibri" w:hAnsi="Calibri"/>
                <w:sz w:val="16"/>
                <w:szCs w:val="16"/>
              </w:rPr>
              <w:t>39,52</w:t>
            </w:r>
          </w:p>
        </w:tc>
        <w:tc>
          <w:tcPr>
            <w:tcW w:w="800" w:type="dxa"/>
            <w:tcBorders>
              <w:top w:val="nil"/>
              <w:left w:val="nil"/>
              <w:bottom w:val="nil"/>
              <w:right w:val="nil"/>
            </w:tcBorders>
            <w:shd w:val="clear" w:color="000000" w:fill="FFFFFF"/>
            <w:noWrap/>
            <w:vAlign w:val="bottom"/>
            <w:hideMark/>
          </w:tcPr>
          <w:p w14:paraId="23D3919C" w14:textId="77777777" w:rsidR="00292177" w:rsidRPr="00292177" w:rsidRDefault="00292177" w:rsidP="00292177">
            <w:pPr>
              <w:jc w:val="center"/>
              <w:rPr>
                <w:rFonts w:ascii="Calibri" w:hAnsi="Calibri"/>
                <w:sz w:val="16"/>
                <w:szCs w:val="16"/>
              </w:rPr>
            </w:pPr>
            <w:r w:rsidRPr="00292177">
              <w:rPr>
                <w:rFonts w:ascii="Calibri" w:hAnsi="Calibri"/>
                <w:sz w:val="16"/>
                <w:szCs w:val="16"/>
              </w:rPr>
              <w:t>45,92</w:t>
            </w:r>
          </w:p>
        </w:tc>
        <w:tc>
          <w:tcPr>
            <w:tcW w:w="800" w:type="dxa"/>
            <w:tcBorders>
              <w:top w:val="nil"/>
              <w:left w:val="single" w:sz="8" w:space="0" w:color="auto"/>
              <w:bottom w:val="nil"/>
              <w:right w:val="single" w:sz="8" w:space="0" w:color="auto"/>
            </w:tcBorders>
            <w:shd w:val="clear" w:color="auto" w:fill="auto"/>
            <w:noWrap/>
            <w:vAlign w:val="bottom"/>
            <w:hideMark/>
          </w:tcPr>
          <w:p w14:paraId="0685C772" w14:textId="77777777" w:rsidR="00292177" w:rsidRPr="00292177" w:rsidRDefault="00292177" w:rsidP="00292177">
            <w:pPr>
              <w:jc w:val="center"/>
              <w:rPr>
                <w:rFonts w:ascii="Calibri" w:hAnsi="Calibri"/>
                <w:sz w:val="16"/>
                <w:szCs w:val="16"/>
              </w:rPr>
            </w:pPr>
            <w:r w:rsidRPr="00292177">
              <w:rPr>
                <w:rFonts w:ascii="Calibri" w:hAnsi="Calibri"/>
                <w:sz w:val="16"/>
                <w:szCs w:val="16"/>
              </w:rPr>
              <w:t>-14%</w:t>
            </w:r>
          </w:p>
        </w:tc>
      </w:tr>
      <w:tr w:rsidR="00292177" w:rsidRPr="00292177" w14:paraId="7F5ED1ED" w14:textId="77777777" w:rsidTr="00D74464">
        <w:trPr>
          <w:trHeight w:val="284"/>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3CE70087" w14:textId="77777777" w:rsidR="00292177" w:rsidRPr="00292177" w:rsidRDefault="00292177" w:rsidP="00292177">
            <w:pPr>
              <w:jc w:val="left"/>
              <w:rPr>
                <w:rFonts w:ascii="Calibri" w:hAnsi="Calibri"/>
                <w:color w:val="000000"/>
                <w:sz w:val="16"/>
                <w:szCs w:val="16"/>
              </w:rPr>
            </w:pPr>
            <w:r w:rsidRPr="00292177">
              <w:rPr>
                <w:rFonts w:ascii="Calibri" w:hAnsi="Calibri"/>
                <w:color w:val="000000"/>
                <w:sz w:val="16"/>
                <w:szCs w:val="16"/>
              </w:rPr>
              <w:t>Läti</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0C0261" w14:textId="77777777" w:rsidR="00292177" w:rsidRPr="00292177" w:rsidRDefault="00292177" w:rsidP="00292177">
            <w:pPr>
              <w:jc w:val="center"/>
              <w:rPr>
                <w:rFonts w:ascii="Calibri" w:hAnsi="Calibri"/>
                <w:sz w:val="16"/>
                <w:szCs w:val="16"/>
              </w:rPr>
            </w:pPr>
            <w:r w:rsidRPr="00292177">
              <w:rPr>
                <w:rFonts w:ascii="Calibri" w:hAnsi="Calibri"/>
                <w:sz w:val="16"/>
                <w:szCs w:val="16"/>
              </w:rPr>
              <w:t>42,40</w:t>
            </w:r>
          </w:p>
        </w:tc>
        <w:tc>
          <w:tcPr>
            <w:tcW w:w="800" w:type="dxa"/>
            <w:tcBorders>
              <w:top w:val="single" w:sz="8" w:space="0" w:color="auto"/>
              <w:left w:val="nil"/>
              <w:bottom w:val="single" w:sz="8" w:space="0" w:color="auto"/>
              <w:right w:val="nil"/>
            </w:tcBorders>
            <w:shd w:val="clear" w:color="000000" w:fill="FFFFFF"/>
            <w:noWrap/>
            <w:vAlign w:val="bottom"/>
            <w:hideMark/>
          </w:tcPr>
          <w:p w14:paraId="38C3F3B8" w14:textId="77777777" w:rsidR="00292177" w:rsidRPr="00292177" w:rsidRDefault="00292177" w:rsidP="00292177">
            <w:pPr>
              <w:jc w:val="center"/>
              <w:rPr>
                <w:rFonts w:ascii="Calibri" w:hAnsi="Calibri"/>
                <w:sz w:val="16"/>
                <w:szCs w:val="16"/>
              </w:rPr>
            </w:pPr>
            <w:r w:rsidRPr="00292177">
              <w:rPr>
                <w:rFonts w:ascii="Calibri" w:hAnsi="Calibri"/>
                <w:sz w:val="16"/>
                <w:szCs w:val="16"/>
              </w:rPr>
              <w:t>57,95</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69A153" w14:textId="77777777" w:rsidR="00292177" w:rsidRPr="00292177" w:rsidRDefault="00292177" w:rsidP="00292177">
            <w:pPr>
              <w:jc w:val="center"/>
              <w:rPr>
                <w:rFonts w:ascii="Calibri" w:hAnsi="Calibri"/>
                <w:sz w:val="16"/>
                <w:szCs w:val="16"/>
              </w:rPr>
            </w:pPr>
            <w:r w:rsidRPr="00292177">
              <w:rPr>
                <w:rFonts w:ascii="Calibri" w:hAnsi="Calibri"/>
                <w:sz w:val="16"/>
                <w:szCs w:val="16"/>
              </w:rPr>
              <w:t>-27%</w:t>
            </w:r>
          </w:p>
        </w:tc>
      </w:tr>
      <w:tr w:rsidR="00292177" w:rsidRPr="00292177" w14:paraId="59794862" w14:textId="77777777" w:rsidTr="00D74464">
        <w:trPr>
          <w:trHeight w:val="284"/>
        </w:trPr>
        <w:tc>
          <w:tcPr>
            <w:tcW w:w="2180" w:type="dxa"/>
            <w:tcBorders>
              <w:top w:val="nil"/>
              <w:left w:val="single" w:sz="8" w:space="0" w:color="auto"/>
              <w:bottom w:val="nil"/>
              <w:right w:val="nil"/>
            </w:tcBorders>
            <w:shd w:val="clear" w:color="auto" w:fill="auto"/>
            <w:noWrap/>
            <w:vAlign w:val="center"/>
            <w:hideMark/>
          </w:tcPr>
          <w:p w14:paraId="73A87D10" w14:textId="77777777" w:rsidR="00292177" w:rsidRPr="00292177" w:rsidRDefault="00292177" w:rsidP="00292177">
            <w:pPr>
              <w:jc w:val="left"/>
              <w:rPr>
                <w:rFonts w:ascii="Calibri" w:hAnsi="Calibri"/>
                <w:color w:val="000000"/>
                <w:sz w:val="16"/>
                <w:szCs w:val="16"/>
              </w:rPr>
            </w:pPr>
            <w:r w:rsidRPr="00292177">
              <w:rPr>
                <w:rFonts w:ascii="Calibri" w:hAnsi="Calibri"/>
                <w:color w:val="000000"/>
                <w:sz w:val="16"/>
                <w:szCs w:val="16"/>
              </w:rPr>
              <w:t>Leedu</w:t>
            </w:r>
          </w:p>
        </w:tc>
        <w:tc>
          <w:tcPr>
            <w:tcW w:w="800" w:type="dxa"/>
            <w:tcBorders>
              <w:top w:val="nil"/>
              <w:left w:val="single" w:sz="8" w:space="0" w:color="auto"/>
              <w:bottom w:val="nil"/>
              <w:right w:val="single" w:sz="8" w:space="0" w:color="auto"/>
            </w:tcBorders>
            <w:shd w:val="clear" w:color="auto" w:fill="auto"/>
            <w:noWrap/>
            <w:vAlign w:val="bottom"/>
            <w:hideMark/>
          </w:tcPr>
          <w:p w14:paraId="21D2B458" w14:textId="77777777" w:rsidR="00292177" w:rsidRPr="00292177" w:rsidRDefault="00292177" w:rsidP="00292177">
            <w:pPr>
              <w:jc w:val="center"/>
              <w:rPr>
                <w:rFonts w:ascii="Calibri" w:hAnsi="Calibri"/>
                <w:sz w:val="16"/>
                <w:szCs w:val="16"/>
              </w:rPr>
            </w:pPr>
            <w:r w:rsidRPr="00292177">
              <w:rPr>
                <w:rFonts w:ascii="Calibri" w:hAnsi="Calibri"/>
                <w:sz w:val="16"/>
                <w:szCs w:val="16"/>
              </w:rPr>
              <w:t>59,47</w:t>
            </w:r>
          </w:p>
        </w:tc>
        <w:tc>
          <w:tcPr>
            <w:tcW w:w="800" w:type="dxa"/>
            <w:tcBorders>
              <w:top w:val="nil"/>
              <w:left w:val="nil"/>
              <w:bottom w:val="nil"/>
              <w:right w:val="nil"/>
            </w:tcBorders>
            <w:shd w:val="clear" w:color="000000" w:fill="FFFFFF"/>
            <w:noWrap/>
            <w:vAlign w:val="bottom"/>
            <w:hideMark/>
          </w:tcPr>
          <w:p w14:paraId="2B5D4C3E" w14:textId="77777777" w:rsidR="00292177" w:rsidRPr="00292177" w:rsidRDefault="00292177" w:rsidP="00292177">
            <w:pPr>
              <w:jc w:val="center"/>
              <w:rPr>
                <w:rFonts w:ascii="Calibri" w:hAnsi="Calibri"/>
                <w:sz w:val="16"/>
                <w:szCs w:val="16"/>
              </w:rPr>
            </w:pPr>
            <w:r w:rsidRPr="00292177">
              <w:rPr>
                <w:rFonts w:ascii="Calibri" w:hAnsi="Calibri"/>
                <w:sz w:val="16"/>
                <w:szCs w:val="16"/>
              </w:rPr>
              <w:t>73,05</w:t>
            </w:r>
          </w:p>
        </w:tc>
        <w:tc>
          <w:tcPr>
            <w:tcW w:w="800" w:type="dxa"/>
            <w:tcBorders>
              <w:top w:val="nil"/>
              <w:left w:val="single" w:sz="8" w:space="0" w:color="auto"/>
              <w:bottom w:val="nil"/>
              <w:right w:val="single" w:sz="8" w:space="0" w:color="auto"/>
            </w:tcBorders>
            <w:shd w:val="clear" w:color="auto" w:fill="auto"/>
            <w:noWrap/>
            <w:vAlign w:val="bottom"/>
            <w:hideMark/>
          </w:tcPr>
          <w:p w14:paraId="3542A9CF" w14:textId="77777777" w:rsidR="00292177" w:rsidRPr="00292177" w:rsidRDefault="00292177" w:rsidP="00292177">
            <w:pPr>
              <w:jc w:val="center"/>
              <w:rPr>
                <w:rFonts w:ascii="Calibri" w:hAnsi="Calibri"/>
                <w:sz w:val="16"/>
                <w:szCs w:val="16"/>
              </w:rPr>
            </w:pPr>
            <w:r w:rsidRPr="00292177">
              <w:rPr>
                <w:rFonts w:ascii="Calibri" w:hAnsi="Calibri"/>
                <w:sz w:val="16"/>
                <w:szCs w:val="16"/>
              </w:rPr>
              <w:t>-19%</w:t>
            </w:r>
          </w:p>
        </w:tc>
      </w:tr>
      <w:tr w:rsidR="00292177" w:rsidRPr="00292177" w14:paraId="708E72D5" w14:textId="77777777" w:rsidTr="00D74464">
        <w:trPr>
          <w:trHeight w:val="284"/>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1CDABDCE" w14:textId="77777777" w:rsidR="00292177" w:rsidRPr="00292177" w:rsidRDefault="00292177" w:rsidP="00292177">
            <w:pPr>
              <w:jc w:val="left"/>
              <w:rPr>
                <w:rFonts w:ascii="Calibri" w:hAnsi="Calibri"/>
                <w:color w:val="000000"/>
                <w:sz w:val="16"/>
                <w:szCs w:val="16"/>
              </w:rPr>
            </w:pPr>
            <w:r w:rsidRPr="00292177">
              <w:rPr>
                <w:rFonts w:ascii="Calibri" w:hAnsi="Calibri"/>
                <w:color w:val="000000"/>
                <w:sz w:val="16"/>
                <w:szCs w:val="16"/>
              </w:rPr>
              <w:t>Soome (tootmine)</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B05863" w14:textId="77777777" w:rsidR="00292177" w:rsidRPr="00292177" w:rsidRDefault="00292177" w:rsidP="00292177">
            <w:pPr>
              <w:jc w:val="center"/>
              <w:rPr>
                <w:rFonts w:ascii="Calibri" w:hAnsi="Calibri"/>
                <w:sz w:val="16"/>
                <w:szCs w:val="16"/>
              </w:rPr>
            </w:pPr>
            <w:r w:rsidRPr="00292177">
              <w:rPr>
                <w:rFonts w:ascii="Calibri" w:hAnsi="Calibri"/>
                <w:sz w:val="16"/>
                <w:szCs w:val="16"/>
              </w:rPr>
              <w:t>38,90</w:t>
            </w:r>
          </w:p>
        </w:tc>
        <w:tc>
          <w:tcPr>
            <w:tcW w:w="800" w:type="dxa"/>
            <w:tcBorders>
              <w:top w:val="single" w:sz="8" w:space="0" w:color="auto"/>
              <w:left w:val="nil"/>
              <w:bottom w:val="single" w:sz="8" w:space="0" w:color="auto"/>
              <w:right w:val="nil"/>
            </w:tcBorders>
            <w:shd w:val="clear" w:color="000000" w:fill="FFFFFF"/>
            <w:noWrap/>
            <w:vAlign w:val="bottom"/>
            <w:hideMark/>
          </w:tcPr>
          <w:p w14:paraId="1E3B8B8F" w14:textId="77777777" w:rsidR="00292177" w:rsidRPr="00292177" w:rsidRDefault="00292177" w:rsidP="00292177">
            <w:pPr>
              <w:jc w:val="center"/>
              <w:rPr>
                <w:rFonts w:ascii="Calibri" w:hAnsi="Calibri"/>
                <w:sz w:val="16"/>
                <w:szCs w:val="16"/>
              </w:rPr>
            </w:pPr>
            <w:r w:rsidRPr="00292177">
              <w:rPr>
                <w:rFonts w:ascii="Calibri" w:hAnsi="Calibri"/>
                <w:sz w:val="16"/>
                <w:szCs w:val="16"/>
              </w:rPr>
              <w:t>40,16</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65AC43" w14:textId="77777777" w:rsidR="00292177" w:rsidRPr="00292177" w:rsidRDefault="00292177" w:rsidP="00292177">
            <w:pPr>
              <w:jc w:val="center"/>
              <w:rPr>
                <w:rFonts w:ascii="Calibri" w:hAnsi="Calibri"/>
                <w:sz w:val="16"/>
                <w:szCs w:val="16"/>
              </w:rPr>
            </w:pPr>
            <w:r w:rsidRPr="00292177">
              <w:rPr>
                <w:rFonts w:ascii="Calibri" w:hAnsi="Calibri"/>
                <w:sz w:val="16"/>
                <w:szCs w:val="16"/>
              </w:rPr>
              <w:t>-3%</w:t>
            </w:r>
          </w:p>
        </w:tc>
      </w:tr>
      <w:tr w:rsidR="00292177" w:rsidRPr="00292177" w14:paraId="1BD42B80" w14:textId="77777777" w:rsidTr="00D74464">
        <w:trPr>
          <w:trHeight w:val="284"/>
        </w:trPr>
        <w:tc>
          <w:tcPr>
            <w:tcW w:w="2180" w:type="dxa"/>
            <w:tcBorders>
              <w:top w:val="nil"/>
              <w:left w:val="single" w:sz="8" w:space="0" w:color="auto"/>
              <w:bottom w:val="nil"/>
              <w:right w:val="nil"/>
            </w:tcBorders>
            <w:shd w:val="clear" w:color="auto" w:fill="auto"/>
            <w:noWrap/>
            <w:vAlign w:val="center"/>
            <w:hideMark/>
          </w:tcPr>
          <w:p w14:paraId="23D8562F" w14:textId="77777777" w:rsidR="00292177" w:rsidRPr="00292177" w:rsidRDefault="00292177" w:rsidP="00292177">
            <w:pPr>
              <w:jc w:val="left"/>
              <w:rPr>
                <w:rFonts w:ascii="Calibri" w:hAnsi="Calibri"/>
                <w:color w:val="000000"/>
                <w:sz w:val="16"/>
                <w:szCs w:val="16"/>
              </w:rPr>
            </w:pPr>
            <w:r w:rsidRPr="00292177">
              <w:rPr>
                <w:rFonts w:ascii="Calibri" w:hAnsi="Calibri"/>
                <w:color w:val="000000"/>
                <w:sz w:val="16"/>
                <w:szCs w:val="16"/>
              </w:rPr>
              <w:t>Soome (tarbimine)</w:t>
            </w:r>
          </w:p>
        </w:tc>
        <w:tc>
          <w:tcPr>
            <w:tcW w:w="800" w:type="dxa"/>
            <w:tcBorders>
              <w:top w:val="nil"/>
              <w:left w:val="single" w:sz="8" w:space="0" w:color="auto"/>
              <w:bottom w:val="nil"/>
              <w:right w:val="single" w:sz="8" w:space="0" w:color="auto"/>
            </w:tcBorders>
            <w:shd w:val="clear" w:color="auto" w:fill="auto"/>
            <w:noWrap/>
            <w:vAlign w:val="bottom"/>
            <w:hideMark/>
          </w:tcPr>
          <w:p w14:paraId="3D6F05D7" w14:textId="77777777" w:rsidR="00292177" w:rsidRPr="00292177" w:rsidRDefault="00292177" w:rsidP="00292177">
            <w:pPr>
              <w:jc w:val="center"/>
              <w:rPr>
                <w:rFonts w:ascii="Calibri" w:hAnsi="Calibri"/>
                <w:sz w:val="16"/>
                <w:szCs w:val="16"/>
              </w:rPr>
            </w:pPr>
            <w:r w:rsidRPr="00292177">
              <w:rPr>
                <w:rFonts w:ascii="Calibri" w:hAnsi="Calibri"/>
                <w:sz w:val="16"/>
                <w:szCs w:val="16"/>
              </w:rPr>
              <w:t>33,36</w:t>
            </w:r>
          </w:p>
        </w:tc>
        <w:tc>
          <w:tcPr>
            <w:tcW w:w="800" w:type="dxa"/>
            <w:tcBorders>
              <w:top w:val="nil"/>
              <w:left w:val="nil"/>
              <w:bottom w:val="nil"/>
              <w:right w:val="nil"/>
            </w:tcBorders>
            <w:shd w:val="clear" w:color="000000" w:fill="FFFFFF"/>
            <w:noWrap/>
            <w:vAlign w:val="bottom"/>
            <w:hideMark/>
          </w:tcPr>
          <w:p w14:paraId="673FEEDB" w14:textId="77777777" w:rsidR="00292177" w:rsidRPr="00292177" w:rsidRDefault="00292177" w:rsidP="00292177">
            <w:pPr>
              <w:jc w:val="center"/>
              <w:rPr>
                <w:rFonts w:ascii="Calibri" w:hAnsi="Calibri"/>
                <w:sz w:val="16"/>
                <w:szCs w:val="16"/>
              </w:rPr>
            </w:pPr>
            <w:r w:rsidRPr="00292177">
              <w:rPr>
                <w:rFonts w:ascii="Calibri" w:hAnsi="Calibri"/>
                <w:sz w:val="16"/>
                <w:szCs w:val="16"/>
              </w:rPr>
              <w:t>37,05</w:t>
            </w:r>
          </w:p>
        </w:tc>
        <w:tc>
          <w:tcPr>
            <w:tcW w:w="800" w:type="dxa"/>
            <w:tcBorders>
              <w:top w:val="nil"/>
              <w:left w:val="single" w:sz="8" w:space="0" w:color="auto"/>
              <w:bottom w:val="nil"/>
              <w:right w:val="single" w:sz="8" w:space="0" w:color="auto"/>
            </w:tcBorders>
            <w:shd w:val="clear" w:color="auto" w:fill="auto"/>
            <w:noWrap/>
            <w:vAlign w:val="bottom"/>
            <w:hideMark/>
          </w:tcPr>
          <w:p w14:paraId="1ABB3B07" w14:textId="77777777" w:rsidR="00292177" w:rsidRPr="00292177" w:rsidRDefault="00292177" w:rsidP="00292177">
            <w:pPr>
              <w:jc w:val="center"/>
              <w:rPr>
                <w:rFonts w:ascii="Calibri" w:hAnsi="Calibri"/>
                <w:sz w:val="16"/>
                <w:szCs w:val="16"/>
              </w:rPr>
            </w:pPr>
            <w:r w:rsidRPr="00292177">
              <w:rPr>
                <w:rFonts w:ascii="Calibri" w:hAnsi="Calibri"/>
                <w:sz w:val="16"/>
                <w:szCs w:val="16"/>
              </w:rPr>
              <w:t>-10%</w:t>
            </w:r>
          </w:p>
        </w:tc>
      </w:tr>
      <w:tr w:rsidR="00292177" w:rsidRPr="00292177" w14:paraId="62F2E007" w14:textId="77777777" w:rsidTr="00D74464">
        <w:trPr>
          <w:trHeight w:val="284"/>
        </w:trPr>
        <w:tc>
          <w:tcPr>
            <w:tcW w:w="2180" w:type="dxa"/>
            <w:tcBorders>
              <w:top w:val="single" w:sz="8" w:space="0" w:color="auto"/>
              <w:left w:val="single" w:sz="8" w:space="0" w:color="auto"/>
              <w:bottom w:val="single" w:sz="8" w:space="0" w:color="auto"/>
              <w:right w:val="nil"/>
            </w:tcBorders>
            <w:shd w:val="clear" w:color="000000" w:fill="D9D9D9"/>
            <w:vAlign w:val="center"/>
            <w:hideMark/>
          </w:tcPr>
          <w:p w14:paraId="35958A91" w14:textId="77777777" w:rsidR="00292177" w:rsidRPr="00292177" w:rsidRDefault="00292177" w:rsidP="00292177">
            <w:pPr>
              <w:jc w:val="left"/>
              <w:rPr>
                <w:rFonts w:ascii="Calibri" w:hAnsi="Calibri"/>
                <w:b/>
                <w:bCs/>
                <w:color w:val="000000"/>
                <w:sz w:val="16"/>
                <w:szCs w:val="16"/>
              </w:rPr>
            </w:pPr>
            <w:r w:rsidRPr="00292177">
              <w:rPr>
                <w:rFonts w:ascii="Calibri" w:hAnsi="Calibri"/>
                <w:b/>
                <w:bCs/>
                <w:color w:val="000000"/>
                <w:sz w:val="16"/>
                <w:szCs w:val="16"/>
              </w:rPr>
              <w:t>BILANSIENERGIA KESKMISED OSTUHINNAD</w:t>
            </w:r>
          </w:p>
        </w:tc>
        <w:tc>
          <w:tcPr>
            <w:tcW w:w="8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4F1B7F0" w14:textId="77777777" w:rsidR="00292177" w:rsidRPr="00292177" w:rsidRDefault="00292177" w:rsidP="00292177">
            <w:pPr>
              <w:jc w:val="center"/>
              <w:rPr>
                <w:rFonts w:ascii="Calibri" w:hAnsi="Calibri"/>
                <w:sz w:val="16"/>
                <w:szCs w:val="16"/>
              </w:rPr>
            </w:pPr>
            <w:r w:rsidRPr="00292177">
              <w:rPr>
                <w:rFonts w:ascii="Calibri" w:hAnsi="Calibri"/>
                <w:sz w:val="16"/>
                <w:szCs w:val="16"/>
              </w:rPr>
              <w:t> </w:t>
            </w:r>
          </w:p>
        </w:tc>
        <w:tc>
          <w:tcPr>
            <w:tcW w:w="800" w:type="dxa"/>
            <w:tcBorders>
              <w:top w:val="single" w:sz="8" w:space="0" w:color="auto"/>
              <w:left w:val="nil"/>
              <w:bottom w:val="single" w:sz="8" w:space="0" w:color="auto"/>
              <w:right w:val="nil"/>
            </w:tcBorders>
            <w:shd w:val="clear" w:color="000000" w:fill="D9D9D9"/>
            <w:noWrap/>
            <w:vAlign w:val="bottom"/>
            <w:hideMark/>
          </w:tcPr>
          <w:p w14:paraId="082A552C" w14:textId="77777777" w:rsidR="00292177" w:rsidRPr="00292177" w:rsidRDefault="00292177" w:rsidP="00292177">
            <w:pPr>
              <w:jc w:val="center"/>
              <w:rPr>
                <w:rFonts w:ascii="Calibri" w:hAnsi="Calibri"/>
                <w:sz w:val="16"/>
                <w:szCs w:val="16"/>
              </w:rPr>
            </w:pPr>
            <w:r w:rsidRPr="00292177">
              <w:rPr>
                <w:rFonts w:ascii="Calibri" w:hAnsi="Calibri"/>
                <w:sz w:val="16"/>
                <w:szCs w:val="16"/>
              </w:rPr>
              <w:t> </w:t>
            </w:r>
          </w:p>
        </w:tc>
        <w:tc>
          <w:tcPr>
            <w:tcW w:w="8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B122A70" w14:textId="77777777" w:rsidR="00292177" w:rsidRPr="00292177" w:rsidRDefault="00292177" w:rsidP="00292177">
            <w:pPr>
              <w:jc w:val="center"/>
              <w:rPr>
                <w:rFonts w:ascii="Calibri" w:hAnsi="Calibri"/>
                <w:sz w:val="16"/>
                <w:szCs w:val="16"/>
              </w:rPr>
            </w:pPr>
            <w:r w:rsidRPr="00292177">
              <w:rPr>
                <w:rFonts w:ascii="Calibri" w:hAnsi="Calibri"/>
                <w:sz w:val="16"/>
                <w:szCs w:val="16"/>
              </w:rPr>
              <w:t> </w:t>
            </w:r>
          </w:p>
        </w:tc>
      </w:tr>
      <w:tr w:rsidR="00292177" w:rsidRPr="00292177" w14:paraId="7AD6FBAC" w14:textId="77777777" w:rsidTr="00D74464">
        <w:trPr>
          <w:trHeight w:val="284"/>
        </w:trPr>
        <w:tc>
          <w:tcPr>
            <w:tcW w:w="2180" w:type="dxa"/>
            <w:tcBorders>
              <w:top w:val="nil"/>
              <w:left w:val="single" w:sz="8" w:space="0" w:color="auto"/>
              <w:bottom w:val="nil"/>
              <w:right w:val="nil"/>
            </w:tcBorders>
            <w:shd w:val="clear" w:color="auto" w:fill="auto"/>
            <w:noWrap/>
            <w:vAlign w:val="center"/>
            <w:hideMark/>
          </w:tcPr>
          <w:p w14:paraId="1A89687A" w14:textId="77777777" w:rsidR="00292177" w:rsidRPr="00292177" w:rsidRDefault="00292177" w:rsidP="00292177">
            <w:pPr>
              <w:jc w:val="left"/>
              <w:rPr>
                <w:rFonts w:ascii="Calibri" w:hAnsi="Calibri"/>
                <w:color w:val="000000"/>
                <w:sz w:val="16"/>
                <w:szCs w:val="16"/>
              </w:rPr>
            </w:pPr>
            <w:r w:rsidRPr="00292177">
              <w:rPr>
                <w:rFonts w:ascii="Calibri" w:hAnsi="Calibri"/>
                <w:color w:val="000000"/>
                <w:sz w:val="16"/>
                <w:szCs w:val="16"/>
              </w:rPr>
              <w:t>Eesti</w:t>
            </w:r>
          </w:p>
        </w:tc>
        <w:tc>
          <w:tcPr>
            <w:tcW w:w="800" w:type="dxa"/>
            <w:tcBorders>
              <w:top w:val="nil"/>
              <w:left w:val="single" w:sz="8" w:space="0" w:color="auto"/>
              <w:bottom w:val="nil"/>
              <w:right w:val="single" w:sz="8" w:space="0" w:color="auto"/>
            </w:tcBorders>
            <w:shd w:val="clear" w:color="auto" w:fill="auto"/>
            <w:noWrap/>
            <w:vAlign w:val="bottom"/>
            <w:hideMark/>
          </w:tcPr>
          <w:p w14:paraId="2479D46F" w14:textId="77777777" w:rsidR="00292177" w:rsidRPr="00292177" w:rsidRDefault="00292177" w:rsidP="00292177">
            <w:pPr>
              <w:jc w:val="center"/>
              <w:rPr>
                <w:rFonts w:ascii="Calibri" w:hAnsi="Calibri"/>
                <w:sz w:val="16"/>
                <w:szCs w:val="16"/>
              </w:rPr>
            </w:pPr>
            <w:r w:rsidRPr="00292177">
              <w:rPr>
                <w:rFonts w:ascii="Calibri" w:hAnsi="Calibri"/>
                <w:sz w:val="16"/>
                <w:szCs w:val="16"/>
              </w:rPr>
              <w:t>36,27</w:t>
            </w:r>
          </w:p>
        </w:tc>
        <w:tc>
          <w:tcPr>
            <w:tcW w:w="800" w:type="dxa"/>
            <w:tcBorders>
              <w:top w:val="nil"/>
              <w:left w:val="nil"/>
              <w:bottom w:val="nil"/>
              <w:right w:val="nil"/>
            </w:tcBorders>
            <w:shd w:val="clear" w:color="000000" w:fill="FFFFFF"/>
            <w:noWrap/>
            <w:vAlign w:val="bottom"/>
            <w:hideMark/>
          </w:tcPr>
          <w:p w14:paraId="70D75E11" w14:textId="77777777" w:rsidR="00292177" w:rsidRPr="00292177" w:rsidRDefault="00292177" w:rsidP="00292177">
            <w:pPr>
              <w:jc w:val="center"/>
              <w:rPr>
                <w:rFonts w:ascii="Calibri" w:hAnsi="Calibri"/>
                <w:sz w:val="16"/>
                <w:szCs w:val="16"/>
              </w:rPr>
            </w:pPr>
            <w:r w:rsidRPr="00292177">
              <w:rPr>
                <w:rFonts w:ascii="Calibri" w:hAnsi="Calibri"/>
                <w:sz w:val="16"/>
                <w:szCs w:val="16"/>
              </w:rPr>
              <w:t>43,48</w:t>
            </w:r>
          </w:p>
        </w:tc>
        <w:tc>
          <w:tcPr>
            <w:tcW w:w="800" w:type="dxa"/>
            <w:tcBorders>
              <w:top w:val="nil"/>
              <w:left w:val="single" w:sz="8" w:space="0" w:color="auto"/>
              <w:bottom w:val="nil"/>
              <w:right w:val="single" w:sz="8" w:space="0" w:color="auto"/>
            </w:tcBorders>
            <w:shd w:val="clear" w:color="auto" w:fill="auto"/>
            <w:noWrap/>
            <w:vAlign w:val="bottom"/>
            <w:hideMark/>
          </w:tcPr>
          <w:p w14:paraId="1140B7C7" w14:textId="77777777" w:rsidR="00292177" w:rsidRPr="00292177" w:rsidRDefault="00292177" w:rsidP="00292177">
            <w:pPr>
              <w:jc w:val="center"/>
              <w:rPr>
                <w:rFonts w:ascii="Calibri" w:hAnsi="Calibri"/>
                <w:sz w:val="16"/>
                <w:szCs w:val="16"/>
              </w:rPr>
            </w:pPr>
            <w:r w:rsidRPr="00292177">
              <w:rPr>
                <w:rFonts w:ascii="Calibri" w:hAnsi="Calibri"/>
                <w:sz w:val="16"/>
                <w:szCs w:val="16"/>
              </w:rPr>
              <w:t>-17%</w:t>
            </w:r>
          </w:p>
        </w:tc>
      </w:tr>
      <w:tr w:rsidR="00292177" w:rsidRPr="00292177" w14:paraId="4AB491BF" w14:textId="77777777" w:rsidTr="00D74464">
        <w:trPr>
          <w:trHeight w:val="284"/>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2481E009" w14:textId="77777777" w:rsidR="00292177" w:rsidRPr="00292177" w:rsidRDefault="00292177" w:rsidP="00292177">
            <w:pPr>
              <w:jc w:val="left"/>
              <w:rPr>
                <w:rFonts w:ascii="Calibri" w:hAnsi="Calibri"/>
                <w:color w:val="000000"/>
                <w:sz w:val="16"/>
                <w:szCs w:val="16"/>
              </w:rPr>
            </w:pPr>
            <w:r w:rsidRPr="00292177">
              <w:rPr>
                <w:rFonts w:ascii="Calibri" w:hAnsi="Calibri"/>
                <w:color w:val="000000"/>
                <w:sz w:val="16"/>
                <w:szCs w:val="16"/>
              </w:rPr>
              <w:t>Läti</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7C77FD" w14:textId="77777777" w:rsidR="00292177" w:rsidRPr="00292177" w:rsidRDefault="00292177" w:rsidP="00292177">
            <w:pPr>
              <w:jc w:val="center"/>
              <w:rPr>
                <w:rFonts w:ascii="Calibri" w:hAnsi="Calibri"/>
                <w:sz w:val="16"/>
                <w:szCs w:val="16"/>
              </w:rPr>
            </w:pPr>
            <w:r w:rsidRPr="00292177">
              <w:rPr>
                <w:rFonts w:ascii="Calibri" w:hAnsi="Calibri"/>
                <w:sz w:val="16"/>
                <w:szCs w:val="16"/>
              </w:rPr>
              <w:t>39,93</w:t>
            </w:r>
          </w:p>
        </w:tc>
        <w:tc>
          <w:tcPr>
            <w:tcW w:w="800" w:type="dxa"/>
            <w:tcBorders>
              <w:top w:val="single" w:sz="8" w:space="0" w:color="auto"/>
              <w:left w:val="nil"/>
              <w:bottom w:val="single" w:sz="8" w:space="0" w:color="auto"/>
              <w:right w:val="nil"/>
            </w:tcBorders>
            <w:shd w:val="clear" w:color="000000" w:fill="FFFFFF"/>
            <w:noWrap/>
            <w:vAlign w:val="bottom"/>
            <w:hideMark/>
          </w:tcPr>
          <w:p w14:paraId="3313D9A9" w14:textId="77777777" w:rsidR="00292177" w:rsidRPr="00292177" w:rsidRDefault="00292177" w:rsidP="00292177">
            <w:pPr>
              <w:jc w:val="center"/>
              <w:rPr>
                <w:rFonts w:ascii="Calibri" w:hAnsi="Calibri"/>
                <w:sz w:val="16"/>
                <w:szCs w:val="16"/>
              </w:rPr>
            </w:pPr>
            <w:r w:rsidRPr="00292177">
              <w:rPr>
                <w:rFonts w:ascii="Calibri" w:hAnsi="Calibri"/>
                <w:sz w:val="16"/>
                <w:szCs w:val="16"/>
              </w:rPr>
              <w:t>54,58</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91FD71" w14:textId="77777777" w:rsidR="00292177" w:rsidRPr="00292177" w:rsidRDefault="00292177" w:rsidP="00292177">
            <w:pPr>
              <w:jc w:val="center"/>
              <w:rPr>
                <w:rFonts w:ascii="Calibri" w:hAnsi="Calibri"/>
                <w:sz w:val="16"/>
                <w:szCs w:val="16"/>
              </w:rPr>
            </w:pPr>
            <w:r w:rsidRPr="00292177">
              <w:rPr>
                <w:rFonts w:ascii="Calibri" w:hAnsi="Calibri"/>
                <w:sz w:val="16"/>
                <w:szCs w:val="16"/>
              </w:rPr>
              <w:t>-27%</w:t>
            </w:r>
          </w:p>
        </w:tc>
      </w:tr>
      <w:tr w:rsidR="00292177" w:rsidRPr="00292177" w14:paraId="32E1F639" w14:textId="77777777" w:rsidTr="00D74464">
        <w:trPr>
          <w:trHeight w:val="284"/>
        </w:trPr>
        <w:tc>
          <w:tcPr>
            <w:tcW w:w="2180" w:type="dxa"/>
            <w:tcBorders>
              <w:top w:val="nil"/>
              <w:left w:val="single" w:sz="8" w:space="0" w:color="auto"/>
              <w:bottom w:val="nil"/>
              <w:right w:val="nil"/>
            </w:tcBorders>
            <w:shd w:val="clear" w:color="auto" w:fill="auto"/>
            <w:noWrap/>
            <w:vAlign w:val="center"/>
            <w:hideMark/>
          </w:tcPr>
          <w:p w14:paraId="0C4820FC" w14:textId="77777777" w:rsidR="00292177" w:rsidRPr="00292177" w:rsidRDefault="00292177" w:rsidP="00292177">
            <w:pPr>
              <w:jc w:val="left"/>
              <w:rPr>
                <w:rFonts w:ascii="Calibri" w:hAnsi="Calibri"/>
                <w:color w:val="000000"/>
                <w:sz w:val="16"/>
                <w:szCs w:val="16"/>
              </w:rPr>
            </w:pPr>
            <w:r w:rsidRPr="00292177">
              <w:rPr>
                <w:rFonts w:ascii="Calibri" w:hAnsi="Calibri"/>
                <w:color w:val="000000"/>
                <w:sz w:val="16"/>
                <w:szCs w:val="16"/>
              </w:rPr>
              <w:t>Leedu</w:t>
            </w:r>
          </w:p>
        </w:tc>
        <w:tc>
          <w:tcPr>
            <w:tcW w:w="800" w:type="dxa"/>
            <w:tcBorders>
              <w:top w:val="nil"/>
              <w:left w:val="single" w:sz="8" w:space="0" w:color="auto"/>
              <w:bottom w:val="nil"/>
              <w:right w:val="single" w:sz="8" w:space="0" w:color="auto"/>
            </w:tcBorders>
            <w:shd w:val="clear" w:color="auto" w:fill="auto"/>
            <w:noWrap/>
            <w:vAlign w:val="bottom"/>
            <w:hideMark/>
          </w:tcPr>
          <w:p w14:paraId="462619CB" w14:textId="77777777" w:rsidR="00292177" w:rsidRPr="00292177" w:rsidRDefault="00292177" w:rsidP="00292177">
            <w:pPr>
              <w:jc w:val="center"/>
              <w:rPr>
                <w:rFonts w:ascii="Calibri" w:hAnsi="Calibri"/>
                <w:sz w:val="16"/>
                <w:szCs w:val="16"/>
              </w:rPr>
            </w:pPr>
            <w:r w:rsidRPr="00292177">
              <w:rPr>
                <w:rFonts w:ascii="Calibri" w:hAnsi="Calibri"/>
                <w:sz w:val="16"/>
                <w:szCs w:val="16"/>
              </w:rPr>
              <w:t>42,69</w:t>
            </w:r>
          </w:p>
        </w:tc>
        <w:tc>
          <w:tcPr>
            <w:tcW w:w="800" w:type="dxa"/>
            <w:tcBorders>
              <w:top w:val="nil"/>
              <w:left w:val="nil"/>
              <w:bottom w:val="nil"/>
              <w:right w:val="nil"/>
            </w:tcBorders>
            <w:shd w:val="clear" w:color="000000" w:fill="FFFFFF"/>
            <w:noWrap/>
            <w:vAlign w:val="bottom"/>
            <w:hideMark/>
          </w:tcPr>
          <w:p w14:paraId="3EB86E11" w14:textId="77777777" w:rsidR="00292177" w:rsidRPr="00292177" w:rsidRDefault="00292177" w:rsidP="00292177">
            <w:pPr>
              <w:jc w:val="center"/>
              <w:rPr>
                <w:rFonts w:ascii="Calibri" w:hAnsi="Calibri"/>
                <w:sz w:val="16"/>
                <w:szCs w:val="16"/>
              </w:rPr>
            </w:pPr>
            <w:r w:rsidRPr="00292177">
              <w:rPr>
                <w:rFonts w:ascii="Calibri" w:hAnsi="Calibri"/>
                <w:sz w:val="16"/>
                <w:szCs w:val="16"/>
              </w:rPr>
              <w:t>42,54</w:t>
            </w:r>
          </w:p>
        </w:tc>
        <w:tc>
          <w:tcPr>
            <w:tcW w:w="800" w:type="dxa"/>
            <w:tcBorders>
              <w:top w:val="nil"/>
              <w:left w:val="single" w:sz="8" w:space="0" w:color="auto"/>
              <w:bottom w:val="nil"/>
              <w:right w:val="single" w:sz="8" w:space="0" w:color="auto"/>
            </w:tcBorders>
            <w:shd w:val="clear" w:color="auto" w:fill="auto"/>
            <w:noWrap/>
            <w:vAlign w:val="bottom"/>
            <w:hideMark/>
          </w:tcPr>
          <w:p w14:paraId="44635C8A" w14:textId="77777777" w:rsidR="00292177" w:rsidRPr="00292177" w:rsidRDefault="00292177" w:rsidP="00292177">
            <w:pPr>
              <w:jc w:val="center"/>
              <w:rPr>
                <w:rFonts w:ascii="Calibri" w:hAnsi="Calibri"/>
                <w:sz w:val="16"/>
                <w:szCs w:val="16"/>
              </w:rPr>
            </w:pPr>
            <w:r w:rsidRPr="00292177">
              <w:rPr>
                <w:rFonts w:ascii="Calibri" w:hAnsi="Calibri"/>
                <w:sz w:val="16"/>
                <w:szCs w:val="16"/>
              </w:rPr>
              <w:t>0%</w:t>
            </w:r>
          </w:p>
        </w:tc>
      </w:tr>
      <w:tr w:rsidR="00292177" w:rsidRPr="00292177" w14:paraId="6FEF85B7" w14:textId="77777777" w:rsidTr="00D74464">
        <w:trPr>
          <w:trHeight w:val="284"/>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21AFA540" w14:textId="77777777" w:rsidR="00292177" w:rsidRPr="00292177" w:rsidRDefault="00292177" w:rsidP="00292177">
            <w:pPr>
              <w:jc w:val="left"/>
              <w:rPr>
                <w:rFonts w:ascii="Calibri" w:hAnsi="Calibri"/>
                <w:color w:val="000000"/>
                <w:sz w:val="16"/>
                <w:szCs w:val="16"/>
              </w:rPr>
            </w:pPr>
            <w:r w:rsidRPr="00292177">
              <w:rPr>
                <w:rFonts w:ascii="Calibri" w:hAnsi="Calibri"/>
                <w:color w:val="000000"/>
                <w:sz w:val="16"/>
                <w:szCs w:val="16"/>
              </w:rPr>
              <w:t>Soome (tootmine)</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635918" w14:textId="77777777" w:rsidR="00292177" w:rsidRPr="00292177" w:rsidRDefault="00292177" w:rsidP="00292177">
            <w:pPr>
              <w:jc w:val="center"/>
              <w:rPr>
                <w:rFonts w:ascii="Calibri" w:hAnsi="Calibri"/>
                <w:sz w:val="16"/>
                <w:szCs w:val="16"/>
              </w:rPr>
            </w:pPr>
            <w:r w:rsidRPr="00292177">
              <w:rPr>
                <w:rFonts w:ascii="Calibri" w:hAnsi="Calibri"/>
                <w:sz w:val="16"/>
                <w:szCs w:val="16"/>
              </w:rPr>
              <w:t>27,93</w:t>
            </w:r>
          </w:p>
        </w:tc>
        <w:tc>
          <w:tcPr>
            <w:tcW w:w="800" w:type="dxa"/>
            <w:tcBorders>
              <w:top w:val="single" w:sz="8" w:space="0" w:color="auto"/>
              <w:left w:val="nil"/>
              <w:bottom w:val="single" w:sz="8" w:space="0" w:color="auto"/>
              <w:right w:val="nil"/>
            </w:tcBorders>
            <w:shd w:val="clear" w:color="000000" w:fill="FFFFFF"/>
            <w:noWrap/>
            <w:vAlign w:val="bottom"/>
            <w:hideMark/>
          </w:tcPr>
          <w:p w14:paraId="005DED8D" w14:textId="77777777" w:rsidR="00292177" w:rsidRPr="00292177" w:rsidRDefault="00292177" w:rsidP="00292177">
            <w:pPr>
              <w:jc w:val="center"/>
              <w:rPr>
                <w:rFonts w:ascii="Calibri" w:hAnsi="Calibri"/>
                <w:sz w:val="16"/>
                <w:szCs w:val="16"/>
              </w:rPr>
            </w:pPr>
            <w:r w:rsidRPr="00292177">
              <w:rPr>
                <w:rFonts w:ascii="Calibri" w:hAnsi="Calibri"/>
                <w:sz w:val="16"/>
                <w:szCs w:val="16"/>
              </w:rPr>
              <w:t>33,62</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6EE90E" w14:textId="77777777" w:rsidR="00292177" w:rsidRPr="00292177" w:rsidRDefault="00292177" w:rsidP="00292177">
            <w:pPr>
              <w:jc w:val="center"/>
              <w:rPr>
                <w:rFonts w:ascii="Calibri" w:hAnsi="Calibri"/>
                <w:sz w:val="16"/>
                <w:szCs w:val="16"/>
              </w:rPr>
            </w:pPr>
            <w:r w:rsidRPr="00292177">
              <w:rPr>
                <w:rFonts w:ascii="Calibri" w:hAnsi="Calibri"/>
                <w:sz w:val="16"/>
                <w:szCs w:val="16"/>
              </w:rPr>
              <w:t>-17%</w:t>
            </w:r>
          </w:p>
        </w:tc>
      </w:tr>
      <w:tr w:rsidR="00292177" w:rsidRPr="00292177" w14:paraId="24AFFC34" w14:textId="77777777" w:rsidTr="00D74464">
        <w:trPr>
          <w:trHeight w:val="284"/>
        </w:trPr>
        <w:tc>
          <w:tcPr>
            <w:tcW w:w="2180" w:type="dxa"/>
            <w:tcBorders>
              <w:top w:val="nil"/>
              <w:left w:val="single" w:sz="8" w:space="0" w:color="auto"/>
              <w:bottom w:val="nil"/>
              <w:right w:val="nil"/>
            </w:tcBorders>
            <w:shd w:val="clear" w:color="auto" w:fill="auto"/>
            <w:noWrap/>
            <w:vAlign w:val="center"/>
            <w:hideMark/>
          </w:tcPr>
          <w:p w14:paraId="52E9BE95" w14:textId="77777777" w:rsidR="00292177" w:rsidRPr="00292177" w:rsidRDefault="00292177" w:rsidP="00292177">
            <w:pPr>
              <w:jc w:val="left"/>
              <w:rPr>
                <w:rFonts w:ascii="Calibri" w:hAnsi="Calibri"/>
                <w:color w:val="000000"/>
                <w:sz w:val="16"/>
                <w:szCs w:val="16"/>
              </w:rPr>
            </w:pPr>
            <w:r w:rsidRPr="00292177">
              <w:rPr>
                <w:rFonts w:ascii="Calibri" w:hAnsi="Calibri"/>
                <w:color w:val="000000"/>
                <w:sz w:val="16"/>
                <w:szCs w:val="16"/>
              </w:rPr>
              <w:t>Soome (tarbimine)</w:t>
            </w:r>
          </w:p>
        </w:tc>
        <w:tc>
          <w:tcPr>
            <w:tcW w:w="800" w:type="dxa"/>
            <w:tcBorders>
              <w:top w:val="nil"/>
              <w:left w:val="single" w:sz="8" w:space="0" w:color="auto"/>
              <w:bottom w:val="nil"/>
              <w:right w:val="single" w:sz="8" w:space="0" w:color="auto"/>
            </w:tcBorders>
            <w:shd w:val="clear" w:color="auto" w:fill="auto"/>
            <w:noWrap/>
            <w:vAlign w:val="bottom"/>
            <w:hideMark/>
          </w:tcPr>
          <w:p w14:paraId="6C4132C4" w14:textId="77777777" w:rsidR="00292177" w:rsidRPr="00292177" w:rsidRDefault="00292177" w:rsidP="00292177">
            <w:pPr>
              <w:jc w:val="center"/>
              <w:rPr>
                <w:rFonts w:ascii="Calibri" w:hAnsi="Calibri"/>
                <w:sz w:val="16"/>
                <w:szCs w:val="16"/>
              </w:rPr>
            </w:pPr>
            <w:r w:rsidRPr="00292177">
              <w:rPr>
                <w:rFonts w:ascii="Calibri" w:hAnsi="Calibri"/>
                <w:sz w:val="16"/>
                <w:szCs w:val="16"/>
              </w:rPr>
              <w:t>33,36</w:t>
            </w:r>
          </w:p>
        </w:tc>
        <w:tc>
          <w:tcPr>
            <w:tcW w:w="800" w:type="dxa"/>
            <w:tcBorders>
              <w:top w:val="nil"/>
              <w:left w:val="nil"/>
              <w:bottom w:val="nil"/>
              <w:right w:val="nil"/>
            </w:tcBorders>
            <w:shd w:val="clear" w:color="000000" w:fill="FFFFFF"/>
            <w:noWrap/>
            <w:vAlign w:val="bottom"/>
            <w:hideMark/>
          </w:tcPr>
          <w:p w14:paraId="1C4584D6" w14:textId="77777777" w:rsidR="00292177" w:rsidRPr="00292177" w:rsidRDefault="00292177" w:rsidP="00292177">
            <w:pPr>
              <w:jc w:val="center"/>
              <w:rPr>
                <w:rFonts w:ascii="Calibri" w:hAnsi="Calibri"/>
                <w:sz w:val="16"/>
                <w:szCs w:val="16"/>
              </w:rPr>
            </w:pPr>
            <w:r w:rsidRPr="00292177">
              <w:rPr>
                <w:rFonts w:ascii="Calibri" w:hAnsi="Calibri"/>
                <w:sz w:val="16"/>
                <w:szCs w:val="16"/>
              </w:rPr>
              <w:t>37,05</w:t>
            </w:r>
          </w:p>
        </w:tc>
        <w:tc>
          <w:tcPr>
            <w:tcW w:w="800" w:type="dxa"/>
            <w:tcBorders>
              <w:top w:val="nil"/>
              <w:left w:val="single" w:sz="8" w:space="0" w:color="auto"/>
              <w:bottom w:val="nil"/>
              <w:right w:val="single" w:sz="8" w:space="0" w:color="auto"/>
            </w:tcBorders>
            <w:shd w:val="clear" w:color="auto" w:fill="auto"/>
            <w:noWrap/>
            <w:vAlign w:val="bottom"/>
            <w:hideMark/>
          </w:tcPr>
          <w:p w14:paraId="3205D458" w14:textId="77777777" w:rsidR="00292177" w:rsidRPr="00292177" w:rsidRDefault="00292177" w:rsidP="00292177">
            <w:pPr>
              <w:jc w:val="center"/>
              <w:rPr>
                <w:rFonts w:ascii="Calibri" w:hAnsi="Calibri"/>
                <w:sz w:val="16"/>
                <w:szCs w:val="16"/>
              </w:rPr>
            </w:pPr>
            <w:r w:rsidRPr="00292177">
              <w:rPr>
                <w:rFonts w:ascii="Calibri" w:hAnsi="Calibri"/>
                <w:sz w:val="16"/>
                <w:szCs w:val="16"/>
              </w:rPr>
              <w:t>-10%</w:t>
            </w:r>
          </w:p>
        </w:tc>
      </w:tr>
      <w:tr w:rsidR="00292177" w:rsidRPr="00292177" w14:paraId="1A4F56A1" w14:textId="77777777" w:rsidTr="00D74464">
        <w:trPr>
          <w:trHeight w:val="284"/>
        </w:trPr>
        <w:tc>
          <w:tcPr>
            <w:tcW w:w="2180" w:type="dxa"/>
            <w:tcBorders>
              <w:top w:val="single" w:sz="8" w:space="0" w:color="auto"/>
              <w:left w:val="single" w:sz="8" w:space="0" w:color="auto"/>
              <w:bottom w:val="single" w:sz="8" w:space="0" w:color="auto"/>
              <w:right w:val="nil"/>
            </w:tcBorders>
            <w:shd w:val="clear" w:color="000000" w:fill="D9D9D9"/>
            <w:vAlign w:val="center"/>
            <w:hideMark/>
          </w:tcPr>
          <w:p w14:paraId="0E6B0E44" w14:textId="77777777" w:rsidR="00292177" w:rsidRPr="00292177" w:rsidRDefault="00292177" w:rsidP="00292177">
            <w:pPr>
              <w:jc w:val="left"/>
              <w:rPr>
                <w:rFonts w:ascii="Calibri" w:hAnsi="Calibri"/>
                <w:b/>
                <w:bCs/>
                <w:color w:val="000000"/>
                <w:sz w:val="16"/>
                <w:szCs w:val="16"/>
              </w:rPr>
            </w:pPr>
            <w:r w:rsidRPr="00292177">
              <w:rPr>
                <w:rFonts w:ascii="Calibri" w:hAnsi="Calibri"/>
                <w:b/>
                <w:bCs/>
                <w:color w:val="000000"/>
                <w:sz w:val="16"/>
                <w:szCs w:val="16"/>
              </w:rPr>
              <w:t>BILANSIENERGIA MAX MÜÜGIHIND</w:t>
            </w:r>
          </w:p>
        </w:tc>
        <w:tc>
          <w:tcPr>
            <w:tcW w:w="8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C0F0319" w14:textId="77777777" w:rsidR="00292177" w:rsidRPr="00292177" w:rsidRDefault="00292177" w:rsidP="00292177">
            <w:pPr>
              <w:jc w:val="center"/>
              <w:rPr>
                <w:rFonts w:ascii="Calibri" w:hAnsi="Calibri"/>
                <w:sz w:val="16"/>
                <w:szCs w:val="16"/>
              </w:rPr>
            </w:pPr>
            <w:r w:rsidRPr="00292177">
              <w:rPr>
                <w:rFonts w:ascii="Calibri" w:hAnsi="Calibri"/>
                <w:sz w:val="16"/>
                <w:szCs w:val="16"/>
              </w:rPr>
              <w:t> </w:t>
            </w:r>
          </w:p>
        </w:tc>
        <w:tc>
          <w:tcPr>
            <w:tcW w:w="800" w:type="dxa"/>
            <w:tcBorders>
              <w:top w:val="single" w:sz="8" w:space="0" w:color="auto"/>
              <w:left w:val="nil"/>
              <w:bottom w:val="single" w:sz="8" w:space="0" w:color="auto"/>
              <w:right w:val="nil"/>
            </w:tcBorders>
            <w:shd w:val="clear" w:color="000000" w:fill="D9D9D9"/>
            <w:noWrap/>
            <w:vAlign w:val="bottom"/>
            <w:hideMark/>
          </w:tcPr>
          <w:p w14:paraId="26F698FF" w14:textId="77777777" w:rsidR="00292177" w:rsidRPr="00292177" w:rsidRDefault="00292177" w:rsidP="00292177">
            <w:pPr>
              <w:jc w:val="center"/>
              <w:rPr>
                <w:rFonts w:ascii="Calibri" w:hAnsi="Calibri"/>
                <w:sz w:val="16"/>
                <w:szCs w:val="16"/>
              </w:rPr>
            </w:pPr>
            <w:r w:rsidRPr="00292177">
              <w:rPr>
                <w:rFonts w:ascii="Calibri" w:hAnsi="Calibri"/>
                <w:sz w:val="16"/>
                <w:szCs w:val="16"/>
              </w:rPr>
              <w:t> </w:t>
            </w:r>
          </w:p>
        </w:tc>
        <w:tc>
          <w:tcPr>
            <w:tcW w:w="8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D5829FA" w14:textId="77777777" w:rsidR="00292177" w:rsidRPr="00292177" w:rsidRDefault="00292177" w:rsidP="00292177">
            <w:pPr>
              <w:jc w:val="center"/>
              <w:rPr>
                <w:rFonts w:ascii="Calibri" w:hAnsi="Calibri"/>
                <w:sz w:val="16"/>
                <w:szCs w:val="16"/>
              </w:rPr>
            </w:pPr>
            <w:r w:rsidRPr="00292177">
              <w:rPr>
                <w:rFonts w:ascii="Calibri" w:hAnsi="Calibri"/>
                <w:sz w:val="16"/>
                <w:szCs w:val="16"/>
              </w:rPr>
              <w:t> </w:t>
            </w:r>
          </w:p>
        </w:tc>
      </w:tr>
      <w:tr w:rsidR="00292177" w:rsidRPr="00292177" w14:paraId="24002730" w14:textId="77777777" w:rsidTr="00D74464">
        <w:trPr>
          <w:trHeight w:val="284"/>
        </w:trPr>
        <w:tc>
          <w:tcPr>
            <w:tcW w:w="2180" w:type="dxa"/>
            <w:tcBorders>
              <w:top w:val="nil"/>
              <w:left w:val="single" w:sz="8" w:space="0" w:color="auto"/>
              <w:bottom w:val="nil"/>
              <w:right w:val="nil"/>
            </w:tcBorders>
            <w:shd w:val="clear" w:color="auto" w:fill="auto"/>
            <w:noWrap/>
            <w:vAlign w:val="center"/>
            <w:hideMark/>
          </w:tcPr>
          <w:p w14:paraId="70BB2D29" w14:textId="77777777" w:rsidR="00292177" w:rsidRPr="00292177" w:rsidRDefault="00292177" w:rsidP="00292177">
            <w:pPr>
              <w:jc w:val="left"/>
              <w:rPr>
                <w:rFonts w:ascii="Calibri" w:hAnsi="Calibri"/>
                <w:color w:val="000000"/>
                <w:sz w:val="16"/>
                <w:szCs w:val="16"/>
              </w:rPr>
            </w:pPr>
            <w:r w:rsidRPr="00292177">
              <w:rPr>
                <w:rFonts w:ascii="Calibri" w:hAnsi="Calibri"/>
                <w:color w:val="000000"/>
                <w:sz w:val="16"/>
                <w:szCs w:val="16"/>
              </w:rPr>
              <w:t>Eesti</w:t>
            </w:r>
          </w:p>
        </w:tc>
        <w:tc>
          <w:tcPr>
            <w:tcW w:w="800" w:type="dxa"/>
            <w:tcBorders>
              <w:top w:val="nil"/>
              <w:left w:val="single" w:sz="8" w:space="0" w:color="auto"/>
              <w:bottom w:val="nil"/>
              <w:right w:val="single" w:sz="8" w:space="0" w:color="auto"/>
            </w:tcBorders>
            <w:shd w:val="clear" w:color="auto" w:fill="auto"/>
            <w:noWrap/>
            <w:vAlign w:val="bottom"/>
            <w:hideMark/>
          </w:tcPr>
          <w:p w14:paraId="57C07375" w14:textId="77777777" w:rsidR="00292177" w:rsidRPr="00292177" w:rsidRDefault="00292177" w:rsidP="00292177">
            <w:pPr>
              <w:jc w:val="center"/>
              <w:rPr>
                <w:rFonts w:ascii="Calibri" w:hAnsi="Calibri"/>
                <w:sz w:val="16"/>
                <w:szCs w:val="16"/>
              </w:rPr>
            </w:pPr>
            <w:r w:rsidRPr="00292177">
              <w:rPr>
                <w:rFonts w:ascii="Calibri" w:hAnsi="Calibri"/>
                <w:sz w:val="16"/>
                <w:szCs w:val="16"/>
              </w:rPr>
              <w:t>216,20</w:t>
            </w:r>
          </w:p>
        </w:tc>
        <w:tc>
          <w:tcPr>
            <w:tcW w:w="800" w:type="dxa"/>
            <w:tcBorders>
              <w:top w:val="nil"/>
              <w:left w:val="nil"/>
              <w:bottom w:val="nil"/>
              <w:right w:val="nil"/>
            </w:tcBorders>
            <w:shd w:val="clear" w:color="000000" w:fill="FFFFFF"/>
            <w:noWrap/>
            <w:vAlign w:val="bottom"/>
            <w:hideMark/>
          </w:tcPr>
          <w:p w14:paraId="0D1A2932" w14:textId="77777777" w:rsidR="00292177" w:rsidRPr="00292177" w:rsidRDefault="00292177" w:rsidP="00292177">
            <w:pPr>
              <w:jc w:val="center"/>
              <w:rPr>
                <w:rFonts w:ascii="Calibri" w:hAnsi="Calibri"/>
                <w:sz w:val="16"/>
                <w:szCs w:val="16"/>
              </w:rPr>
            </w:pPr>
            <w:r w:rsidRPr="00292177">
              <w:rPr>
                <w:rFonts w:ascii="Calibri" w:hAnsi="Calibri"/>
                <w:sz w:val="16"/>
                <w:szCs w:val="16"/>
              </w:rPr>
              <w:t>122,70</w:t>
            </w:r>
          </w:p>
        </w:tc>
        <w:tc>
          <w:tcPr>
            <w:tcW w:w="800" w:type="dxa"/>
            <w:tcBorders>
              <w:top w:val="nil"/>
              <w:left w:val="single" w:sz="8" w:space="0" w:color="auto"/>
              <w:bottom w:val="nil"/>
              <w:right w:val="single" w:sz="8" w:space="0" w:color="auto"/>
            </w:tcBorders>
            <w:shd w:val="clear" w:color="auto" w:fill="auto"/>
            <w:noWrap/>
            <w:vAlign w:val="bottom"/>
            <w:hideMark/>
          </w:tcPr>
          <w:p w14:paraId="3FAB26E6" w14:textId="77777777" w:rsidR="00292177" w:rsidRPr="00292177" w:rsidRDefault="00292177" w:rsidP="00292177">
            <w:pPr>
              <w:jc w:val="center"/>
              <w:rPr>
                <w:rFonts w:ascii="Calibri" w:hAnsi="Calibri"/>
                <w:sz w:val="16"/>
                <w:szCs w:val="16"/>
              </w:rPr>
            </w:pPr>
            <w:r w:rsidRPr="00292177">
              <w:rPr>
                <w:rFonts w:ascii="Calibri" w:hAnsi="Calibri"/>
                <w:sz w:val="16"/>
                <w:szCs w:val="16"/>
              </w:rPr>
              <w:t>76%</w:t>
            </w:r>
          </w:p>
        </w:tc>
      </w:tr>
      <w:tr w:rsidR="00292177" w:rsidRPr="00292177" w14:paraId="2DB85FC8" w14:textId="77777777" w:rsidTr="00D74464">
        <w:trPr>
          <w:trHeight w:val="284"/>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34EC29EA" w14:textId="77777777" w:rsidR="00292177" w:rsidRPr="00292177" w:rsidRDefault="00292177" w:rsidP="00292177">
            <w:pPr>
              <w:jc w:val="left"/>
              <w:rPr>
                <w:rFonts w:ascii="Calibri" w:hAnsi="Calibri"/>
                <w:color w:val="000000"/>
                <w:sz w:val="16"/>
                <w:szCs w:val="16"/>
              </w:rPr>
            </w:pPr>
            <w:r w:rsidRPr="00292177">
              <w:rPr>
                <w:rFonts w:ascii="Calibri" w:hAnsi="Calibri"/>
                <w:color w:val="000000"/>
                <w:sz w:val="16"/>
                <w:szCs w:val="16"/>
              </w:rPr>
              <w:t>Läti</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10C8CD" w14:textId="77777777" w:rsidR="00292177" w:rsidRPr="00292177" w:rsidRDefault="00292177" w:rsidP="00292177">
            <w:pPr>
              <w:jc w:val="center"/>
              <w:rPr>
                <w:rFonts w:ascii="Calibri" w:hAnsi="Calibri"/>
                <w:sz w:val="16"/>
                <w:szCs w:val="16"/>
              </w:rPr>
            </w:pPr>
            <w:r w:rsidRPr="00292177">
              <w:rPr>
                <w:rFonts w:ascii="Calibri" w:hAnsi="Calibri"/>
                <w:sz w:val="16"/>
                <w:szCs w:val="16"/>
              </w:rPr>
              <w:t>162,07</w:t>
            </w:r>
          </w:p>
        </w:tc>
        <w:tc>
          <w:tcPr>
            <w:tcW w:w="800" w:type="dxa"/>
            <w:tcBorders>
              <w:top w:val="single" w:sz="8" w:space="0" w:color="auto"/>
              <w:left w:val="nil"/>
              <w:bottom w:val="single" w:sz="8" w:space="0" w:color="auto"/>
              <w:right w:val="nil"/>
            </w:tcBorders>
            <w:shd w:val="clear" w:color="000000" w:fill="FFFFFF"/>
            <w:noWrap/>
            <w:vAlign w:val="bottom"/>
            <w:hideMark/>
          </w:tcPr>
          <w:p w14:paraId="15F455AA" w14:textId="77777777" w:rsidR="00292177" w:rsidRPr="00292177" w:rsidRDefault="00292177" w:rsidP="00292177">
            <w:pPr>
              <w:jc w:val="center"/>
              <w:rPr>
                <w:rFonts w:ascii="Calibri" w:hAnsi="Calibri"/>
                <w:sz w:val="16"/>
                <w:szCs w:val="16"/>
              </w:rPr>
            </w:pPr>
            <w:r w:rsidRPr="00292177">
              <w:rPr>
                <w:rFonts w:ascii="Calibri" w:hAnsi="Calibri"/>
                <w:sz w:val="16"/>
                <w:szCs w:val="16"/>
              </w:rPr>
              <w:t>125,66</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871187" w14:textId="77777777" w:rsidR="00292177" w:rsidRPr="00292177" w:rsidRDefault="00292177" w:rsidP="00292177">
            <w:pPr>
              <w:jc w:val="center"/>
              <w:rPr>
                <w:rFonts w:ascii="Calibri" w:hAnsi="Calibri"/>
                <w:sz w:val="16"/>
                <w:szCs w:val="16"/>
              </w:rPr>
            </w:pPr>
            <w:r w:rsidRPr="00292177">
              <w:rPr>
                <w:rFonts w:ascii="Calibri" w:hAnsi="Calibri"/>
                <w:sz w:val="16"/>
                <w:szCs w:val="16"/>
              </w:rPr>
              <w:t>29%</w:t>
            </w:r>
          </w:p>
        </w:tc>
      </w:tr>
      <w:tr w:rsidR="00292177" w:rsidRPr="00292177" w14:paraId="025132E8" w14:textId="77777777" w:rsidTr="00D74464">
        <w:trPr>
          <w:trHeight w:val="284"/>
        </w:trPr>
        <w:tc>
          <w:tcPr>
            <w:tcW w:w="2180" w:type="dxa"/>
            <w:tcBorders>
              <w:top w:val="nil"/>
              <w:left w:val="single" w:sz="8" w:space="0" w:color="auto"/>
              <w:bottom w:val="nil"/>
              <w:right w:val="nil"/>
            </w:tcBorders>
            <w:shd w:val="clear" w:color="auto" w:fill="auto"/>
            <w:noWrap/>
            <w:vAlign w:val="center"/>
            <w:hideMark/>
          </w:tcPr>
          <w:p w14:paraId="153F392D" w14:textId="77777777" w:rsidR="00292177" w:rsidRPr="00292177" w:rsidRDefault="00292177" w:rsidP="00292177">
            <w:pPr>
              <w:jc w:val="left"/>
              <w:rPr>
                <w:rFonts w:ascii="Calibri" w:hAnsi="Calibri"/>
                <w:color w:val="000000"/>
                <w:sz w:val="16"/>
                <w:szCs w:val="16"/>
              </w:rPr>
            </w:pPr>
            <w:r w:rsidRPr="00292177">
              <w:rPr>
                <w:rFonts w:ascii="Calibri" w:hAnsi="Calibri"/>
                <w:color w:val="000000"/>
                <w:sz w:val="16"/>
                <w:szCs w:val="16"/>
              </w:rPr>
              <w:t>Leedu</w:t>
            </w:r>
          </w:p>
        </w:tc>
        <w:tc>
          <w:tcPr>
            <w:tcW w:w="800" w:type="dxa"/>
            <w:tcBorders>
              <w:top w:val="nil"/>
              <w:left w:val="single" w:sz="8" w:space="0" w:color="auto"/>
              <w:bottom w:val="nil"/>
              <w:right w:val="single" w:sz="8" w:space="0" w:color="auto"/>
            </w:tcBorders>
            <w:shd w:val="clear" w:color="auto" w:fill="auto"/>
            <w:noWrap/>
            <w:vAlign w:val="bottom"/>
            <w:hideMark/>
          </w:tcPr>
          <w:p w14:paraId="35812BB2" w14:textId="77777777" w:rsidR="00292177" w:rsidRPr="00292177" w:rsidRDefault="00292177" w:rsidP="00292177">
            <w:pPr>
              <w:jc w:val="center"/>
              <w:rPr>
                <w:rFonts w:ascii="Calibri" w:hAnsi="Calibri"/>
                <w:sz w:val="16"/>
                <w:szCs w:val="16"/>
              </w:rPr>
            </w:pPr>
            <w:r w:rsidRPr="00292177">
              <w:rPr>
                <w:rFonts w:ascii="Calibri" w:hAnsi="Calibri"/>
                <w:sz w:val="16"/>
                <w:szCs w:val="16"/>
              </w:rPr>
              <w:t>204,11</w:t>
            </w:r>
          </w:p>
        </w:tc>
        <w:tc>
          <w:tcPr>
            <w:tcW w:w="800" w:type="dxa"/>
            <w:tcBorders>
              <w:top w:val="nil"/>
              <w:left w:val="nil"/>
              <w:bottom w:val="nil"/>
              <w:right w:val="nil"/>
            </w:tcBorders>
            <w:shd w:val="clear" w:color="000000" w:fill="FFFFFF"/>
            <w:noWrap/>
            <w:vAlign w:val="bottom"/>
            <w:hideMark/>
          </w:tcPr>
          <w:p w14:paraId="377615EB" w14:textId="77777777" w:rsidR="00292177" w:rsidRPr="00292177" w:rsidRDefault="00292177" w:rsidP="00292177">
            <w:pPr>
              <w:jc w:val="center"/>
              <w:rPr>
                <w:rFonts w:ascii="Calibri" w:hAnsi="Calibri"/>
                <w:sz w:val="16"/>
                <w:szCs w:val="16"/>
              </w:rPr>
            </w:pPr>
            <w:r w:rsidRPr="00292177">
              <w:rPr>
                <w:rFonts w:ascii="Calibri" w:hAnsi="Calibri"/>
                <w:sz w:val="16"/>
                <w:szCs w:val="16"/>
              </w:rPr>
              <w:t>162,03</w:t>
            </w:r>
          </w:p>
        </w:tc>
        <w:tc>
          <w:tcPr>
            <w:tcW w:w="800" w:type="dxa"/>
            <w:tcBorders>
              <w:top w:val="nil"/>
              <w:left w:val="single" w:sz="8" w:space="0" w:color="auto"/>
              <w:bottom w:val="nil"/>
              <w:right w:val="single" w:sz="8" w:space="0" w:color="auto"/>
            </w:tcBorders>
            <w:shd w:val="clear" w:color="auto" w:fill="auto"/>
            <w:noWrap/>
            <w:vAlign w:val="bottom"/>
            <w:hideMark/>
          </w:tcPr>
          <w:p w14:paraId="4833B26F" w14:textId="77777777" w:rsidR="00292177" w:rsidRPr="00292177" w:rsidRDefault="00292177" w:rsidP="00292177">
            <w:pPr>
              <w:jc w:val="center"/>
              <w:rPr>
                <w:rFonts w:ascii="Calibri" w:hAnsi="Calibri"/>
                <w:sz w:val="16"/>
                <w:szCs w:val="16"/>
              </w:rPr>
            </w:pPr>
            <w:r w:rsidRPr="00292177">
              <w:rPr>
                <w:rFonts w:ascii="Calibri" w:hAnsi="Calibri"/>
                <w:sz w:val="16"/>
                <w:szCs w:val="16"/>
              </w:rPr>
              <w:t>26%</w:t>
            </w:r>
          </w:p>
        </w:tc>
      </w:tr>
      <w:tr w:rsidR="00292177" w:rsidRPr="00292177" w14:paraId="7F390AB1" w14:textId="77777777" w:rsidTr="00D74464">
        <w:trPr>
          <w:trHeight w:val="284"/>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001A94F3" w14:textId="77777777" w:rsidR="00292177" w:rsidRPr="00292177" w:rsidRDefault="00292177" w:rsidP="00292177">
            <w:pPr>
              <w:jc w:val="left"/>
              <w:rPr>
                <w:rFonts w:ascii="Calibri" w:hAnsi="Calibri"/>
                <w:color w:val="000000"/>
                <w:sz w:val="16"/>
                <w:szCs w:val="16"/>
              </w:rPr>
            </w:pPr>
            <w:r w:rsidRPr="00292177">
              <w:rPr>
                <w:rFonts w:ascii="Calibri" w:hAnsi="Calibri"/>
                <w:color w:val="000000"/>
                <w:sz w:val="16"/>
                <w:szCs w:val="16"/>
              </w:rPr>
              <w:t>Soome (tootmine, tarbimine)</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D0D745" w14:textId="77777777" w:rsidR="00292177" w:rsidRPr="00292177" w:rsidRDefault="00292177" w:rsidP="00292177">
            <w:pPr>
              <w:jc w:val="center"/>
              <w:rPr>
                <w:rFonts w:ascii="Calibri" w:hAnsi="Calibri"/>
                <w:sz w:val="16"/>
                <w:szCs w:val="16"/>
              </w:rPr>
            </w:pPr>
            <w:r w:rsidRPr="00292177">
              <w:rPr>
                <w:rFonts w:ascii="Calibri" w:hAnsi="Calibri"/>
                <w:sz w:val="16"/>
                <w:szCs w:val="16"/>
              </w:rPr>
              <w:t>500,00</w:t>
            </w:r>
          </w:p>
        </w:tc>
        <w:tc>
          <w:tcPr>
            <w:tcW w:w="800" w:type="dxa"/>
            <w:tcBorders>
              <w:top w:val="single" w:sz="8" w:space="0" w:color="auto"/>
              <w:left w:val="nil"/>
              <w:bottom w:val="single" w:sz="8" w:space="0" w:color="auto"/>
              <w:right w:val="nil"/>
            </w:tcBorders>
            <w:shd w:val="clear" w:color="000000" w:fill="FFFFFF"/>
            <w:noWrap/>
            <w:vAlign w:val="bottom"/>
            <w:hideMark/>
          </w:tcPr>
          <w:p w14:paraId="64DF23E3" w14:textId="77777777" w:rsidR="00292177" w:rsidRPr="00292177" w:rsidRDefault="00292177" w:rsidP="00292177">
            <w:pPr>
              <w:jc w:val="center"/>
              <w:rPr>
                <w:rFonts w:ascii="Calibri" w:hAnsi="Calibri"/>
                <w:sz w:val="16"/>
                <w:szCs w:val="16"/>
              </w:rPr>
            </w:pPr>
            <w:r w:rsidRPr="00292177">
              <w:rPr>
                <w:rFonts w:ascii="Calibri" w:hAnsi="Calibri"/>
                <w:sz w:val="16"/>
                <w:szCs w:val="16"/>
              </w:rPr>
              <w:t>315,00</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70A364" w14:textId="77777777" w:rsidR="00292177" w:rsidRPr="00292177" w:rsidRDefault="00292177" w:rsidP="00292177">
            <w:pPr>
              <w:jc w:val="center"/>
              <w:rPr>
                <w:rFonts w:ascii="Calibri" w:hAnsi="Calibri"/>
                <w:sz w:val="16"/>
                <w:szCs w:val="16"/>
              </w:rPr>
            </w:pPr>
            <w:r w:rsidRPr="00292177">
              <w:rPr>
                <w:rFonts w:ascii="Calibri" w:hAnsi="Calibri"/>
                <w:sz w:val="16"/>
                <w:szCs w:val="16"/>
              </w:rPr>
              <w:t>59%</w:t>
            </w:r>
          </w:p>
        </w:tc>
      </w:tr>
      <w:tr w:rsidR="00292177" w:rsidRPr="00292177" w14:paraId="17306A1B" w14:textId="77777777" w:rsidTr="00D74464">
        <w:trPr>
          <w:trHeight w:val="284"/>
        </w:trPr>
        <w:tc>
          <w:tcPr>
            <w:tcW w:w="2180" w:type="dxa"/>
            <w:tcBorders>
              <w:top w:val="nil"/>
              <w:left w:val="single" w:sz="8" w:space="0" w:color="auto"/>
              <w:bottom w:val="nil"/>
              <w:right w:val="nil"/>
            </w:tcBorders>
            <w:shd w:val="clear" w:color="000000" w:fill="D9D9D9"/>
            <w:vAlign w:val="center"/>
            <w:hideMark/>
          </w:tcPr>
          <w:p w14:paraId="4A5C208F" w14:textId="77777777" w:rsidR="00292177" w:rsidRPr="00292177" w:rsidRDefault="00292177" w:rsidP="00292177">
            <w:pPr>
              <w:jc w:val="left"/>
              <w:rPr>
                <w:rFonts w:ascii="Calibri" w:hAnsi="Calibri"/>
                <w:b/>
                <w:bCs/>
                <w:color w:val="000000"/>
                <w:sz w:val="16"/>
                <w:szCs w:val="16"/>
              </w:rPr>
            </w:pPr>
            <w:r w:rsidRPr="00292177">
              <w:rPr>
                <w:rFonts w:ascii="Calibri" w:hAnsi="Calibri"/>
                <w:b/>
                <w:bCs/>
                <w:color w:val="000000"/>
                <w:sz w:val="16"/>
                <w:szCs w:val="16"/>
              </w:rPr>
              <w:t>BILANSIENERGIA MIN OSTUHIND</w:t>
            </w:r>
          </w:p>
        </w:tc>
        <w:tc>
          <w:tcPr>
            <w:tcW w:w="800" w:type="dxa"/>
            <w:tcBorders>
              <w:top w:val="nil"/>
              <w:left w:val="single" w:sz="8" w:space="0" w:color="auto"/>
              <w:bottom w:val="nil"/>
              <w:right w:val="single" w:sz="8" w:space="0" w:color="auto"/>
            </w:tcBorders>
            <w:shd w:val="clear" w:color="000000" w:fill="D9D9D9"/>
            <w:noWrap/>
            <w:vAlign w:val="bottom"/>
            <w:hideMark/>
          </w:tcPr>
          <w:p w14:paraId="4B59FC51" w14:textId="77777777" w:rsidR="00292177" w:rsidRPr="00292177" w:rsidRDefault="00292177" w:rsidP="00292177">
            <w:pPr>
              <w:jc w:val="center"/>
              <w:rPr>
                <w:rFonts w:ascii="Calibri" w:hAnsi="Calibri"/>
                <w:sz w:val="16"/>
                <w:szCs w:val="16"/>
              </w:rPr>
            </w:pPr>
            <w:r w:rsidRPr="00292177">
              <w:rPr>
                <w:rFonts w:ascii="Calibri" w:hAnsi="Calibri"/>
                <w:sz w:val="16"/>
                <w:szCs w:val="16"/>
              </w:rPr>
              <w:t> </w:t>
            </w:r>
          </w:p>
        </w:tc>
        <w:tc>
          <w:tcPr>
            <w:tcW w:w="800" w:type="dxa"/>
            <w:tcBorders>
              <w:top w:val="nil"/>
              <w:left w:val="nil"/>
              <w:bottom w:val="nil"/>
              <w:right w:val="nil"/>
            </w:tcBorders>
            <w:shd w:val="clear" w:color="000000" w:fill="D9D9D9"/>
            <w:noWrap/>
            <w:vAlign w:val="bottom"/>
            <w:hideMark/>
          </w:tcPr>
          <w:p w14:paraId="56319E9E" w14:textId="77777777" w:rsidR="00292177" w:rsidRPr="00292177" w:rsidRDefault="00292177" w:rsidP="00292177">
            <w:pPr>
              <w:jc w:val="center"/>
              <w:rPr>
                <w:rFonts w:ascii="Calibri" w:hAnsi="Calibri"/>
                <w:sz w:val="16"/>
                <w:szCs w:val="16"/>
              </w:rPr>
            </w:pPr>
            <w:r w:rsidRPr="00292177">
              <w:rPr>
                <w:rFonts w:ascii="Calibri" w:hAnsi="Calibri"/>
                <w:sz w:val="16"/>
                <w:szCs w:val="16"/>
              </w:rPr>
              <w:t> </w:t>
            </w:r>
          </w:p>
        </w:tc>
        <w:tc>
          <w:tcPr>
            <w:tcW w:w="800" w:type="dxa"/>
            <w:tcBorders>
              <w:top w:val="nil"/>
              <w:left w:val="single" w:sz="8" w:space="0" w:color="auto"/>
              <w:bottom w:val="nil"/>
              <w:right w:val="single" w:sz="8" w:space="0" w:color="auto"/>
            </w:tcBorders>
            <w:shd w:val="clear" w:color="000000" w:fill="D9D9D9"/>
            <w:noWrap/>
            <w:vAlign w:val="bottom"/>
            <w:hideMark/>
          </w:tcPr>
          <w:p w14:paraId="489F0284" w14:textId="77777777" w:rsidR="00292177" w:rsidRPr="00292177" w:rsidRDefault="00292177" w:rsidP="00292177">
            <w:pPr>
              <w:jc w:val="center"/>
              <w:rPr>
                <w:rFonts w:ascii="Calibri" w:hAnsi="Calibri"/>
                <w:sz w:val="16"/>
                <w:szCs w:val="16"/>
              </w:rPr>
            </w:pPr>
            <w:r w:rsidRPr="00292177">
              <w:rPr>
                <w:rFonts w:ascii="Calibri" w:hAnsi="Calibri"/>
                <w:sz w:val="16"/>
                <w:szCs w:val="16"/>
              </w:rPr>
              <w:t> </w:t>
            </w:r>
          </w:p>
        </w:tc>
      </w:tr>
      <w:tr w:rsidR="00292177" w:rsidRPr="00292177" w14:paraId="4BD2CEF0" w14:textId="77777777" w:rsidTr="00D74464">
        <w:trPr>
          <w:trHeight w:val="284"/>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376353B8" w14:textId="77777777" w:rsidR="00292177" w:rsidRPr="00292177" w:rsidRDefault="00292177" w:rsidP="00292177">
            <w:pPr>
              <w:jc w:val="left"/>
              <w:rPr>
                <w:rFonts w:ascii="Calibri" w:hAnsi="Calibri"/>
                <w:color w:val="000000"/>
                <w:sz w:val="16"/>
                <w:szCs w:val="16"/>
              </w:rPr>
            </w:pPr>
            <w:r w:rsidRPr="00292177">
              <w:rPr>
                <w:rFonts w:ascii="Calibri" w:hAnsi="Calibri"/>
                <w:color w:val="000000"/>
                <w:sz w:val="16"/>
                <w:szCs w:val="16"/>
              </w:rPr>
              <w:t>Eesti</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8F7F60" w14:textId="77777777" w:rsidR="00292177" w:rsidRPr="00292177" w:rsidRDefault="00292177" w:rsidP="00292177">
            <w:pPr>
              <w:jc w:val="center"/>
              <w:rPr>
                <w:rFonts w:ascii="Calibri" w:hAnsi="Calibri"/>
                <w:sz w:val="16"/>
                <w:szCs w:val="16"/>
              </w:rPr>
            </w:pPr>
            <w:r w:rsidRPr="00292177">
              <w:rPr>
                <w:rFonts w:ascii="Calibri" w:hAnsi="Calibri"/>
                <w:sz w:val="16"/>
                <w:szCs w:val="16"/>
              </w:rPr>
              <w:t>4,50</w:t>
            </w:r>
          </w:p>
        </w:tc>
        <w:tc>
          <w:tcPr>
            <w:tcW w:w="800" w:type="dxa"/>
            <w:tcBorders>
              <w:top w:val="single" w:sz="8" w:space="0" w:color="auto"/>
              <w:left w:val="nil"/>
              <w:bottom w:val="single" w:sz="8" w:space="0" w:color="auto"/>
              <w:right w:val="nil"/>
            </w:tcBorders>
            <w:shd w:val="clear" w:color="000000" w:fill="FFFFFF"/>
            <w:noWrap/>
            <w:vAlign w:val="bottom"/>
            <w:hideMark/>
          </w:tcPr>
          <w:p w14:paraId="3416754B" w14:textId="77777777" w:rsidR="00292177" w:rsidRPr="00292177" w:rsidRDefault="00292177" w:rsidP="00292177">
            <w:pPr>
              <w:jc w:val="center"/>
              <w:rPr>
                <w:rFonts w:ascii="Calibri" w:hAnsi="Calibri"/>
                <w:sz w:val="16"/>
                <w:szCs w:val="16"/>
              </w:rPr>
            </w:pPr>
            <w:r w:rsidRPr="00292177">
              <w:rPr>
                <w:rFonts w:ascii="Calibri" w:hAnsi="Calibri"/>
                <w:sz w:val="16"/>
                <w:szCs w:val="16"/>
              </w:rPr>
              <w:t>5,16</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9E9BFB" w14:textId="77777777" w:rsidR="00292177" w:rsidRPr="00292177" w:rsidRDefault="00292177" w:rsidP="00292177">
            <w:pPr>
              <w:jc w:val="center"/>
              <w:rPr>
                <w:rFonts w:ascii="Calibri" w:hAnsi="Calibri"/>
                <w:sz w:val="16"/>
                <w:szCs w:val="16"/>
              </w:rPr>
            </w:pPr>
            <w:r w:rsidRPr="00292177">
              <w:rPr>
                <w:rFonts w:ascii="Calibri" w:hAnsi="Calibri"/>
                <w:sz w:val="16"/>
                <w:szCs w:val="16"/>
              </w:rPr>
              <w:t>-13%</w:t>
            </w:r>
          </w:p>
        </w:tc>
      </w:tr>
      <w:tr w:rsidR="00292177" w:rsidRPr="00292177" w14:paraId="1E86CA6E" w14:textId="77777777" w:rsidTr="00D74464">
        <w:trPr>
          <w:trHeight w:val="284"/>
        </w:trPr>
        <w:tc>
          <w:tcPr>
            <w:tcW w:w="2180" w:type="dxa"/>
            <w:tcBorders>
              <w:top w:val="nil"/>
              <w:left w:val="single" w:sz="8" w:space="0" w:color="auto"/>
              <w:bottom w:val="nil"/>
              <w:right w:val="nil"/>
            </w:tcBorders>
            <w:shd w:val="clear" w:color="auto" w:fill="auto"/>
            <w:noWrap/>
            <w:vAlign w:val="center"/>
            <w:hideMark/>
          </w:tcPr>
          <w:p w14:paraId="7159B676" w14:textId="77777777" w:rsidR="00292177" w:rsidRPr="00292177" w:rsidRDefault="00292177" w:rsidP="00292177">
            <w:pPr>
              <w:jc w:val="left"/>
              <w:rPr>
                <w:rFonts w:ascii="Calibri" w:hAnsi="Calibri"/>
                <w:color w:val="000000"/>
                <w:sz w:val="16"/>
                <w:szCs w:val="16"/>
              </w:rPr>
            </w:pPr>
            <w:r w:rsidRPr="00292177">
              <w:rPr>
                <w:rFonts w:ascii="Calibri" w:hAnsi="Calibri"/>
                <w:color w:val="000000"/>
                <w:sz w:val="16"/>
                <w:szCs w:val="16"/>
              </w:rPr>
              <w:t>Läti</w:t>
            </w:r>
          </w:p>
        </w:tc>
        <w:tc>
          <w:tcPr>
            <w:tcW w:w="800" w:type="dxa"/>
            <w:tcBorders>
              <w:top w:val="nil"/>
              <w:left w:val="single" w:sz="8" w:space="0" w:color="auto"/>
              <w:bottom w:val="nil"/>
              <w:right w:val="single" w:sz="8" w:space="0" w:color="auto"/>
            </w:tcBorders>
            <w:shd w:val="clear" w:color="auto" w:fill="auto"/>
            <w:noWrap/>
            <w:vAlign w:val="bottom"/>
            <w:hideMark/>
          </w:tcPr>
          <w:p w14:paraId="19B9AE94" w14:textId="77777777" w:rsidR="00292177" w:rsidRPr="00292177" w:rsidRDefault="00292177" w:rsidP="00292177">
            <w:pPr>
              <w:jc w:val="center"/>
              <w:rPr>
                <w:rFonts w:ascii="Calibri" w:hAnsi="Calibri"/>
                <w:sz w:val="16"/>
                <w:szCs w:val="16"/>
              </w:rPr>
            </w:pPr>
            <w:r w:rsidRPr="00292177">
              <w:rPr>
                <w:rFonts w:ascii="Calibri" w:hAnsi="Calibri"/>
                <w:sz w:val="16"/>
                <w:szCs w:val="16"/>
              </w:rPr>
              <w:t>4,85</w:t>
            </w:r>
          </w:p>
        </w:tc>
        <w:tc>
          <w:tcPr>
            <w:tcW w:w="800" w:type="dxa"/>
            <w:tcBorders>
              <w:top w:val="nil"/>
              <w:left w:val="nil"/>
              <w:bottom w:val="nil"/>
              <w:right w:val="nil"/>
            </w:tcBorders>
            <w:shd w:val="clear" w:color="000000" w:fill="FFFFFF"/>
            <w:noWrap/>
            <w:vAlign w:val="bottom"/>
            <w:hideMark/>
          </w:tcPr>
          <w:p w14:paraId="036B11DA" w14:textId="77777777" w:rsidR="00292177" w:rsidRPr="00292177" w:rsidRDefault="00292177" w:rsidP="00292177">
            <w:pPr>
              <w:jc w:val="center"/>
              <w:rPr>
                <w:rFonts w:ascii="Calibri" w:hAnsi="Calibri"/>
                <w:sz w:val="16"/>
                <w:szCs w:val="16"/>
              </w:rPr>
            </w:pPr>
            <w:r w:rsidRPr="00292177">
              <w:rPr>
                <w:rFonts w:ascii="Calibri" w:hAnsi="Calibri"/>
                <w:sz w:val="16"/>
                <w:szCs w:val="16"/>
              </w:rPr>
              <w:t>11,26</w:t>
            </w:r>
          </w:p>
        </w:tc>
        <w:tc>
          <w:tcPr>
            <w:tcW w:w="800" w:type="dxa"/>
            <w:tcBorders>
              <w:top w:val="nil"/>
              <w:left w:val="single" w:sz="8" w:space="0" w:color="auto"/>
              <w:bottom w:val="nil"/>
              <w:right w:val="single" w:sz="8" w:space="0" w:color="auto"/>
            </w:tcBorders>
            <w:shd w:val="clear" w:color="auto" w:fill="auto"/>
            <w:noWrap/>
            <w:vAlign w:val="bottom"/>
            <w:hideMark/>
          </w:tcPr>
          <w:p w14:paraId="3D988082" w14:textId="77777777" w:rsidR="00292177" w:rsidRPr="00292177" w:rsidRDefault="00292177" w:rsidP="00292177">
            <w:pPr>
              <w:jc w:val="center"/>
              <w:rPr>
                <w:rFonts w:ascii="Calibri" w:hAnsi="Calibri"/>
                <w:sz w:val="16"/>
                <w:szCs w:val="16"/>
              </w:rPr>
            </w:pPr>
            <w:r w:rsidRPr="00292177">
              <w:rPr>
                <w:rFonts w:ascii="Calibri" w:hAnsi="Calibri"/>
                <w:sz w:val="16"/>
                <w:szCs w:val="16"/>
              </w:rPr>
              <w:t>-57%</w:t>
            </w:r>
          </w:p>
        </w:tc>
      </w:tr>
      <w:tr w:rsidR="00292177" w:rsidRPr="00292177" w14:paraId="1E7C9508" w14:textId="77777777" w:rsidTr="00D74464">
        <w:trPr>
          <w:trHeight w:val="284"/>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34109137" w14:textId="77777777" w:rsidR="00292177" w:rsidRPr="00292177" w:rsidRDefault="00292177" w:rsidP="00292177">
            <w:pPr>
              <w:jc w:val="left"/>
              <w:rPr>
                <w:rFonts w:ascii="Calibri" w:hAnsi="Calibri"/>
                <w:color w:val="000000"/>
                <w:sz w:val="16"/>
                <w:szCs w:val="16"/>
              </w:rPr>
            </w:pPr>
            <w:r w:rsidRPr="00292177">
              <w:rPr>
                <w:rFonts w:ascii="Calibri" w:hAnsi="Calibri"/>
                <w:color w:val="000000"/>
                <w:sz w:val="16"/>
                <w:szCs w:val="16"/>
              </w:rPr>
              <w:t>Leedu</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9FA7BE" w14:textId="77777777" w:rsidR="00292177" w:rsidRPr="00292177" w:rsidRDefault="00292177" w:rsidP="00292177">
            <w:pPr>
              <w:jc w:val="center"/>
              <w:rPr>
                <w:rFonts w:ascii="Calibri" w:hAnsi="Calibri"/>
                <w:sz w:val="16"/>
                <w:szCs w:val="16"/>
              </w:rPr>
            </w:pPr>
            <w:r w:rsidRPr="00292177">
              <w:rPr>
                <w:rFonts w:ascii="Calibri" w:hAnsi="Calibri"/>
                <w:sz w:val="16"/>
                <w:szCs w:val="16"/>
              </w:rPr>
              <w:t>4,90</w:t>
            </w:r>
          </w:p>
        </w:tc>
        <w:tc>
          <w:tcPr>
            <w:tcW w:w="800" w:type="dxa"/>
            <w:tcBorders>
              <w:top w:val="single" w:sz="8" w:space="0" w:color="auto"/>
              <w:left w:val="nil"/>
              <w:bottom w:val="single" w:sz="8" w:space="0" w:color="auto"/>
              <w:right w:val="nil"/>
            </w:tcBorders>
            <w:shd w:val="clear" w:color="000000" w:fill="FFFFFF"/>
            <w:noWrap/>
            <w:vAlign w:val="bottom"/>
            <w:hideMark/>
          </w:tcPr>
          <w:p w14:paraId="59F33023" w14:textId="77777777" w:rsidR="00292177" w:rsidRPr="00292177" w:rsidRDefault="00292177" w:rsidP="00292177">
            <w:pPr>
              <w:jc w:val="center"/>
              <w:rPr>
                <w:rFonts w:ascii="Calibri" w:hAnsi="Calibri"/>
                <w:sz w:val="16"/>
                <w:szCs w:val="16"/>
              </w:rPr>
            </w:pPr>
            <w:r w:rsidRPr="00292177">
              <w:rPr>
                <w:rFonts w:ascii="Calibri" w:hAnsi="Calibri"/>
                <w:sz w:val="16"/>
                <w:szCs w:val="16"/>
              </w:rPr>
              <w:t>8,51</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8AA22D" w14:textId="77777777" w:rsidR="00292177" w:rsidRPr="00292177" w:rsidRDefault="00292177" w:rsidP="00292177">
            <w:pPr>
              <w:jc w:val="center"/>
              <w:rPr>
                <w:rFonts w:ascii="Calibri" w:hAnsi="Calibri"/>
                <w:sz w:val="16"/>
                <w:szCs w:val="16"/>
              </w:rPr>
            </w:pPr>
            <w:r w:rsidRPr="00292177">
              <w:rPr>
                <w:rFonts w:ascii="Calibri" w:hAnsi="Calibri"/>
                <w:sz w:val="16"/>
                <w:szCs w:val="16"/>
              </w:rPr>
              <w:t>-42%</w:t>
            </w:r>
          </w:p>
        </w:tc>
      </w:tr>
      <w:tr w:rsidR="00292177" w:rsidRPr="00292177" w14:paraId="48CC72F0" w14:textId="77777777" w:rsidTr="00D74464">
        <w:trPr>
          <w:trHeight w:val="284"/>
        </w:trPr>
        <w:tc>
          <w:tcPr>
            <w:tcW w:w="2180" w:type="dxa"/>
            <w:tcBorders>
              <w:top w:val="nil"/>
              <w:left w:val="single" w:sz="8" w:space="0" w:color="auto"/>
              <w:bottom w:val="nil"/>
              <w:right w:val="nil"/>
            </w:tcBorders>
            <w:shd w:val="clear" w:color="auto" w:fill="auto"/>
            <w:noWrap/>
            <w:vAlign w:val="center"/>
            <w:hideMark/>
          </w:tcPr>
          <w:p w14:paraId="2C6E10F9" w14:textId="77777777" w:rsidR="00292177" w:rsidRPr="00292177" w:rsidRDefault="00292177" w:rsidP="00292177">
            <w:pPr>
              <w:jc w:val="left"/>
              <w:rPr>
                <w:rFonts w:ascii="Calibri" w:hAnsi="Calibri"/>
                <w:color w:val="000000"/>
                <w:sz w:val="16"/>
                <w:szCs w:val="16"/>
              </w:rPr>
            </w:pPr>
            <w:r w:rsidRPr="00292177">
              <w:rPr>
                <w:rFonts w:ascii="Calibri" w:hAnsi="Calibri"/>
                <w:color w:val="000000"/>
                <w:sz w:val="16"/>
                <w:szCs w:val="16"/>
              </w:rPr>
              <w:t>Soome (tootmine, tarbimine)</w:t>
            </w:r>
          </w:p>
        </w:tc>
        <w:tc>
          <w:tcPr>
            <w:tcW w:w="800" w:type="dxa"/>
            <w:tcBorders>
              <w:top w:val="nil"/>
              <w:left w:val="single" w:sz="8" w:space="0" w:color="auto"/>
              <w:bottom w:val="nil"/>
              <w:right w:val="single" w:sz="8" w:space="0" w:color="auto"/>
            </w:tcBorders>
            <w:shd w:val="clear" w:color="auto" w:fill="auto"/>
            <w:noWrap/>
            <w:vAlign w:val="bottom"/>
            <w:hideMark/>
          </w:tcPr>
          <w:p w14:paraId="158DFBB9" w14:textId="77777777" w:rsidR="00292177" w:rsidRPr="00292177" w:rsidRDefault="00292177" w:rsidP="00292177">
            <w:pPr>
              <w:jc w:val="center"/>
              <w:rPr>
                <w:rFonts w:ascii="Calibri" w:hAnsi="Calibri"/>
                <w:sz w:val="16"/>
                <w:szCs w:val="16"/>
              </w:rPr>
            </w:pPr>
            <w:r w:rsidRPr="00292177">
              <w:rPr>
                <w:rFonts w:ascii="Calibri" w:hAnsi="Calibri"/>
                <w:sz w:val="16"/>
                <w:szCs w:val="16"/>
              </w:rPr>
              <w:t>4,21</w:t>
            </w:r>
          </w:p>
        </w:tc>
        <w:tc>
          <w:tcPr>
            <w:tcW w:w="800" w:type="dxa"/>
            <w:tcBorders>
              <w:top w:val="nil"/>
              <w:left w:val="nil"/>
              <w:bottom w:val="nil"/>
              <w:right w:val="nil"/>
            </w:tcBorders>
            <w:shd w:val="clear" w:color="000000" w:fill="FFFFFF"/>
            <w:noWrap/>
            <w:vAlign w:val="bottom"/>
            <w:hideMark/>
          </w:tcPr>
          <w:p w14:paraId="02FEA4D4" w14:textId="77777777" w:rsidR="00292177" w:rsidRPr="00292177" w:rsidRDefault="00292177" w:rsidP="00292177">
            <w:pPr>
              <w:jc w:val="center"/>
              <w:rPr>
                <w:rFonts w:ascii="Calibri" w:hAnsi="Calibri"/>
                <w:sz w:val="16"/>
                <w:szCs w:val="16"/>
              </w:rPr>
            </w:pPr>
            <w:r w:rsidRPr="00292177">
              <w:rPr>
                <w:rFonts w:ascii="Calibri" w:hAnsi="Calibri"/>
                <w:sz w:val="16"/>
                <w:szCs w:val="16"/>
              </w:rPr>
              <w:t>-1,07</w:t>
            </w:r>
          </w:p>
        </w:tc>
        <w:tc>
          <w:tcPr>
            <w:tcW w:w="800" w:type="dxa"/>
            <w:tcBorders>
              <w:top w:val="nil"/>
              <w:left w:val="single" w:sz="8" w:space="0" w:color="auto"/>
              <w:bottom w:val="nil"/>
              <w:right w:val="single" w:sz="8" w:space="0" w:color="auto"/>
            </w:tcBorders>
            <w:shd w:val="clear" w:color="auto" w:fill="auto"/>
            <w:noWrap/>
            <w:vAlign w:val="bottom"/>
            <w:hideMark/>
          </w:tcPr>
          <w:p w14:paraId="7E060A77" w14:textId="77777777" w:rsidR="00292177" w:rsidRPr="00292177" w:rsidRDefault="00292177" w:rsidP="00292177">
            <w:pPr>
              <w:jc w:val="center"/>
              <w:rPr>
                <w:rFonts w:ascii="Calibri" w:hAnsi="Calibri"/>
                <w:sz w:val="16"/>
                <w:szCs w:val="16"/>
              </w:rPr>
            </w:pPr>
            <w:r w:rsidRPr="00292177">
              <w:rPr>
                <w:rFonts w:ascii="Calibri" w:hAnsi="Calibri"/>
                <w:sz w:val="16"/>
                <w:szCs w:val="16"/>
              </w:rPr>
              <w:t>-493%</w:t>
            </w:r>
          </w:p>
        </w:tc>
      </w:tr>
      <w:tr w:rsidR="00292177" w:rsidRPr="00292177" w14:paraId="41B8A2A9" w14:textId="77777777" w:rsidTr="00D74464">
        <w:trPr>
          <w:trHeight w:val="284"/>
        </w:trPr>
        <w:tc>
          <w:tcPr>
            <w:tcW w:w="2180" w:type="dxa"/>
            <w:tcBorders>
              <w:top w:val="single" w:sz="8" w:space="0" w:color="auto"/>
              <w:left w:val="single" w:sz="8" w:space="0" w:color="auto"/>
              <w:bottom w:val="single" w:sz="8" w:space="0" w:color="auto"/>
              <w:right w:val="nil"/>
            </w:tcBorders>
            <w:shd w:val="clear" w:color="000000" w:fill="D9D9D9"/>
            <w:vAlign w:val="center"/>
            <w:hideMark/>
          </w:tcPr>
          <w:p w14:paraId="66624DC2" w14:textId="77777777" w:rsidR="00292177" w:rsidRPr="00292177" w:rsidRDefault="00292177" w:rsidP="00292177">
            <w:pPr>
              <w:jc w:val="left"/>
              <w:rPr>
                <w:rFonts w:ascii="Calibri" w:hAnsi="Calibri"/>
                <w:b/>
                <w:bCs/>
                <w:color w:val="000000"/>
                <w:sz w:val="16"/>
                <w:szCs w:val="16"/>
              </w:rPr>
            </w:pPr>
            <w:r w:rsidRPr="00292177">
              <w:rPr>
                <w:rFonts w:ascii="Calibri" w:hAnsi="Calibri"/>
                <w:b/>
                <w:bCs/>
                <w:color w:val="000000"/>
                <w:sz w:val="16"/>
                <w:szCs w:val="16"/>
              </w:rPr>
              <w:t>EES AVATUD TARNE KESKMINE HIND</w:t>
            </w:r>
          </w:p>
        </w:tc>
        <w:tc>
          <w:tcPr>
            <w:tcW w:w="8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44DECE2" w14:textId="77777777" w:rsidR="00292177" w:rsidRPr="00292177" w:rsidRDefault="00292177" w:rsidP="00292177">
            <w:pPr>
              <w:jc w:val="center"/>
              <w:rPr>
                <w:rFonts w:ascii="Calibri" w:hAnsi="Calibri"/>
                <w:sz w:val="16"/>
                <w:szCs w:val="16"/>
              </w:rPr>
            </w:pPr>
            <w:r w:rsidRPr="00292177">
              <w:rPr>
                <w:rFonts w:ascii="Calibri" w:hAnsi="Calibri"/>
                <w:sz w:val="16"/>
                <w:szCs w:val="16"/>
              </w:rPr>
              <w:t> </w:t>
            </w:r>
          </w:p>
        </w:tc>
        <w:tc>
          <w:tcPr>
            <w:tcW w:w="800" w:type="dxa"/>
            <w:tcBorders>
              <w:top w:val="single" w:sz="8" w:space="0" w:color="auto"/>
              <w:left w:val="nil"/>
              <w:bottom w:val="single" w:sz="8" w:space="0" w:color="auto"/>
              <w:right w:val="nil"/>
            </w:tcBorders>
            <w:shd w:val="clear" w:color="000000" w:fill="D9D9D9"/>
            <w:noWrap/>
            <w:vAlign w:val="bottom"/>
            <w:hideMark/>
          </w:tcPr>
          <w:p w14:paraId="1C85790A" w14:textId="77777777" w:rsidR="00292177" w:rsidRPr="00292177" w:rsidRDefault="00292177" w:rsidP="00292177">
            <w:pPr>
              <w:jc w:val="center"/>
              <w:rPr>
                <w:rFonts w:ascii="Calibri" w:hAnsi="Calibri"/>
                <w:sz w:val="16"/>
                <w:szCs w:val="16"/>
              </w:rPr>
            </w:pPr>
            <w:r w:rsidRPr="00292177">
              <w:rPr>
                <w:rFonts w:ascii="Calibri" w:hAnsi="Calibri"/>
                <w:sz w:val="16"/>
                <w:szCs w:val="16"/>
              </w:rPr>
              <w:t> </w:t>
            </w:r>
          </w:p>
        </w:tc>
        <w:tc>
          <w:tcPr>
            <w:tcW w:w="8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7812D6E" w14:textId="77777777" w:rsidR="00292177" w:rsidRPr="00292177" w:rsidRDefault="00292177" w:rsidP="00292177">
            <w:pPr>
              <w:jc w:val="center"/>
              <w:rPr>
                <w:rFonts w:ascii="Calibri" w:hAnsi="Calibri"/>
                <w:sz w:val="16"/>
                <w:szCs w:val="16"/>
              </w:rPr>
            </w:pPr>
            <w:r w:rsidRPr="00292177">
              <w:rPr>
                <w:rFonts w:ascii="Calibri" w:hAnsi="Calibri"/>
                <w:sz w:val="16"/>
                <w:szCs w:val="16"/>
              </w:rPr>
              <w:t> </w:t>
            </w:r>
          </w:p>
        </w:tc>
      </w:tr>
      <w:tr w:rsidR="00292177" w:rsidRPr="00292177" w14:paraId="6153FDF2" w14:textId="77777777" w:rsidTr="00D74464">
        <w:trPr>
          <w:trHeight w:val="284"/>
        </w:trPr>
        <w:tc>
          <w:tcPr>
            <w:tcW w:w="2180" w:type="dxa"/>
            <w:tcBorders>
              <w:top w:val="nil"/>
              <w:left w:val="single" w:sz="8" w:space="0" w:color="auto"/>
              <w:bottom w:val="nil"/>
              <w:right w:val="nil"/>
            </w:tcBorders>
            <w:shd w:val="clear" w:color="auto" w:fill="auto"/>
            <w:noWrap/>
            <w:vAlign w:val="center"/>
            <w:hideMark/>
          </w:tcPr>
          <w:p w14:paraId="63451518" w14:textId="77777777" w:rsidR="00292177" w:rsidRPr="00292177" w:rsidRDefault="00292177" w:rsidP="00292177">
            <w:pPr>
              <w:jc w:val="left"/>
              <w:rPr>
                <w:rFonts w:ascii="Calibri" w:hAnsi="Calibri"/>
                <w:color w:val="000000"/>
                <w:sz w:val="16"/>
                <w:szCs w:val="16"/>
              </w:rPr>
            </w:pPr>
            <w:r w:rsidRPr="00292177">
              <w:rPr>
                <w:rFonts w:ascii="Calibri" w:hAnsi="Calibri"/>
                <w:color w:val="000000"/>
                <w:sz w:val="16"/>
                <w:szCs w:val="16"/>
              </w:rPr>
              <w:t>Keskmine ostuhind</w:t>
            </w:r>
          </w:p>
        </w:tc>
        <w:tc>
          <w:tcPr>
            <w:tcW w:w="800" w:type="dxa"/>
            <w:tcBorders>
              <w:top w:val="nil"/>
              <w:left w:val="single" w:sz="8" w:space="0" w:color="auto"/>
              <w:bottom w:val="nil"/>
              <w:right w:val="single" w:sz="8" w:space="0" w:color="auto"/>
            </w:tcBorders>
            <w:shd w:val="clear" w:color="auto" w:fill="auto"/>
            <w:noWrap/>
            <w:vAlign w:val="bottom"/>
            <w:hideMark/>
          </w:tcPr>
          <w:p w14:paraId="6C47228B" w14:textId="77777777" w:rsidR="00292177" w:rsidRPr="00292177" w:rsidRDefault="00292177" w:rsidP="00292177">
            <w:pPr>
              <w:jc w:val="center"/>
              <w:rPr>
                <w:rFonts w:ascii="Calibri" w:hAnsi="Calibri"/>
                <w:sz w:val="16"/>
                <w:szCs w:val="16"/>
              </w:rPr>
            </w:pPr>
            <w:r w:rsidRPr="00292177">
              <w:rPr>
                <w:rFonts w:ascii="Calibri" w:hAnsi="Calibri"/>
                <w:sz w:val="16"/>
                <w:szCs w:val="16"/>
              </w:rPr>
              <w:t>85,84</w:t>
            </w:r>
          </w:p>
        </w:tc>
        <w:tc>
          <w:tcPr>
            <w:tcW w:w="800" w:type="dxa"/>
            <w:tcBorders>
              <w:top w:val="nil"/>
              <w:left w:val="nil"/>
              <w:bottom w:val="nil"/>
              <w:right w:val="nil"/>
            </w:tcBorders>
            <w:shd w:val="clear" w:color="000000" w:fill="FFFFFF"/>
            <w:noWrap/>
            <w:vAlign w:val="bottom"/>
            <w:hideMark/>
          </w:tcPr>
          <w:p w14:paraId="00050CC3" w14:textId="77777777" w:rsidR="00292177" w:rsidRPr="00292177" w:rsidRDefault="00292177" w:rsidP="00292177">
            <w:pPr>
              <w:jc w:val="center"/>
              <w:rPr>
                <w:rFonts w:ascii="Calibri" w:hAnsi="Calibri"/>
                <w:sz w:val="16"/>
                <w:szCs w:val="16"/>
              </w:rPr>
            </w:pPr>
            <w:r w:rsidRPr="00292177">
              <w:rPr>
                <w:rFonts w:ascii="Calibri" w:hAnsi="Calibri"/>
                <w:sz w:val="16"/>
                <w:szCs w:val="16"/>
              </w:rPr>
              <w:t>88,33</w:t>
            </w:r>
          </w:p>
        </w:tc>
        <w:tc>
          <w:tcPr>
            <w:tcW w:w="800" w:type="dxa"/>
            <w:tcBorders>
              <w:top w:val="nil"/>
              <w:left w:val="single" w:sz="8" w:space="0" w:color="auto"/>
              <w:bottom w:val="nil"/>
              <w:right w:val="single" w:sz="8" w:space="0" w:color="auto"/>
            </w:tcBorders>
            <w:shd w:val="clear" w:color="auto" w:fill="auto"/>
            <w:noWrap/>
            <w:vAlign w:val="bottom"/>
            <w:hideMark/>
          </w:tcPr>
          <w:p w14:paraId="5CC73548" w14:textId="77777777" w:rsidR="00292177" w:rsidRPr="00292177" w:rsidRDefault="00292177" w:rsidP="00292177">
            <w:pPr>
              <w:jc w:val="center"/>
              <w:rPr>
                <w:rFonts w:ascii="Calibri" w:hAnsi="Calibri"/>
                <w:sz w:val="16"/>
                <w:szCs w:val="16"/>
              </w:rPr>
            </w:pPr>
            <w:r w:rsidRPr="00292177">
              <w:rPr>
                <w:rFonts w:ascii="Calibri" w:hAnsi="Calibri"/>
                <w:sz w:val="16"/>
                <w:szCs w:val="16"/>
              </w:rPr>
              <w:t>-3%</w:t>
            </w:r>
          </w:p>
        </w:tc>
      </w:tr>
      <w:tr w:rsidR="00292177" w:rsidRPr="00292177" w14:paraId="5E0E2E06" w14:textId="77777777" w:rsidTr="00D74464">
        <w:trPr>
          <w:trHeight w:val="284"/>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6E421F1A" w14:textId="77777777" w:rsidR="00292177" w:rsidRPr="00292177" w:rsidRDefault="00292177" w:rsidP="00292177">
            <w:pPr>
              <w:jc w:val="left"/>
              <w:rPr>
                <w:rFonts w:ascii="Calibri" w:hAnsi="Calibri"/>
                <w:color w:val="000000"/>
                <w:sz w:val="16"/>
                <w:szCs w:val="16"/>
              </w:rPr>
            </w:pPr>
            <w:r w:rsidRPr="00292177">
              <w:rPr>
                <w:rFonts w:ascii="Calibri" w:hAnsi="Calibri"/>
                <w:color w:val="000000"/>
                <w:sz w:val="16"/>
                <w:szCs w:val="16"/>
              </w:rPr>
              <w:t>Keskmine müügihind</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B021C0" w14:textId="77777777" w:rsidR="00292177" w:rsidRPr="00292177" w:rsidRDefault="00292177" w:rsidP="00292177">
            <w:pPr>
              <w:jc w:val="center"/>
              <w:rPr>
                <w:rFonts w:ascii="Calibri" w:hAnsi="Calibri"/>
                <w:sz w:val="16"/>
                <w:szCs w:val="16"/>
              </w:rPr>
            </w:pPr>
            <w:r w:rsidRPr="00292177">
              <w:rPr>
                <w:rFonts w:ascii="Calibri" w:hAnsi="Calibri"/>
                <w:sz w:val="16"/>
                <w:szCs w:val="16"/>
              </w:rPr>
              <w:t>20,91</w:t>
            </w:r>
          </w:p>
        </w:tc>
        <w:tc>
          <w:tcPr>
            <w:tcW w:w="800" w:type="dxa"/>
            <w:tcBorders>
              <w:top w:val="single" w:sz="8" w:space="0" w:color="auto"/>
              <w:left w:val="nil"/>
              <w:bottom w:val="single" w:sz="8" w:space="0" w:color="auto"/>
              <w:right w:val="nil"/>
            </w:tcBorders>
            <w:shd w:val="clear" w:color="000000" w:fill="FFFFFF"/>
            <w:noWrap/>
            <w:vAlign w:val="bottom"/>
            <w:hideMark/>
          </w:tcPr>
          <w:p w14:paraId="750BC5F2" w14:textId="77777777" w:rsidR="00292177" w:rsidRPr="00292177" w:rsidRDefault="00292177" w:rsidP="00292177">
            <w:pPr>
              <w:jc w:val="center"/>
              <w:rPr>
                <w:rFonts w:ascii="Calibri" w:hAnsi="Calibri"/>
                <w:sz w:val="16"/>
                <w:szCs w:val="16"/>
              </w:rPr>
            </w:pPr>
            <w:r w:rsidRPr="00292177">
              <w:rPr>
                <w:rFonts w:ascii="Calibri" w:hAnsi="Calibri"/>
                <w:sz w:val="16"/>
                <w:szCs w:val="16"/>
              </w:rPr>
              <w:t>19,26</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B5D736" w14:textId="77777777" w:rsidR="00292177" w:rsidRPr="00292177" w:rsidRDefault="00292177" w:rsidP="00292177">
            <w:pPr>
              <w:jc w:val="center"/>
              <w:rPr>
                <w:rFonts w:ascii="Calibri" w:hAnsi="Calibri"/>
                <w:sz w:val="16"/>
                <w:szCs w:val="16"/>
              </w:rPr>
            </w:pPr>
            <w:r w:rsidRPr="00292177">
              <w:rPr>
                <w:rFonts w:ascii="Calibri" w:hAnsi="Calibri"/>
                <w:sz w:val="16"/>
                <w:szCs w:val="16"/>
              </w:rPr>
              <w:t>9%</w:t>
            </w:r>
          </w:p>
        </w:tc>
      </w:tr>
    </w:tbl>
    <w:p w14:paraId="0F01634E" w14:textId="77777777" w:rsidR="00E913FC" w:rsidRDefault="00E913FC" w:rsidP="00783E38"/>
    <w:p w14:paraId="2BE4FAA0" w14:textId="41A91F60" w:rsidR="00572F1A" w:rsidRDefault="00572F1A" w:rsidP="00572F1A">
      <w:r>
        <w:t xml:space="preserve">Baltikumi ühise avatud tarne bilansiselgituse tulemus oli </w:t>
      </w:r>
      <w:r w:rsidR="00C86A34">
        <w:t>oktoobris</w:t>
      </w:r>
      <w:r>
        <w:t xml:space="preserve"> järgmine:</w:t>
      </w:r>
    </w:p>
    <w:p w14:paraId="0A6F9855" w14:textId="77777777" w:rsidR="00572F1A" w:rsidRDefault="00572F1A" w:rsidP="00572F1A"/>
    <w:p w14:paraId="76339DF0" w14:textId="403C88C4" w:rsidR="00572F1A" w:rsidRPr="00264B2A" w:rsidRDefault="00572F1A" w:rsidP="00572F1A">
      <w:pPr>
        <w:rPr>
          <w:highlight w:val="yellow"/>
        </w:rPr>
      </w:pPr>
      <w:r w:rsidRPr="007D08A8">
        <w:t xml:space="preserve">Tundide osakaal, mil vähemalt ühe Balti riigi elektri-süsteemi ebabilanss oli vastassuunas teiste süsteemide </w:t>
      </w:r>
      <w:r w:rsidRPr="007D08A8">
        <w:lastRenderedPageBreak/>
        <w:t xml:space="preserve">ebabilanssidega, tasakaalustades summaarset Baltikumi ebabilanssi, moodustas kokku </w:t>
      </w:r>
      <w:r w:rsidR="0045414F">
        <w:t>7</w:t>
      </w:r>
      <w:r w:rsidR="00C86A34">
        <w:t>2</w:t>
      </w:r>
      <w:r w:rsidRPr="007D08A8">
        <w:t>%. Koguste võrdluses moodustas Baltikumi summaarsest ebabilansist omavaheline ehk süsteemisisene tasakaalustatud eba</w:t>
      </w:r>
      <w:r w:rsidR="00D74464">
        <w:t>-</w:t>
      </w:r>
      <w:r w:rsidRPr="007D08A8">
        <w:t xml:space="preserve">bilanss </w:t>
      </w:r>
      <w:r w:rsidR="00D74464">
        <w:t>26</w:t>
      </w:r>
      <w:r w:rsidRPr="007D08A8">
        <w:t>% ning süsteemiväli</w:t>
      </w:r>
      <w:r w:rsidR="0096641B">
        <w:t>n</w:t>
      </w:r>
      <w:r w:rsidRPr="007D08A8">
        <w:t>e</w:t>
      </w:r>
      <w:r w:rsidR="00D74464">
        <w:t>,</w:t>
      </w:r>
      <w:r w:rsidRPr="007D08A8">
        <w:t xml:space="preserve"> avatud tarnijalt ostetud ebabilanss </w:t>
      </w:r>
      <w:r w:rsidR="00D74464">
        <w:t>76</w:t>
      </w:r>
      <w:r w:rsidRPr="007D08A8">
        <w:t xml:space="preserve">%. </w:t>
      </w:r>
    </w:p>
    <w:p w14:paraId="353EEEB5" w14:textId="77777777" w:rsidR="00572F1A" w:rsidRPr="00264B2A" w:rsidRDefault="00572F1A" w:rsidP="00572F1A">
      <w:pPr>
        <w:rPr>
          <w:highlight w:val="yellow"/>
        </w:rPr>
      </w:pPr>
    </w:p>
    <w:p w14:paraId="27D83138" w14:textId="2B74F089" w:rsidR="00572F1A" w:rsidRPr="00572F1A" w:rsidRDefault="00572F1A" w:rsidP="00572F1A">
      <w:pPr>
        <w:rPr>
          <w:rStyle w:val="SubtleEmphasis"/>
          <w:i w:val="0"/>
          <w:iCs w:val="0"/>
          <w:color w:val="auto"/>
        </w:rPr>
      </w:pPr>
      <w:r w:rsidRPr="007D08A8">
        <w:t xml:space="preserve">Eesti elektrisüsteemi ebabilansi summa moodustas kokku </w:t>
      </w:r>
      <w:r w:rsidR="0045414F">
        <w:t>18,</w:t>
      </w:r>
      <w:r w:rsidR="00C86A34">
        <w:t>9</w:t>
      </w:r>
      <w:r w:rsidRPr="007D08A8">
        <w:t xml:space="preserve"> GWh, millest </w:t>
      </w:r>
      <w:r w:rsidR="00D74464">
        <w:t>24</w:t>
      </w:r>
      <w:r w:rsidRPr="007D08A8">
        <w:t>% sai kaubeldud ühise bilansipiirkonna siseselt Baltikumi Elspot hinna</w:t>
      </w:r>
      <w:r w:rsidR="00D74464">
        <w:t>-</w:t>
      </w:r>
      <w:r w:rsidRPr="007D08A8">
        <w:t>piirkondade aritmeetilise keskmise hinna alusel.</w:t>
      </w:r>
    </w:p>
    <w:p w14:paraId="4F21F7DA" w14:textId="257E866D" w:rsidR="00C47686" w:rsidRPr="00844C07" w:rsidRDefault="00C47686" w:rsidP="00C47686">
      <w:pPr>
        <w:pStyle w:val="kop"/>
        <w:spacing w:before="120" w:beforeAutospacing="0" w:after="0" w:afterAutospacing="0"/>
        <w:jc w:val="both"/>
        <w:rPr>
          <w:rStyle w:val="SubtleEmphasis"/>
          <w:rFonts w:ascii="Trebuchet MS" w:hAnsi="Trebuchet MS"/>
          <w:sz w:val="14"/>
          <w:szCs w:val="16"/>
        </w:rPr>
      </w:pPr>
      <w:r w:rsidRPr="00844C07">
        <w:rPr>
          <w:rStyle w:val="SubtleEmphasis"/>
          <w:rFonts w:ascii="Trebuchet MS" w:hAnsi="Trebuchet MS"/>
          <w:sz w:val="14"/>
          <w:szCs w:val="16"/>
        </w:rPr>
        <w:t xml:space="preserve">Allikad: </w:t>
      </w:r>
      <w:r>
        <w:rPr>
          <w:rStyle w:val="SubtleEmphasis"/>
          <w:rFonts w:ascii="Trebuchet MS" w:hAnsi="Trebuchet MS"/>
          <w:sz w:val="14"/>
          <w:szCs w:val="16"/>
        </w:rPr>
        <w:t>Elering, Nord Pool Spot, Scada</w:t>
      </w:r>
      <w:r w:rsidRPr="00844C07">
        <w:rPr>
          <w:rStyle w:val="SubtleEmphasis"/>
          <w:rFonts w:ascii="Trebuchet MS" w:hAnsi="Trebuchet MS"/>
          <w:sz w:val="14"/>
          <w:szCs w:val="16"/>
        </w:rPr>
        <w:t>, Augstsprieguma tīkls, Litgrid, Fingrid, Finnish Energy Industries</w:t>
      </w:r>
      <w:r>
        <w:rPr>
          <w:rStyle w:val="SubtleEmphasis"/>
          <w:rFonts w:ascii="Trebuchet MS" w:hAnsi="Trebuchet MS"/>
          <w:sz w:val="14"/>
          <w:szCs w:val="16"/>
        </w:rPr>
        <w:t>, EMHI.</w:t>
      </w:r>
    </w:p>
    <w:p w14:paraId="652E5038" w14:textId="77777777" w:rsidR="00C47686" w:rsidRDefault="00C47686" w:rsidP="00C47686">
      <w:pPr>
        <w:rPr>
          <w:rStyle w:val="SubtleEmphasis"/>
          <w:i w:val="0"/>
          <w:sz w:val="14"/>
          <w:szCs w:val="16"/>
        </w:rPr>
      </w:pPr>
      <w:r w:rsidRPr="00844C07">
        <w:rPr>
          <w:rStyle w:val="SubtleEmphasis"/>
          <w:sz w:val="14"/>
          <w:szCs w:val="16"/>
        </w:rPr>
        <w:t xml:space="preserve">Käesolevas kokkuvõttes koostatud bilansside metoodikad asuvad Eleringi kodulehel aadressil </w:t>
      </w:r>
      <w:hyperlink r:id="rId18" w:history="1">
        <w:r w:rsidRPr="00844C07">
          <w:rPr>
            <w:rStyle w:val="Hyperlink"/>
            <w:i/>
            <w:sz w:val="14"/>
            <w:szCs w:val="16"/>
          </w:rPr>
          <w:t>http://elering.ee/elektrisusteemi-kuukokkuvotted</w:t>
        </w:r>
      </w:hyperlink>
      <w:r w:rsidRPr="00844C07">
        <w:rPr>
          <w:rStyle w:val="SubtleEmphasis"/>
          <w:i w:val="0"/>
          <w:sz w:val="14"/>
          <w:szCs w:val="16"/>
        </w:rPr>
        <w:t>.</w:t>
      </w:r>
    </w:p>
    <w:p w14:paraId="6B8BD152" w14:textId="77777777" w:rsidR="00C47686" w:rsidRPr="00844C07" w:rsidRDefault="00C47686" w:rsidP="00C47686">
      <w:pPr>
        <w:rPr>
          <w:rStyle w:val="SubtleEmphasis"/>
          <w:i w:val="0"/>
          <w:sz w:val="14"/>
          <w:szCs w:val="16"/>
        </w:rPr>
      </w:pPr>
    </w:p>
    <w:p w14:paraId="3CC84F02" w14:textId="77777777" w:rsidR="00C47686" w:rsidRPr="00844C07" w:rsidRDefault="00C47686" w:rsidP="00C47686">
      <w:pPr>
        <w:rPr>
          <w:rStyle w:val="SubtleEmphasis"/>
          <w:sz w:val="14"/>
          <w:szCs w:val="16"/>
        </w:rPr>
      </w:pPr>
      <w:r w:rsidRPr="00844C07">
        <w:rPr>
          <w:rStyle w:val="SubtleEmphasis"/>
          <w:sz w:val="14"/>
          <w:szCs w:val="16"/>
        </w:rPr>
        <w:t>* Käesolevat raportit ja selle lisasid ei saa käsitleda juriidilise, finantsalase või muu nõuandena ega ettepanekuna osta või müüa elektrienergiat või finantsinstrumente. Elering ei vastuta kulude või kahjude eest, mis raportis ja selle lisades toodud informatsiooni kasutamisega seoses võivad tekkida.</w:t>
      </w:r>
    </w:p>
    <w:p w14:paraId="52BB4C0A" w14:textId="77777777" w:rsidR="00C47686" w:rsidRPr="00783E38" w:rsidRDefault="00C47686" w:rsidP="00783E38"/>
    <w:sectPr w:rsidR="00C47686" w:rsidRPr="00783E38" w:rsidSect="009A3D4D">
      <w:type w:val="continuous"/>
      <w:pgSz w:w="11906" w:h="16838" w:code="9"/>
      <w:pgMar w:top="1701" w:right="1134" w:bottom="1418" w:left="1134" w:header="709" w:footer="454"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46D00" w14:textId="77777777" w:rsidR="00521BA1" w:rsidRDefault="00521BA1" w:rsidP="007A4EB3">
      <w:r>
        <w:separator/>
      </w:r>
    </w:p>
    <w:p w14:paraId="1AF6559F" w14:textId="77777777" w:rsidR="00521BA1" w:rsidRDefault="00521BA1" w:rsidP="007A4EB3"/>
    <w:p w14:paraId="773F6636" w14:textId="77777777" w:rsidR="00521BA1" w:rsidRDefault="00521BA1" w:rsidP="007A4EB3"/>
    <w:p w14:paraId="56412153" w14:textId="77777777" w:rsidR="00521BA1" w:rsidRDefault="00521BA1" w:rsidP="007A4EB3"/>
    <w:p w14:paraId="1BA842CC" w14:textId="77777777" w:rsidR="00521BA1" w:rsidRDefault="00521BA1" w:rsidP="007A4EB3"/>
    <w:p w14:paraId="21175731" w14:textId="77777777" w:rsidR="00521BA1" w:rsidRDefault="00521BA1" w:rsidP="007A4EB3"/>
    <w:p w14:paraId="1778A66E" w14:textId="77777777" w:rsidR="00521BA1" w:rsidRDefault="00521BA1" w:rsidP="007A4EB3"/>
    <w:p w14:paraId="0A958336" w14:textId="77777777" w:rsidR="00521BA1" w:rsidRDefault="00521BA1" w:rsidP="007A4EB3"/>
    <w:p w14:paraId="24D75967" w14:textId="77777777" w:rsidR="00521BA1" w:rsidRDefault="00521BA1" w:rsidP="007A4EB3"/>
    <w:p w14:paraId="748D9364" w14:textId="77777777" w:rsidR="00521BA1" w:rsidRDefault="00521BA1" w:rsidP="007A4EB3"/>
    <w:p w14:paraId="765C4E66" w14:textId="77777777" w:rsidR="00521BA1" w:rsidRDefault="00521BA1" w:rsidP="007A4EB3"/>
    <w:p w14:paraId="4E388E9F" w14:textId="77777777" w:rsidR="00521BA1" w:rsidRDefault="00521BA1" w:rsidP="007A4EB3"/>
    <w:p w14:paraId="6AC4556E" w14:textId="77777777" w:rsidR="00521BA1" w:rsidRDefault="00521BA1" w:rsidP="007A4EB3"/>
    <w:p w14:paraId="090E5DD7" w14:textId="77777777" w:rsidR="00521BA1" w:rsidRDefault="00521BA1" w:rsidP="007A4EB3"/>
    <w:p w14:paraId="0732C4C5" w14:textId="77777777" w:rsidR="00521BA1" w:rsidRDefault="00521BA1" w:rsidP="007A4EB3"/>
    <w:p w14:paraId="41B36DDE" w14:textId="77777777" w:rsidR="00521BA1" w:rsidRDefault="00521BA1" w:rsidP="007A4EB3"/>
    <w:p w14:paraId="1B8AAF3F" w14:textId="77777777" w:rsidR="00521BA1" w:rsidRDefault="00521BA1" w:rsidP="007A4EB3"/>
    <w:p w14:paraId="3271D64F" w14:textId="77777777" w:rsidR="00521BA1" w:rsidRDefault="00521BA1" w:rsidP="007A4EB3"/>
    <w:p w14:paraId="5437670B" w14:textId="77777777" w:rsidR="00521BA1" w:rsidRDefault="00521BA1" w:rsidP="007A4EB3"/>
    <w:p w14:paraId="6C7902BC" w14:textId="77777777" w:rsidR="00521BA1" w:rsidRDefault="00521BA1" w:rsidP="007A4EB3"/>
    <w:p w14:paraId="796ADC28" w14:textId="77777777" w:rsidR="00521BA1" w:rsidRDefault="00521BA1" w:rsidP="007A4EB3"/>
    <w:p w14:paraId="138CE019" w14:textId="77777777" w:rsidR="00521BA1" w:rsidRDefault="00521BA1" w:rsidP="007A4EB3"/>
    <w:p w14:paraId="1E7DD269" w14:textId="77777777" w:rsidR="00521BA1" w:rsidRDefault="00521BA1" w:rsidP="007A4EB3"/>
    <w:p w14:paraId="5BFDC9E1" w14:textId="77777777" w:rsidR="00521BA1" w:rsidRDefault="00521BA1" w:rsidP="007A4EB3"/>
    <w:p w14:paraId="32369E5F" w14:textId="77777777" w:rsidR="00521BA1" w:rsidRDefault="00521BA1" w:rsidP="007A4EB3"/>
    <w:p w14:paraId="74666FFC" w14:textId="77777777" w:rsidR="00521BA1" w:rsidRDefault="00521BA1" w:rsidP="007A4EB3"/>
    <w:p w14:paraId="18E30FB5" w14:textId="77777777" w:rsidR="00521BA1" w:rsidRDefault="00521BA1" w:rsidP="007A4EB3"/>
    <w:p w14:paraId="59DE61A7" w14:textId="77777777" w:rsidR="00521BA1" w:rsidRDefault="00521BA1" w:rsidP="007A4EB3"/>
    <w:p w14:paraId="435527C6" w14:textId="77777777" w:rsidR="00521BA1" w:rsidRDefault="00521BA1" w:rsidP="007A4EB3"/>
    <w:p w14:paraId="34E3A42F" w14:textId="77777777" w:rsidR="00521BA1" w:rsidRDefault="00521BA1"/>
    <w:p w14:paraId="1C1E5CF8" w14:textId="77777777" w:rsidR="00521BA1" w:rsidRDefault="00521BA1" w:rsidP="00D176E4"/>
    <w:p w14:paraId="53E14AEB" w14:textId="77777777" w:rsidR="00521BA1" w:rsidRDefault="00521BA1"/>
    <w:p w14:paraId="0503F563" w14:textId="77777777" w:rsidR="00521BA1" w:rsidRDefault="00521BA1" w:rsidP="007B0B89"/>
    <w:p w14:paraId="03E98C8B" w14:textId="77777777" w:rsidR="00521BA1" w:rsidRDefault="00521BA1" w:rsidP="000C7CAB"/>
    <w:p w14:paraId="31C15F1A" w14:textId="77777777" w:rsidR="00521BA1" w:rsidRDefault="00521BA1"/>
    <w:p w14:paraId="626A4189" w14:textId="77777777" w:rsidR="00521BA1" w:rsidRDefault="00521BA1"/>
    <w:p w14:paraId="2160FD7D" w14:textId="77777777" w:rsidR="00521BA1" w:rsidRDefault="00521BA1" w:rsidP="00783E38"/>
    <w:p w14:paraId="20E95A49" w14:textId="77777777" w:rsidR="00521BA1" w:rsidRDefault="00521BA1" w:rsidP="00783E38"/>
    <w:p w14:paraId="33396D00" w14:textId="77777777" w:rsidR="00521BA1" w:rsidRDefault="00521BA1" w:rsidP="00783E38"/>
    <w:p w14:paraId="3D17619B" w14:textId="77777777" w:rsidR="00521BA1" w:rsidRDefault="00521BA1" w:rsidP="00783E38"/>
    <w:p w14:paraId="45085186" w14:textId="77777777" w:rsidR="00521BA1" w:rsidRDefault="00521BA1" w:rsidP="00783E38"/>
    <w:p w14:paraId="6B2C4FD4" w14:textId="77777777" w:rsidR="00521BA1" w:rsidRDefault="00521BA1"/>
    <w:p w14:paraId="1DFF632A" w14:textId="77777777" w:rsidR="00521BA1" w:rsidRDefault="00521BA1" w:rsidP="00CE4BC7"/>
    <w:p w14:paraId="698C125B" w14:textId="77777777" w:rsidR="00521BA1" w:rsidRDefault="00521BA1" w:rsidP="00CE4BC7"/>
    <w:p w14:paraId="3DA90D91" w14:textId="77777777" w:rsidR="00521BA1" w:rsidRDefault="00521BA1" w:rsidP="00CE4BC7"/>
    <w:p w14:paraId="197A4BB8" w14:textId="77777777" w:rsidR="00521BA1" w:rsidRDefault="00521BA1" w:rsidP="00CE4BC7"/>
    <w:p w14:paraId="03B795BC" w14:textId="77777777" w:rsidR="00521BA1" w:rsidRDefault="00521BA1" w:rsidP="00CE4BC7"/>
    <w:p w14:paraId="34F7F024" w14:textId="77777777" w:rsidR="00521BA1" w:rsidRDefault="00521BA1" w:rsidP="00CE4BC7"/>
    <w:p w14:paraId="26C45A50" w14:textId="77777777" w:rsidR="00521BA1" w:rsidRDefault="00521BA1" w:rsidP="00CE4BC7"/>
    <w:p w14:paraId="55C9829B" w14:textId="77777777" w:rsidR="00521BA1" w:rsidRDefault="00521BA1" w:rsidP="00CE4BC7"/>
    <w:p w14:paraId="2EA46274" w14:textId="77777777" w:rsidR="00521BA1" w:rsidRDefault="00521BA1" w:rsidP="00CE4BC7"/>
    <w:p w14:paraId="7361D66D" w14:textId="77777777" w:rsidR="00521BA1" w:rsidRDefault="00521BA1" w:rsidP="00CE4BC7"/>
    <w:p w14:paraId="0B6C0F15" w14:textId="77777777" w:rsidR="00521BA1" w:rsidRDefault="00521BA1" w:rsidP="003F6A14"/>
    <w:p w14:paraId="4B8B594B" w14:textId="77777777" w:rsidR="00521BA1" w:rsidRDefault="00521BA1" w:rsidP="003F6A14"/>
    <w:p w14:paraId="3BED62B8" w14:textId="77777777" w:rsidR="00521BA1" w:rsidRDefault="00521BA1"/>
    <w:p w14:paraId="1CF109D5" w14:textId="77777777" w:rsidR="00521BA1" w:rsidRDefault="00521BA1" w:rsidP="006C418A"/>
    <w:p w14:paraId="6612F3D0" w14:textId="77777777" w:rsidR="00521BA1" w:rsidRDefault="00521BA1"/>
    <w:p w14:paraId="00205EB0" w14:textId="77777777" w:rsidR="00521BA1" w:rsidRDefault="00521BA1"/>
    <w:p w14:paraId="74DD3D88" w14:textId="77777777" w:rsidR="00521BA1" w:rsidRDefault="00521BA1" w:rsidP="00D9131B"/>
    <w:p w14:paraId="668E8211" w14:textId="77777777" w:rsidR="00521BA1" w:rsidRDefault="00521BA1" w:rsidP="00D9131B"/>
    <w:p w14:paraId="0420B167" w14:textId="77777777" w:rsidR="00521BA1" w:rsidRDefault="00521BA1" w:rsidP="00D9131B"/>
    <w:p w14:paraId="75426D1E" w14:textId="77777777" w:rsidR="00521BA1" w:rsidRDefault="00521BA1" w:rsidP="00D9131B"/>
    <w:p w14:paraId="10611AA7" w14:textId="77777777" w:rsidR="00521BA1" w:rsidRDefault="00521BA1" w:rsidP="00D9131B"/>
    <w:p w14:paraId="78482ACB" w14:textId="77777777" w:rsidR="00521BA1" w:rsidRDefault="00521BA1" w:rsidP="00D9131B"/>
    <w:p w14:paraId="039E9B72" w14:textId="77777777" w:rsidR="00521BA1" w:rsidRDefault="00521BA1"/>
    <w:p w14:paraId="76BE14E4" w14:textId="77777777" w:rsidR="00521BA1" w:rsidRDefault="00521BA1" w:rsidP="00302298"/>
    <w:p w14:paraId="75345CAC" w14:textId="77777777" w:rsidR="00521BA1" w:rsidRDefault="00521BA1"/>
    <w:p w14:paraId="74D41743" w14:textId="77777777" w:rsidR="00521BA1" w:rsidRDefault="00521BA1" w:rsidP="004F770D"/>
    <w:p w14:paraId="078D4B05" w14:textId="77777777" w:rsidR="00521BA1" w:rsidRDefault="00521BA1"/>
    <w:p w14:paraId="5283C506" w14:textId="77777777" w:rsidR="00521BA1" w:rsidRDefault="00521BA1"/>
    <w:p w14:paraId="242A5897" w14:textId="77777777" w:rsidR="00521BA1" w:rsidRDefault="00521BA1"/>
    <w:p w14:paraId="0795516E" w14:textId="77777777" w:rsidR="00521BA1" w:rsidRDefault="00521BA1" w:rsidP="004977C9"/>
    <w:p w14:paraId="0661A1C3" w14:textId="77777777" w:rsidR="00521BA1" w:rsidRDefault="00521BA1"/>
  </w:endnote>
  <w:endnote w:type="continuationSeparator" w:id="0">
    <w:p w14:paraId="660E6F0C" w14:textId="77777777" w:rsidR="00521BA1" w:rsidRDefault="00521BA1" w:rsidP="007A4EB3">
      <w:r>
        <w:continuationSeparator/>
      </w:r>
    </w:p>
    <w:p w14:paraId="52C7082F" w14:textId="77777777" w:rsidR="00521BA1" w:rsidRDefault="00521BA1" w:rsidP="007A4EB3"/>
    <w:p w14:paraId="3891D156" w14:textId="77777777" w:rsidR="00521BA1" w:rsidRDefault="00521BA1" w:rsidP="007A4EB3"/>
    <w:p w14:paraId="4D18970D" w14:textId="77777777" w:rsidR="00521BA1" w:rsidRDefault="00521BA1" w:rsidP="007A4EB3"/>
    <w:p w14:paraId="43679A26" w14:textId="77777777" w:rsidR="00521BA1" w:rsidRDefault="00521BA1" w:rsidP="007A4EB3"/>
    <w:p w14:paraId="78918821" w14:textId="77777777" w:rsidR="00521BA1" w:rsidRDefault="00521BA1" w:rsidP="007A4EB3"/>
    <w:p w14:paraId="02206283" w14:textId="77777777" w:rsidR="00521BA1" w:rsidRDefault="00521BA1" w:rsidP="007A4EB3"/>
    <w:p w14:paraId="2F6FED1E" w14:textId="77777777" w:rsidR="00521BA1" w:rsidRDefault="00521BA1" w:rsidP="007A4EB3"/>
    <w:p w14:paraId="73E87436" w14:textId="77777777" w:rsidR="00521BA1" w:rsidRDefault="00521BA1" w:rsidP="007A4EB3"/>
    <w:p w14:paraId="37BF2411" w14:textId="77777777" w:rsidR="00521BA1" w:rsidRDefault="00521BA1" w:rsidP="007A4EB3"/>
    <w:p w14:paraId="3AD781F5" w14:textId="77777777" w:rsidR="00521BA1" w:rsidRDefault="00521BA1" w:rsidP="007A4EB3"/>
    <w:p w14:paraId="78A16F6A" w14:textId="77777777" w:rsidR="00521BA1" w:rsidRDefault="00521BA1" w:rsidP="007A4EB3"/>
    <w:p w14:paraId="643C266C" w14:textId="77777777" w:rsidR="00521BA1" w:rsidRDefault="00521BA1" w:rsidP="007A4EB3"/>
    <w:p w14:paraId="729AF33E" w14:textId="77777777" w:rsidR="00521BA1" w:rsidRDefault="00521BA1" w:rsidP="007A4EB3"/>
    <w:p w14:paraId="3D7294F3" w14:textId="77777777" w:rsidR="00521BA1" w:rsidRDefault="00521BA1" w:rsidP="007A4EB3"/>
    <w:p w14:paraId="6FC8F8AE" w14:textId="77777777" w:rsidR="00521BA1" w:rsidRDefault="00521BA1" w:rsidP="007A4EB3"/>
    <w:p w14:paraId="0BF91337" w14:textId="77777777" w:rsidR="00521BA1" w:rsidRDefault="00521BA1" w:rsidP="007A4EB3"/>
    <w:p w14:paraId="6D62DCF3" w14:textId="77777777" w:rsidR="00521BA1" w:rsidRDefault="00521BA1" w:rsidP="007A4EB3"/>
    <w:p w14:paraId="04C34A6C" w14:textId="77777777" w:rsidR="00521BA1" w:rsidRDefault="00521BA1" w:rsidP="007A4EB3"/>
    <w:p w14:paraId="530AB32D" w14:textId="77777777" w:rsidR="00521BA1" w:rsidRDefault="00521BA1" w:rsidP="007A4EB3"/>
    <w:p w14:paraId="5C88AA0D" w14:textId="77777777" w:rsidR="00521BA1" w:rsidRDefault="00521BA1" w:rsidP="007A4EB3"/>
    <w:p w14:paraId="01F0935C" w14:textId="77777777" w:rsidR="00521BA1" w:rsidRDefault="00521BA1" w:rsidP="007A4EB3"/>
    <w:p w14:paraId="0551F3B6" w14:textId="77777777" w:rsidR="00521BA1" w:rsidRDefault="00521BA1" w:rsidP="007A4EB3"/>
    <w:p w14:paraId="33FF44F1" w14:textId="77777777" w:rsidR="00521BA1" w:rsidRDefault="00521BA1" w:rsidP="007A4EB3"/>
    <w:p w14:paraId="6304A863" w14:textId="77777777" w:rsidR="00521BA1" w:rsidRDefault="00521BA1" w:rsidP="007A4EB3"/>
    <w:p w14:paraId="44BCC42B" w14:textId="77777777" w:rsidR="00521BA1" w:rsidRDefault="00521BA1" w:rsidP="007A4EB3"/>
    <w:p w14:paraId="18BE762C" w14:textId="77777777" w:rsidR="00521BA1" w:rsidRDefault="00521BA1" w:rsidP="007A4EB3"/>
    <w:p w14:paraId="5DC83393" w14:textId="77777777" w:rsidR="00521BA1" w:rsidRDefault="00521BA1" w:rsidP="007A4EB3"/>
    <w:p w14:paraId="646F7414" w14:textId="77777777" w:rsidR="00521BA1" w:rsidRDefault="00521BA1" w:rsidP="007A4EB3"/>
    <w:p w14:paraId="22C50FC4" w14:textId="77777777" w:rsidR="00521BA1" w:rsidRDefault="00521BA1"/>
    <w:p w14:paraId="7CFA8646" w14:textId="77777777" w:rsidR="00521BA1" w:rsidRDefault="00521BA1" w:rsidP="00D176E4"/>
    <w:p w14:paraId="31FE34D9" w14:textId="77777777" w:rsidR="00521BA1" w:rsidRDefault="00521BA1"/>
    <w:p w14:paraId="003E479F" w14:textId="77777777" w:rsidR="00521BA1" w:rsidRDefault="00521BA1" w:rsidP="007B0B89"/>
    <w:p w14:paraId="704E499E" w14:textId="77777777" w:rsidR="00521BA1" w:rsidRDefault="00521BA1" w:rsidP="000C7CAB"/>
    <w:p w14:paraId="066B2EB6" w14:textId="77777777" w:rsidR="00521BA1" w:rsidRDefault="00521BA1"/>
    <w:p w14:paraId="58EBA4A7" w14:textId="77777777" w:rsidR="00521BA1" w:rsidRDefault="00521BA1"/>
    <w:p w14:paraId="63187EC5" w14:textId="77777777" w:rsidR="00521BA1" w:rsidRDefault="00521BA1" w:rsidP="00783E38"/>
    <w:p w14:paraId="3DC43F2E" w14:textId="77777777" w:rsidR="00521BA1" w:rsidRDefault="00521BA1" w:rsidP="00783E38"/>
    <w:p w14:paraId="2CB8ABF7" w14:textId="77777777" w:rsidR="00521BA1" w:rsidRDefault="00521BA1" w:rsidP="00783E38"/>
    <w:p w14:paraId="43A9FDEB" w14:textId="77777777" w:rsidR="00521BA1" w:rsidRDefault="00521BA1" w:rsidP="00783E38"/>
    <w:p w14:paraId="6B7EFC61" w14:textId="77777777" w:rsidR="00521BA1" w:rsidRDefault="00521BA1" w:rsidP="00783E38"/>
    <w:p w14:paraId="01A5178B" w14:textId="77777777" w:rsidR="00521BA1" w:rsidRDefault="00521BA1"/>
    <w:p w14:paraId="3584DE2D" w14:textId="77777777" w:rsidR="00521BA1" w:rsidRDefault="00521BA1" w:rsidP="00CE4BC7"/>
    <w:p w14:paraId="454C4468" w14:textId="77777777" w:rsidR="00521BA1" w:rsidRDefault="00521BA1" w:rsidP="00CE4BC7"/>
    <w:p w14:paraId="19E929D8" w14:textId="77777777" w:rsidR="00521BA1" w:rsidRDefault="00521BA1" w:rsidP="00CE4BC7"/>
    <w:p w14:paraId="20F6F1B4" w14:textId="77777777" w:rsidR="00521BA1" w:rsidRDefault="00521BA1" w:rsidP="00CE4BC7"/>
    <w:p w14:paraId="3CA33CA4" w14:textId="77777777" w:rsidR="00521BA1" w:rsidRDefault="00521BA1" w:rsidP="00CE4BC7"/>
    <w:p w14:paraId="5D5A2689" w14:textId="77777777" w:rsidR="00521BA1" w:rsidRDefault="00521BA1" w:rsidP="00CE4BC7"/>
    <w:p w14:paraId="66853022" w14:textId="77777777" w:rsidR="00521BA1" w:rsidRDefault="00521BA1" w:rsidP="00CE4BC7"/>
    <w:p w14:paraId="1E946471" w14:textId="77777777" w:rsidR="00521BA1" w:rsidRDefault="00521BA1" w:rsidP="00CE4BC7"/>
    <w:p w14:paraId="3DDDFF98" w14:textId="77777777" w:rsidR="00521BA1" w:rsidRDefault="00521BA1" w:rsidP="00CE4BC7"/>
    <w:p w14:paraId="08A33B12" w14:textId="77777777" w:rsidR="00521BA1" w:rsidRDefault="00521BA1" w:rsidP="00CE4BC7"/>
    <w:p w14:paraId="791DD4A3" w14:textId="77777777" w:rsidR="00521BA1" w:rsidRDefault="00521BA1" w:rsidP="003F6A14"/>
    <w:p w14:paraId="08736CC6" w14:textId="77777777" w:rsidR="00521BA1" w:rsidRDefault="00521BA1" w:rsidP="003F6A14"/>
    <w:p w14:paraId="4F20AFA3" w14:textId="77777777" w:rsidR="00521BA1" w:rsidRDefault="00521BA1"/>
    <w:p w14:paraId="33FED389" w14:textId="77777777" w:rsidR="00521BA1" w:rsidRDefault="00521BA1" w:rsidP="006C418A"/>
    <w:p w14:paraId="52060802" w14:textId="77777777" w:rsidR="00521BA1" w:rsidRDefault="00521BA1"/>
    <w:p w14:paraId="4C6E1B61" w14:textId="77777777" w:rsidR="00521BA1" w:rsidRDefault="00521BA1"/>
    <w:p w14:paraId="371D2C3C" w14:textId="77777777" w:rsidR="00521BA1" w:rsidRDefault="00521BA1" w:rsidP="00D9131B"/>
    <w:p w14:paraId="7536C506" w14:textId="77777777" w:rsidR="00521BA1" w:rsidRDefault="00521BA1" w:rsidP="00D9131B"/>
    <w:p w14:paraId="51315F1B" w14:textId="77777777" w:rsidR="00521BA1" w:rsidRDefault="00521BA1" w:rsidP="00D9131B"/>
    <w:p w14:paraId="6E1A663F" w14:textId="77777777" w:rsidR="00521BA1" w:rsidRDefault="00521BA1" w:rsidP="00D9131B"/>
    <w:p w14:paraId="05D17E1E" w14:textId="77777777" w:rsidR="00521BA1" w:rsidRDefault="00521BA1" w:rsidP="00D9131B"/>
    <w:p w14:paraId="50E008B5" w14:textId="77777777" w:rsidR="00521BA1" w:rsidRDefault="00521BA1" w:rsidP="00D9131B"/>
    <w:p w14:paraId="3DBAF05B" w14:textId="77777777" w:rsidR="00521BA1" w:rsidRDefault="00521BA1"/>
    <w:p w14:paraId="47A39C6A" w14:textId="77777777" w:rsidR="00521BA1" w:rsidRDefault="00521BA1" w:rsidP="00302298"/>
    <w:p w14:paraId="6AB461AD" w14:textId="77777777" w:rsidR="00521BA1" w:rsidRDefault="00521BA1"/>
    <w:p w14:paraId="25141B84" w14:textId="77777777" w:rsidR="00521BA1" w:rsidRDefault="00521BA1" w:rsidP="004F770D"/>
    <w:p w14:paraId="0F705F7D" w14:textId="77777777" w:rsidR="00521BA1" w:rsidRDefault="00521BA1"/>
    <w:p w14:paraId="650BEB4A" w14:textId="77777777" w:rsidR="00521BA1" w:rsidRDefault="00521BA1"/>
    <w:p w14:paraId="154E6E85" w14:textId="77777777" w:rsidR="00521BA1" w:rsidRDefault="00521BA1"/>
    <w:p w14:paraId="7CF2A8B9" w14:textId="77777777" w:rsidR="00521BA1" w:rsidRDefault="00521BA1" w:rsidP="004977C9"/>
    <w:p w14:paraId="043FBB32" w14:textId="77777777" w:rsidR="00521BA1" w:rsidRDefault="00521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5765C" w14:textId="77777777" w:rsidR="00521BA1" w:rsidRDefault="00521BA1" w:rsidP="007A4EB3">
      <w:r>
        <w:separator/>
      </w:r>
    </w:p>
    <w:p w14:paraId="5A2A82FC" w14:textId="77777777" w:rsidR="00521BA1" w:rsidRDefault="00521BA1" w:rsidP="007A4EB3"/>
    <w:p w14:paraId="2BEFD60A" w14:textId="77777777" w:rsidR="00521BA1" w:rsidRDefault="00521BA1" w:rsidP="007A4EB3"/>
    <w:p w14:paraId="2AF304F7" w14:textId="77777777" w:rsidR="00521BA1" w:rsidRDefault="00521BA1" w:rsidP="007A4EB3"/>
    <w:p w14:paraId="48124E92" w14:textId="77777777" w:rsidR="00521BA1" w:rsidRDefault="00521BA1" w:rsidP="007A4EB3"/>
    <w:p w14:paraId="015D24E3" w14:textId="77777777" w:rsidR="00521BA1" w:rsidRDefault="00521BA1" w:rsidP="007A4EB3"/>
    <w:p w14:paraId="6D5CD6E1" w14:textId="77777777" w:rsidR="00521BA1" w:rsidRDefault="00521BA1" w:rsidP="007A4EB3"/>
    <w:p w14:paraId="1DAC5B58" w14:textId="77777777" w:rsidR="00521BA1" w:rsidRDefault="00521BA1" w:rsidP="007A4EB3"/>
    <w:p w14:paraId="783909AB" w14:textId="77777777" w:rsidR="00521BA1" w:rsidRDefault="00521BA1" w:rsidP="007A4EB3"/>
    <w:p w14:paraId="3F34E8FF" w14:textId="77777777" w:rsidR="00521BA1" w:rsidRDefault="00521BA1" w:rsidP="007A4EB3"/>
    <w:p w14:paraId="6BDB4C7C" w14:textId="77777777" w:rsidR="00521BA1" w:rsidRDefault="00521BA1" w:rsidP="007A4EB3"/>
    <w:p w14:paraId="571226AF" w14:textId="77777777" w:rsidR="00521BA1" w:rsidRDefault="00521BA1" w:rsidP="007A4EB3"/>
    <w:p w14:paraId="6E62E827" w14:textId="77777777" w:rsidR="00521BA1" w:rsidRDefault="00521BA1" w:rsidP="007A4EB3"/>
    <w:p w14:paraId="6371258A" w14:textId="77777777" w:rsidR="00521BA1" w:rsidRDefault="00521BA1" w:rsidP="007A4EB3"/>
    <w:p w14:paraId="06BA0544" w14:textId="77777777" w:rsidR="00521BA1" w:rsidRDefault="00521BA1" w:rsidP="007A4EB3"/>
    <w:p w14:paraId="2968A4EC" w14:textId="77777777" w:rsidR="00521BA1" w:rsidRDefault="00521BA1" w:rsidP="007A4EB3"/>
    <w:p w14:paraId="2E8BB373" w14:textId="77777777" w:rsidR="00521BA1" w:rsidRDefault="00521BA1" w:rsidP="007A4EB3"/>
    <w:p w14:paraId="407001B8" w14:textId="77777777" w:rsidR="00521BA1" w:rsidRDefault="00521BA1" w:rsidP="007A4EB3"/>
    <w:p w14:paraId="23FEB980" w14:textId="77777777" w:rsidR="00521BA1" w:rsidRDefault="00521BA1" w:rsidP="007A4EB3"/>
    <w:p w14:paraId="7E1F2C2D" w14:textId="77777777" w:rsidR="00521BA1" w:rsidRDefault="00521BA1" w:rsidP="007A4EB3"/>
    <w:p w14:paraId="0CEEC1E5" w14:textId="77777777" w:rsidR="00521BA1" w:rsidRDefault="00521BA1" w:rsidP="007A4EB3"/>
    <w:p w14:paraId="3E91384C" w14:textId="77777777" w:rsidR="00521BA1" w:rsidRDefault="00521BA1" w:rsidP="007A4EB3"/>
    <w:p w14:paraId="642987BC" w14:textId="77777777" w:rsidR="00521BA1" w:rsidRDefault="00521BA1" w:rsidP="007A4EB3"/>
    <w:p w14:paraId="2849261E" w14:textId="77777777" w:rsidR="00521BA1" w:rsidRDefault="00521BA1" w:rsidP="007A4EB3"/>
    <w:p w14:paraId="1948192E" w14:textId="77777777" w:rsidR="00521BA1" w:rsidRDefault="00521BA1" w:rsidP="007A4EB3"/>
    <w:p w14:paraId="7DFAA9BD" w14:textId="77777777" w:rsidR="00521BA1" w:rsidRDefault="00521BA1" w:rsidP="007A4EB3"/>
    <w:p w14:paraId="144EA210" w14:textId="77777777" w:rsidR="00521BA1" w:rsidRDefault="00521BA1" w:rsidP="007A4EB3"/>
    <w:p w14:paraId="27ABF098" w14:textId="77777777" w:rsidR="00521BA1" w:rsidRDefault="00521BA1" w:rsidP="007A4EB3"/>
    <w:p w14:paraId="0A39B437" w14:textId="77777777" w:rsidR="00521BA1" w:rsidRDefault="00521BA1" w:rsidP="007A4EB3"/>
    <w:p w14:paraId="62C34FE9" w14:textId="77777777" w:rsidR="00521BA1" w:rsidRDefault="00521BA1"/>
    <w:p w14:paraId="79DD84BE" w14:textId="77777777" w:rsidR="00521BA1" w:rsidRDefault="00521BA1" w:rsidP="00D176E4"/>
    <w:p w14:paraId="423A6AD4" w14:textId="77777777" w:rsidR="00521BA1" w:rsidRDefault="00521BA1"/>
    <w:p w14:paraId="56211FF4" w14:textId="77777777" w:rsidR="00521BA1" w:rsidRDefault="00521BA1" w:rsidP="007B0B89"/>
    <w:p w14:paraId="4FD3C4C8" w14:textId="77777777" w:rsidR="00521BA1" w:rsidRDefault="00521BA1" w:rsidP="000C7CAB"/>
    <w:p w14:paraId="0A311124" w14:textId="77777777" w:rsidR="00521BA1" w:rsidRDefault="00521BA1"/>
    <w:p w14:paraId="176B3572" w14:textId="77777777" w:rsidR="00521BA1" w:rsidRDefault="00521BA1"/>
    <w:p w14:paraId="06EE2611" w14:textId="77777777" w:rsidR="00521BA1" w:rsidRDefault="00521BA1" w:rsidP="00783E38"/>
    <w:p w14:paraId="793710DF" w14:textId="77777777" w:rsidR="00521BA1" w:rsidRDefault="00521BA1" w:rsidP="00783E38"/>
    <w:p w14:paraId="508F2BC7" w14:textId="77777777" w:rsidR="00521BA1" w:rsidRDefault="00521BA1" w:rsidP="00783E38"/>
    <w:p w14:paraId="1F8F595F" w14:textId="77777777" w:rsidR="00521BA1" w:rsidRDefault="00521BA1" w:rsidP="00783E38"/>
    <w:p w14:paraId="59645073" w14:textId="77777777" w:rsidR="00521BA1" w:rsidRDefault="00521BA1" w:rsidP="00783E38"/>
    <w:p w14:paraId="786F3BCB" w14:textId="77777777" w:rsidR="00521BA1" w:rsidRDefault="00521BA1"/>
    <w:p w14:paraId="5E55C9CA" w14:textId="77777777" w:rsidR="00521BA1" w:rsidRDefault="00521BA1" w:rsidP="00CE4BC7"/>
    <w:p w14:paraId="1C2B2B91" w14:textId="77777777" w:rsidR="00521BA1" w:rsidRDefault="00521BA1" w:rsidP="00CE4BC7"/>
    <w:p w14:paraId="3F3323B5" w14:textId="77777777" w:rsidR="00521BA1" w:rsidRDefault="00521BA1" w:rsidP="00CE4BC7"/>
    <w:p w14:paraId="27ED9BEA" w14:textId="77777777" w:rsidR="00521BA1" w:rsidRDefault="00521BA1" w:rsidP="00CE4BC7"/>
    <w:p w14:paraId="61832C95" w14:textId="77777777" w:rsidR="00521BA1" w:rsidRDefault="00521BA1" w:rsidP="00CE4BC7"/>
    <w:p w14:paraId="00524266" w14:textId="77777777" w:rsidR="00521BA1" w:rsidRDefault="00521BA1" w:rsidP="00CE4BC7"/>
    <w:p w14:paraId="6EC9F69A" w14:textId="77777777" w:rsidR="00521BA1" w:rsidRDefault="00521BA1" w:rsidP="00CE4BC7"/>
    <w:p w14:paraId="550670F3" w14:textId="77777777" w:rsidR="00521BA1" w:rsidRDefault="00521BA1" w:rsidP="00CE4BC7"/>
    <w:p w14:paraId="7327FDDB" w14:textId="77777777" w:rsidR="00521BA1" w:rsidRDefault="00521BA1" w:rsidP="00CE4BC7"/>
    <w:p w14:paraId="6042A3C2" w14:textId="77777777" w:rsidR="00521BA1" w:rsidRDefault="00521BA1" w:rsidP="00CE4BC7"/>
    <w:p w14:paraId="77912436" w14:textId="77777777" w:rsidR="00521BA1" w:rsidRDefault="00521BA1" w:rsidP="003F6A14"/>
    <w:p w14:paraId="16272A8C" w14:textId="77777777" w:rsidR="00521BA1" w:rsidRDefault="00521BA1" w:rsidP="003F6A14"/>
    <w:p w14:paraId="77980B28" w14:textId="77777777" w:rsidR="00521BA1" w:rsidRDefault="00521BA1"/>
    <w:p w14:paraId="1EF0F69E" w14:textId="77777777" w:rsidR="00521BA1" w:rsidRDefault="00521BA1" w:rsidP="006C418A"/>
    <w:p w14:paraId="1D31D342" w14:textId="77777777" w:rsidR="00521BA1" w:rsidRDefault="00521BA1"/>
    <w:p w14:paraId="1B8245DF" w14:textId="77777777" w:rsidR="00521BA1" w:rsidRDefault="00521BA1"/>
    <w:p w14:paraId="6FBF4D02" w14:textId="77777777" w:rsidR="00521BA1" w:rsidRDefault="00521BA1" w:rsidP="00D9131B"/>
    <w:p w14:paraId="18FA2D21" w14:textId="77777777" w:rsidR="00521BA1" w:rsidRDefault="00521BA1" w:rsidP="00D9131B"/>
    <w:p w14:paraId="50A217F0" w14:textId="77777777" w:rsidR="00521BA1" w:rsidRDefault="00521BA1" w:rsidP="00D9131B"/>
    <w:p w14:paraId="757D40EE" w14:textId="77777777" w:rsidR="00521BA1" w:rsidRDefault="00521BA1" w:rsidP="00D9131B"/>
    <w:p w14:paraId="6130D622" w14:textId="77777777" w:rsidR="00521BA1" w:rsidRDefault="00521BA1" w:rsidP="00D9131B"/>
    <w:p w14:paraId="2993B0F1" w14:textId="77777777" w:rsidR="00521BA1" w:rsidRDefault="00521BA1" w:rsidP="00D9131B"/>
    <w:p w14:paraId="21F7D82E" w14:textId="77777777" w:rsidR="00521BA1" w:rsidRDefault="00521BA1"/>
    <w:p w14:paraId="3C2D3341" w14:textId="77777777" w:rsidR="00521BA1" w:rsidRDefault="00521BA1" w:rsidP="00302298"/>
    <w:p w14:paraId="2D141696" w14:textId="77777777" w:rsidR="00521BA1" w:rsidRDefault="00521BA1"/>
    <w:p w14:paraId="76B34763" w14:textId="77777777" w:rsidR="00521BA1" w:rsidRDefault="00521BA1" w:rsidP="004F770D"/>
    <w:p w14:paraId="56C6AB6E" w14:textId="77777777" w:rsidR="00521BA1" w:rsidRDefault="00521BA1"/>
    <w:p w14:paraId="1EAB8E94" w14:textId="77777777" w:rsidR="00521BA1" w:rsidRDefault="00521BA1"/>
    <w:p w14:paraId="368981A8" w14:textId="77777777" w:rsidR="00521BA1" w:rsidRDefault="00521BA1"/>
    <w:p w14:paraId="543FE538" w14:textId="77777777" w:rsidR="00521BA1" w:rsidRDefault="00521BA1" w:rsidP="004977C9"/>
    <w:p w14:paraId="3249715B" w14:textId="77777777" w:rsidR="00521BA1" w:rsidRDefault="00521BA1"/>
  </w:footnote>
  <w:footnote w:type="continuationSeparator" w:id="0">
    <w:p w14:paraId="659D8A9A" w14:textId="77777777" w:rsidR="00521BA1" w:rsidRDefault="00521BA1" w:rsidP="007A4EB3">
      <w:r>
        <w:continuationSeparator/>
      </w:r>
    </w:p>
    <w:p w14:paraId="67DB3565" w14:textId="77777777" w:rsidR="00521BA1" w:rsidRDefault="00521BA1" w:rsidP="007A4EB3"/>
    <w:p w14:paraId="5F9C62C5" w14:textId="77777777" w:rsidR="00521BA1" w:rsidRDefault="00521BA1" w:rsidP="007A4EB3"/>
    <w:p w14:paraId="0D85FBCE" w14:textId="77777777" w:rsidR="00521BA1" w:rsidRDefault="00521BA1" w:rsidP="007A4EB3"/>
    <w:p w14:paraId="6819D850" w14:textId="77777777" w:rsidR="00521BA1" w:rsidRDefault="00521BA1" w:rsidP="007A4EB3"/>
    <w:p w14:paraId="428C6408" w14:textId="77777777" w:rsidR="00521BA1" w:rsidRDefault="00521BA1" w:rsidP="007A4EB3"/>
    <w:p w14:paraId="1EE6611F" w14:textId="77777777" w:rsidR="00521BA1" w:rsidRDefault="00521BA1" w:rsidP="007A4EB3"/>
    <w:p w14:paraId="0728B06A" w14:textId="77777777" w:rsidR="00521BA1" w:rsidRDefault="00521BA1" w:rsidP="007A4EB3"/>
    <w:p w14:paraId="3F04974B" w14:textId="77777777" w:rsidR="00521BA1" w:rsidRDefault="00521BA1" w:rsidP="007A4EB3"/>
    <w:p w14:paraId="2E2CE859" w14:textId="77777777" w:rsidR="00521BA1" w:rsidRDefault="00521BA1" w:rsidP="007A4EB3"/>
    <w:p w14:paraId="0BDA587B" w14:textId="77777777" w:rsidR="00521BA1" w:rsidRDefault="00521BA1" w:rsidP="007A4EB3"/>
    <w:p w14:paraId="5281185C" w14:textId="77777777" w:rsidR="00521BA1" w:rsidRDefault="00521BA1" w:rsidP="007A4EB3"/>
    <w:p w14:paraId="3D906BAC" w14:textId="77777777" w:rsidR="00521BA1" w:rsidRDefault="00521BA1" w:rsidP="007A4EB3"/>
    <w:p w14:paraId="687F6EB0" w14:textId="77777777" w:rsidR="00521BA1" w:rsidRDefault="00521BA1" w:rsidP="007A4EB3"/>
    <w:p w14:paraId="7BC64188" w14:textId="77777777" w:rsidR="00521BA1" w:rsidRDefault="00521BA1" w:rsidP="007A4EB3"/>
    <w:p w14:paraId="7FCCF850" w14:textId="77777777" w:rsidR="00521BA1" w:rsidRDefault="00521BA1" w:rsidP="007A4EB3"/>
    <w:p w14:paraId="755F0347" w14:textId="77777777" w:rsidR="00521BA1" w:rsidRDefault="00521BA1" w:rsidP="007A4EB3"/>
    <w:p w14:paraId="590DC27D" w14:textId="77777777" w:rsidR="00521BA1" w:rsidRDefault="00521BA1" w:rsidP="007A4EB3"/>
    <w:p w14:paraId="7FEB0D73" w14:textId="77777777" w:rsidR="00521BA1" w:rsidRDefault="00521BA1" w:rsidP="007A4EB3"/>
    <w:p w14:paraId="776FDF06" w14:textId="77777777" w:rsidR="00521BA1" w:rsidRDefault="00521BA1" w:rsidP="007A4EB3"/>
    <w:p w14:paraId="19CBD8C0" w14:textId="77777777" w:rsidR="00521BA1" w:rsidRDefault="00521BA1" w:rsidP="007A4EB3"/>
    <w:p w14:paraId="3C47030F" w14:textId="77777777" w:rsidR="00521BA1" w:rsidRDefault="00521BA1" w:rsidP="007A4EB3"/>
    <w:p w14:paraId="0B4D30F7" w14:textId="77777777" w:rsidR="00521BA1" w:rsidRDefault="00521BA1" w:rsidP="007A4EB3"/>
    <w:p w14:paraId="2B5C3764" w14:textId="77777777" w:rsidR="00521BA1" w:rsidRDefault="00521BA1" w:rsidP="007A4EB3"/>
    <w:p w14:paraId="0BC5D1FF" w14:textId="77777777" w:rsidR="00521BA1" w:rsidRDefault="00521BA1" w:rsidP="007A4EB3"/>
    <w:p w14:paraId="3F15CEDF" w14:textId="77777777" w:rsidR="00521BA1" w:rsidRDefault="00521BA1" w:rsidP="007A4EB3"/>
    <w:p w14:paraId="42AE136F" w14:textId="77777777" w:rsidR="00521BA1" w:rsidRDefault="00521BA1" w:rsidP="007A4EB3"/>
    <w:p w14:paraId="2B2C5BAC" w14:textId="77777777" w:rsidR="00521BA1" w:rsidRDefault="00521BA1" w:rsidP="007A4EB3"/>
    <w:p w14:paraId="5FC5A0DC" w14:textId="77777777" w:rsidR="00521BA1" w:rsidRDefault="00521BA1" w:rsidP="007A4EB3"/>
    <w:p w14:paraId="3BB90DC9" w14:textId="77777777" w:rsidR="00521BA1" w:rsidRDefault="00521BA1"/>
    <w:p w14:paraId="4552A725" w14:textId="77777777" w:rsidR="00521BA1" w:rsidRDefault="00521BA1" w:rsidP="00D176E4"/>
    <w:p w14:paraId="0EE30917" w14:textId="77777777" w:rsidR="00521BA1" w:rsidRDefault="00521BA1"/>
    <w:p w14:paraId="36E0783F" w14:textId="77777777" w:rsidR="00521BA1" w:rsidRDefault="00521BA1" w:rsidP="007B0B89"/>
    <w:p w14:paraId="5C71C7E6" w14:textId="77777777" w:rsidR="00521BA1" w:rsidRDefault="00521BA1" w:rsidP="000C7CAB"/>
    <w:p w14:paraId="140EB98B" w14:textId="77777777" w:rsidR="00521BA1" w:rsidRDefault="00521BA1"/>
    <w:p w14:paraId="13F0CE0F" w14:textId="77777777" w:rsidR="00521BA1" w:rsidRDefault="00521BA1"/>
    <w:p w14:paraId="181DD0A5" w14:textId="77777777" w:rsidR="00521BA1" w:rsidRDefault="00521BA1" w:rsidP="00783E38"/>
    <w:p w14:paraId="4ADA1073" w14:textId="77777777" w:rsidR="00521BA1" w:rsidRDefault="00521BA1" w:rsidP="00783E38"/>
    <w:p w14:paraId="2AB5E2B2" w14:textId="77777777" w:rsidR="00521BA1" w:rsidRDefault="00521BA1" w:rsidP="00783E38"/>
    <w:p w14:paraId="1EC6951E" w14:textId="77777777" w:rsidR="00521BA1" w:rsidRDefault="00521BA1" w:rsidP="00783E38"/>
    <w:p w14:paraId="43535A31" w14:textId="77777777" w:rsidR="00521BA1" w:rsidRDefault="00521BA1" w:rsidP="00783E38"/>
    <w:p w14:paraId="6FB7EFC7" w14:textId="77777777" w:rsidR="00521BA1" w:rsidRDefault="00521BA1"/>
    <w:p w14:paraId="7E76874C" w14:textId="77777777" w:rsidR="00521BA1" w:rsidRDefault="00521BA1" w:rsidP="00CE4BC7"/>
    <w:p w14:paraId="24315EEE" w14:textId="77777777" w:rsidR="00521BA1" w:rsidRDefault="00521BA1" w:rsidP="00CE4BC7"/>
    <w:p w14:paraId="15138EBB" w14:textId="77777777" w:rsidR="00521BA1" w:rsidRDefault="00521BA1" w:rsidP="00CE4BC7"/>
    <w:p w14:paraId="2A574D3D" w14:textId="77777777" w:rsidR="00521BA1" w:rsidRDefault="00521BA1" w:rsidP="00CE4BC7"/>
    <w:p w14:paraId="723AE490" w14:textId="77777777" w:rsidR="00521BA1" w:rsidRDefault="00521BA1" w:rsidP="00CE4BC7"/>
    <w:p w14:paraId="585F6C7C" w14:textId="77777777" w:rsidR="00521BA1" w:rsidRDefault="00521BA1" w:rsidP="00CE4BC7"/>
    <w:p w14:paraId="5FD1BAC5" w14:textId="77777777" w:rsidR="00521BA1" w:rsidRDefault="00521BA1" w:rsidP="00CE4BC7"/>
    <w:p w14:paraId="0BF6FCB9" w14:textId="77777777" w:rsidR="00521BA1" w:rsidRDefault="00521BA1" w:rsidP="00CE4BC7"/>
    <w:p w14:paraId="1D4A00ED" w14:textId="77777777" w:rsidR="00521BA1" w:rsidRDefault="00521BA1" w:rsidP="00CE4BC7"/>
    <w:p w14:paraId="3B125505" w14:textId="77777777" w:rsidR="00521BA1" w:rsidRDefault="00521BA1" w:rsidP="00CE4BC7"/>
    <w:p w14:paraId="49548140" w14:textId="77777777" w:rsidR="00521BA1" w:rsidRDefault="00521BA1" w:rsidP="003F6A14"/>
    <w:p w14:paraId="49EF4552" w14:textId="77777777" w:rsidR="00521BA1" w:rsidRDefault="00521BA1" w:rsidP="003F6A14"/>
    <w:p w14:paraId="7B434928" w14:textId="77777777" w:rsidR="00521BA1" w:rsidRDefault="00521BA1"/>
    <w:p w14:paraId="5F5A72B9" w14:textId="77777777" w:rsidR="00521BA1" w:rsidRDefault="00521BA1" w:rsidP="006C418A"/>
    <w:p w14:paraId="2BF01254" w14:textId="77777777" w:rsidR="00521BA1" w:rsidRDefault="00521BA1"/>
    <w:p w14:paraId="33FBE24E" w14:textId="77777777" w:rsidR="00521BA1" w:rsidRDefault="00521BA1"/>
    <w:p w14:paraId="6125903E" w14:textId="77777777" w:rsidR="00521BA1" w:rsidRDefault="00521BA1" w:rsidP="00D9131B"/>
    <w:p w14:paraId="791B866B" w14:textId="77777777" w:rsidR="00521BA1" w:rsidRDefault="00521BA1" w:rsidP="00D9131B"/>
    <w:p w14:paraId="3000A64A" w14:textId="77777777" w:rsidR="00521BA1" w:rsidRDefault="00521BA1" w:rsidP="00D9131B"/>
    <w:p w14:paraId="23F8429F" w14:textId="77777777" w:rsidR="00521BA1" w:rsidRDefault="00521BA1" w:rsidP="00D9131B"/>
    <w:p w14:paraId="06208A28" w14:textId="77777777" w:rsidR="00521BA1" w:rsidRDefault="00521BA1" w:rsidP="00D9131B"/>
    <w:p w14:paraId="2960E372" w14:textId="77777777" w:rsidR="00521BA1" w:rsidRDefault="00521BA1" w:rsidP="00D9131B"/>
    <w:p w14:paraId="050247C3" w14:textId="77777777" w:rsidR="00521BA1" w:rsidRDefault="00521BA1"/>
    <w:p w14:paraId="4387B1EC" w14:textId="77777777" w:rsidR="00521BA1" w:rsidRDefault="00521BA1" w:rsidP="00302298"/>
    <w:p w14:paraId="47C17969" w14:textId="77777777" w:rsidR="00521BA1" w:rsidRDefault="00521BA1"/>
    <w:p w14:paraId="645B8058" w14:textId="77777777" w:rsidR="00521BA1" w:rsidRDefault="00521BA1" w:rsidP="004F770D"/>
    <w:p w14:paraId="25578996" w14:textId="77777777" w:rsidR="00521BA1" w:rsidRDefault="00521BA1"/>
    <w:p w14:paraId="2A45FC43" w14:textId="77777777" w:rsidR="00521BA1" w:rsidRDefault="00521BA1"/>
    <w:p w14:paraId="59EB55BA" w14:textId="77777777" w:rsidR="00521BA1" w:rsidRDefault="00521BA1"/>
    <w:p w14:paraId="3444B409" w14:textId="77777777" w:rsidR="00521BA1" w:rsidRDefault="00521BA1" w:rsidP="004977C9"/>
    <w:p w14:paraId="4ABB9396" w14:textId="77777777" w:rsidR="00521BA1" w:rsidRDefault="00521B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E6CF1C"/>
    <w:lvl w:ilvl="0">
      <w:start w:val="1"/>
      <w:numFmt w:val="decimal"/>
      <w:lvlText w:val="%1."/>
      <w:lvlJc w:val="left"/>
      <w:pPr>
        <w:tabs>
          <w:tab w:val="num" w:pos="1492"/>
        </w:tabs>
        <w:ind w:left="1492" w:hanging="360"/>
      </w:pPr>
    </w:lvl>
  </w:abstractNum>
  <w:abstractNum w:abstractNumId="1">
    <w:nsid w:val="FFFFFF7D"/>
    <w:multiLevelType w:val="singleLevel"/>
    <w:tmpl w:val="4DF2B73A"/>
    <w:lvl w:ilvl="0">
      <w:start w:val="1"/>
      <w:numFmt w:val="decimal"/>
      <w:lvlText w:val="%1."/>
      <w:lvlJc w:val="left"/>
      <w:pPr>
        <w:tabs>
          <w:tab w:val="num" w:pos="1209"/>
        </w:tabs>
        <w:ind w:left="1209" w:hanging="360"/>
      </w:pPr>
    </w:lvl>
  </w:abstractNum>
  <w:abstractNum w:abstractNumId="2">
    <w:nsid w:val="FFFFFF7E"/>
    <w:multiLevelType w:val="singleLevel"/>
    <w:tmpl w:val="462A1714"/>
    <w:lvl w:ilvl="0">
      <w:start w:val="1"/>
      <w:numFmt w:val="decimal"/>
      <w:lvlText w:val="%1."/>
      <w:lvlJc w:val="left"/>
      <w:pPr>
        <w:tabs>
          <w:tab w:val="num" w:pos="926"/>
        </w:tabs>
        <w:ind w:left="926" w:hanging="360"/>
      </w:pPr>
    </w:lvl>
  </w:abstractNum>
  <w:abstractNum w:abstractNumId="3">
    <w:nsid w:val="FFFFFF7F"/>
    <w:multiLevelType w:val="singleLevel"/>
    <w:tmpl w:val="9C305528"/>
    <w:lvl w:ilvl="0">
      <w:start w:val="1"/>
      <w:numFmt w:val="decimal"/>
      <w:lvlText w:val="%1."/>
      <w:lvlJc w:val="left"/>
      <w:pPr>
        <w:tabs>
          <w:tab w:val="num" w:pos="643"/>
        </w:tabs>
        <w:ind w:left="643" w:hanging="360"/>
      </w:pPr>
    </w:lvl>
  </w:abstractNum>
  <w:abstractNum w:abstractNumId="4">
    <w:nsid w:val="FFFFFF80"/>
    <w:multiLevelType w:val="singleLevel"/>
    <w:tmpl w:val="19ECDB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3811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FA3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1C72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0A7E94"/>
    <w:lvl w:ilvl="0">
      <w:start w:val="1"/>
      <w:numFmt w:val="decimal"/>
      <w:lvlText w:val="%1."/>
      <w:lvlJc w:val="left"/>
      <w:pPr>
        <w:tabs>
          <w:tab w:val="num" w:pos="360"/>
        </w:tabs>
        <w:ind w:left="360" w:hanging="360"/>
      </w:pPr>
    </w:lvl>
  </w:abstractNum>
  <w:abstractNum w:abstractNumId="9">
    <w:nsid w:val="FFFFFF89"/>
    <w:multiLevelType w:val="singleLevel"/>
    <w:tmpl w:val="44F60F10"/>
    <w:lvl w:ilvl="0">
      <w:start w:val="1"/>
      <w:numFmt w:val="bullet"/>
      <w:lvlText w:val=""/>
      <w:lvlJc w:val="left"/>
      <w:pPr>
        <w:tabs>
          <w:tab w:val="num" w:pos="360"/>
        </w:tabs>
        <w:ind w:left="360" w:hanging="360"/>
      </w:pPr>
      <w:rPr>
        <w:rFonts w:ascii="Symbol" w:hAnsi="Symbol" w:hint="default"/>
      </w:rPr>
    </w:lvl>
  </w:abstractNum>
  <w:abstractNum w:abstractNumId="10">
    <w:nsid w:val="0705686F"/>
    <w:multiLevelType w:val="hybridMultilevel"/>
    <w:tmpl w:val="50A2DE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nsid w:val="0BCF4398"/>
    <w:multiLevelType w:val="hybridMultilevel"/>
    <w:tmpl w:val="ADBA4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0C0F3C8F"/>
    <w:multiLevelType w:val="hybridMultilevel"/>
    <w:tmpl w:val="0ACC93C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nsid w:val="1C163F08"/>
    <w:multiLevelType w:val="hybridMultilevel"/>
    <w:tmpl w:val="A844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1C6330B0"/>
    <w:multiLevelType w:val="hybridMultilevel"/>
    <w:tmpl w:val="2DCEB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22C87C2C"/>
    <w:multiLevelType w:val="hybridMultilevel"/>
    <w:tmpl w:val="126888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4CD14FB"/>
    <w:multiLevelType w:val="hybridMultilevel"/>
    <w:tmpl w:val="4DC4B776"/>
    <w:lvl w:ilvl="0" w:tplc="04250001">
      <w:start w:val="1"/>
      <w:numFmt w:val="bullet"/>
      <w:lvlText w:val=""/>
      <w:lvlJc w:val="left"/>
      <w:pPr>
        <w:ind w:left="776" w:hanging="360"/>
      </w:pPr>
      <w:rPr>
        <w:rFonts w:ascii="Symbol" w:hAnsi="Symbol" w:hint="default"/>
      </w:rPr>
    </w:lvl>
    <w:lvl w:ilvl="1" w:tplc="04250003" w:tentative="1">
      <w:start w:val="1"/>
      <w:numFmt w:val="bullet"/>
      <w:lvlText w:val="o"/>
      <w:lvlJc w:val="left"/>
      <w:pPr>
        <w:ind w:left="1496" w:hanging="360"/>
      </w:pPr>
      <w:rPr>
        <w:rFonts w:ascii="Courier New" w:hAnsi="Courier New" w:cs="Courier New" w:hint="default"/>
      </w:rPr>
    </w:lvl>
    <w:lvl w:ilvl="2" w:tplc="04250005" w:tentative="1">
      <w:start w:val="1"/>
      <w:numFmt w:val="bullet"/>
      <w:lvlText w:val=""/>
      <w:lvlJc w:val="left"/>
      <w:pPr>
        <w:ind w:left="2216" w:hanging="360"/>
      </w:pPr>
      <w:rPr>
        <w:rFonts w:ascii="Wingdings" w:hAnsi="Wingdings" w:hint="default"/>
      </w:rPr>
    </w:lvl>
    <w:lvl w:ilvl="3" w:tplc="04250001" w:tentative="1">
      <w:start w:val="1"/>
      <w:numFmt w:val="bullet"/>
      <w:lvlText w:val=""/>
      <w:lvlJc w:val="left"/>
      <w:pPr>
        <w:ind w:left="2936" w:hanging="360"/>
      </w:pPr>
      <w:rPr>
        <w:rFonts w:ascii="Symbol" w:hAnsi="Symbol" w:hint="default"/>
      </w:rPr>
    </w:lvl>
    <w:lvl w:ilvl="4" w:tplc="04250003" w:tentative="1">
      <w:start w:val="1"/>
      <w:numFmt w:val="bullet"/>
      <w:lvlText w:val="o"/>
      <w:lvlJc w:val="left"/>
      <w:pPr>
        <w:ind w:left="3656" w:hanging="360"/>
      </w:pPr>
      <w:rPr>
        <w:rFonts w:ascii="Courier New" w:hAnsi="Courier New" w:cs="Courier New" w:hint="default"/>
      </w:rPr>
    </w:lvl>
    <w:lvl w:ilvl="5" w:tplc="04250005" w:tentative="1">
      <w:start w:val="1"/>
      <w:numFmt w:val="bullet"/>
      <w:lvlText w:val=""/>
      <w:lvlJc w:val="left"/>
      <w:pPr>
        <w:ind w:left="4376" w:hanging="360"/>
      </w:pPr>
      <w:rPr>
        <w:rFonts w:ascii="Wingdings" w:hAnsi="Wingdings" w:hint="default"/>
      </w:rPr>
    </w:lvl>
    <w:lvl w:ilvl="6" w:tplc="04250001" w:tentative="1">
      <w:start w:val="1"/>
      <w:numFmt w:val="bullet"/>
      <w:lvlText w:val=""/>
      <w:lvlJc w:val="left"/>
      <w:pPr>
        <w:ind w:left="5096" w:hanging="360"/>
      </w:pPr>
      <w:rPr>
        <w:rFonts w:ascii="Symbol" w:hAnsi="Symbol" w:hint="default"/>
      </w:rPr>
    </w:lvl>
    <w:lvl w:ilvl="7" w:tplc="04250003" w:tentative="1">
      <w:start w:val="1"/>
      <w:numFmt w:val="bullet"/>
      <w:lvlText w:val="o"/>
      <w:lvlJc w:val="left"/>
      <w:pPr>
        <w:ind w:left="5816" w:hanging="360"/>
      </w:pPr>
      <w:rPr>
        <w:rFonts w:ascii="Courier New" w:hAnsi="Courier New" w:cs="Courier New" w:hint="default"/>
      </w:rPr>
    </w:lvl>
    <w:lvl w:ilvl="8" w:tplc="04250005" w:tentative="1">
      <w:start w:val="1"/>
      <w:numFmt w:val="bullet"/>
      <w:lvlText w:val=""/>
      <w:lvlJc w:val="left"/>
      <w:pPr>
        <w:ind w:left="6536" w:hanging="360"/>
      </w:pPr>
      <w:rPr>
        <w:rFonts w:ascii="Wingdings" w:hAnsi="Wingdings" w:hint="default"/>
      </w:rPr>
    </w:lvl>
  </w:abstractNum>
  <w:abstractNum w:abstractNumId="17">
    <w:nsid w:val="33C07DE0"/>
    <w:multiLevelType w:val="hybridMultilevel"/>
    <w:tmpl w:val="1316AE02"/>
    <w:lvl w:ilvl="0" w:tplc="C374F502">
      <w:start w:val="1"/>
      <w:numFmt w:val="bullet"/>
      <w:pStyle w:val="Style1"/>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nsid w:val="410C37B2"/>
    <w:multiLevelType w:val="hybridMultilevel"/>
    <w:tmpl w:val="C42EB7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44F812D7"/>
    <w:multiLevelType w:val="hybridMultilevel"/>
    <w:tmpl w:val="077698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nsid w:val="4BF52988"/>
    <w:multiLevelType w:val="hybridMultilevel"/>
    <w:tmpl w:val="1CD8EEE2"/>
    <w:lvl w:ilvl="0" w:tplc="5A469462">
      <w:start w:val="20"/>
      <w:numFmt w:val="bullet"/>
      <w:lvlText w:val="-"/>
      <w:lvlJc w:val="left"/>
      <w:pPr>
        <w:ind w:left="1068" w:hanging="360"/>
      </w:pPr>
      <w:rPr>
        <w:rFonts w:ascii="Trebuchet MS" w:eastAsia="Times New Roman" w:hAnsi="Trebuchet MS"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1">
    <w:nsid w:val="51C07E69"/>
    <w:multiLevelType w:val="multilevel"/>
    <w:tmpl w:val="BA6413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6A4A05"/>
    <w:multiLevelType w:val="hybridMultilevel"/>
    <w:tmpl w:val="4E661C54"/>
    <w:lvl w:ilvl="0" w:tplc="074410A0">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7079300D"/>
    <w:multiLevelType w:val="hybridMultilevel"/>
    <w:tmpl w:val="DC727D64"/>
    <w:lvl w:ilvl="0" w:tplc="8A80F3BA">
      <w:numFmt w:val="bullet"/>
      <w:lvlText w:val="-"/>
      <w:lvlJc w:val="left"/>
      <w:pPr>
        <w:ind w:left="720" w:hanging="360"/>
      </w:pPr>
      <w:rPr>
        <w:rFonts w:ascii="Trebuchet MS" w:eastAsia="Times New Roman" w:hAnsi="Trebuchet M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71B61D27"/>
    <w:multiLevelType w:val="hybridMultilevel"/>
    <w:tmpl w:val="26F008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nsid w:val="783F515E"/>
    <w:multiLevelType w:val="hybridMultilevel"/>
    <w:tmpl w:val="9E1E51D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5"/>
  </w:num>
  <w:num w:numId="14">
    <w:abstractNumId w:val="17"/>
  </w:num>
  <w:num w:numId="15">
    <w:abstractNumId w:val="21"/>
  </w:num>
  <w:num w:numId="16">
    <w:abstractNumId w:val="16"/>
  </w:num>
  <w:num w:numId="17">
    <w:abstractNumId w:val="18"/>
  </w:num>
  <w:num w:numId="18">
    <w:abstractNumId w:val="11"/>
  </w:num>
  <w:num w:numId="19">
    <w:abstractNumId w:val="23"/>
  </w:num>
  <w:num w:numId="20">
    <w:abstractNumId w:val="24"/>
  </w:num>
  <w:num w:numId="21">
    <w:abstractNumId w:val="20"/>
  </w:num>
  <w:num w:numId="22">
    <w:abstractNumId w:val="19"/>
  </w:num>
  <w:num w:numId="23">
    <w:abstractNumId w:val="14"/>
  </w:num>
  <w:num w:numId="24">
    <w:abstractNumId w:val="13"/>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5a600,#c3c3c3,#007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D6"/>
    <w:rsid w:val="00000EC1"/>
    <w:rsid w:val="000011F2"/>
    <w:rsid w:val="00001529"/>
    <w:rsid w:val="0000183A"/>
    <w:rsid w:val="000018E7"/>
    <w:rsid w:val="00001919"/>
    <w:rsid w:val="00002033"/>
    <w:rsid w:val="00002AE8"/>
    <w:rsid w:val="00003298"/>
    <w:rsid w:val="000036A1"/>
    <w:rsid w:val="00003C8A"/>
    <w:rsid w:val="00004875"/>
    <w:rsid w:val="00005D5B"/>
    <w:rsid w:val="00006C89"/>
    <w:rsid w:val="0000792A"/>
    <w:rsid w:val="00010A68"/>
    <w:rsid w:val="00010B65"/>
    <w:rsid w:val="00011447"/>
    <w:rsid w:val="00011DBC"/>
    <w:rsid w:val="00012459"/>
    <w:rsid w:val="00012460"/>
    <w:rsid w:val="000124AC"/>
    <w:rsid w:val="00012B28"/>
    <w:rsid w:val="00012C39"/>
    <w:rsid w:val="0001385F"/>
    <w:rsid w:val="00013A50"/>
    <w:rsid w:val="000140DC"/>
    <w:rsid w:val="00015671"/>
    <w:rsid w:val="00016029"/>
    <w:rsid w:val="0001620F"/>
    <w:rsid w:val="000163C8"/>
    <w:rsid w:val="00016433"/>
    <w:rsid w:val="000166FE"/>
    <w:rsid w:val="00016B2C"/>
    <w:rsid w:val="00020A7F"/>
    <w:rsid w:val="00021C80"/>
    <w:rsid w:val="0002208E"/>
    <w:rsid w:val="00023662"/>
    <w:rsid w:val="00024301"/>
    <w:rsid w:val="000249BB"/>
    <w:rsid w:val="00024C5E"/>
    <w:rsid w:val="00025113"/>
    <w:rsid w:val="00025940"/>
    <w:rsid w:val="00025E82"/>
    <w:rsid w:val="00025F47"/>
    <w:rsid w:val="0002617C"/>
    <w:rsid w:val="000261A8"/>
    <w:rsid w:val="00026926"/>
    <w:rsid w:val="00030091"/>
    <w:rsid w:val="00031352"/>
    <w:rsid w:val="000317FA"/>
    <w:rsid w:val="00031A35"/>
    <w:rsid w:val="00031B26"/>
    <w:rsid w:val="000321A8"/>
    <w:rsid w:val="00033415"/>
    <w:rsid w:val="00033866"/>
    <w:rsid w:val="00033AC7"/>
    <w:rsid w:val="00034CFB"/>
    <w:rsid w:val="0003572C"/>
    <w:rsid w:val="00035C16"/>
    <w:rsid w:val="00035C82"/>
    <w:rsid w:val="00035D54"/>
    <w:rsid w:val="00036B52"/>
    <w:rsid w:val="00036DB9"/>
    <w:rsid w:val="00037396"/>
    <w:rsid w:val="00037858"/>
    <w:rsid w:val="00037B23"/>
    <w:rsid w:val="00037E42"/>
    <w:rsid w:val="00037EBD"/>
    <w:rsid w:val="00040183"/>
    <w:rsid w:val="00040647"/>
    <w:rsid w:val="000409E4"/>
    <w:rsid w:val="00040CAA"/>
    <w:rsid w:val="000411FC"/>
    <w:rsid w:val="0004239A"/>
    <w:rsid w:val="00042416"/>
    <w:rsid w:val="000433F5"/>
    <w:rsid w:val="00043434"/>
    <w:rsid w:val="000439A3"/>
    <w:rsid w:val="00043C3D"/>
    <w:rsid w:val="000441F9"/>
    <w:rsid w:val="000447ED"/>
    <w:rsid w:val="00045312"/>
    <w:rsid w:val="00045860"/>
    <w:rsid w:val="00045E6E"/>
    <w:rsid w:val="000472FA"/>
    <w:rsid w:val="0005033C"/>
    <w:rsid w:val="0005039C"/>
    <w:rsid w:val="000518FE"/>
    <w:rsid w:val="00051A5A"/>
    <w:rsid w:val="0005213D"/>
    <w:rsid w:val="00052F09"/>
    <w:rsid w:val="00053354"/>
    <w:rsid w:val="0005344D"/>
    <w:rsid w:val="00053962"/>
    <w:rsid w:val="0005468E"/>
    <w:rsid w:val="00054754"/>
    <w:rsid w:val="00054771"/>
    <w:rsid w:val="00054CFB"/>
    <w:rsid w:val="0005507D"/>
    <w:rsid w:val="0005526E"/>
    <w:rsid w:val="00055D06"/>
    <w:rsid w:val="00056838"/>
    <w:rsid w:val="00056DD0"/>
    <w:rsid w:val="00056EB6"/>
    <w:rsid w:val="00057792"/>
    <w:rsid w:val="00057974"/>
    <w:rsid w:val="00057DF3"/>
    <w:rsid w:val="000600EF"/>
    <w:rsid w:val="000607D0"/>
    <w:rsid w:val="00060B8F"/>
    <w:rsid w:val="00060F27"/>
    <w:rsid w:val="00061350"/>
    <w:rsid w:val="0006233F"/>
    <w:rsid w:val="0006287B"/>
    <w:rsid w:val="0006291F"/>
    <w:rsid w:val="00062F43"/>
    <w:rsid w:val="0006408E"/>
    <w:rsid w:val="00064391"/>
    <w:rsid w:val="000649B7"/>
    <w:rsid w:val="00064BA6"/>
    <w:rsid w:val="00064FEE"/>
    <w:rsid w:val="00065C63"/>
    <w:rsid w:val="00066415"/>
    <w:rsid w:val="00066B72"/>
    <w:rsid w:val="00067908"/>
    <w:rsid w:val="00067A39"/>
    <w:rsid w:val="00067A47"/>
    <w:rsid w:val="00067D50"/>
    <w:rsid w:val="00067DEE"/>
    <w:rsid w:val="00070309"/>
    <w:rsid w:val="000710D4"/>
    <w:rsid w:val="000714B3"/>
    <w:rsid w:val="000728B8"/>
    <w:rsid w:val="00072993"/>
    <w:rsid w:val="00074CA4"/>
    <w:rsid w:val="00075042"/>
    <w:rsid w:val="00075231"/>
    <w:rsid w:val="00075838"/>
    <w:rsid w:val="00075DCE"/>
    <w:rsid w:val="000760B7"/>
    <w:rsid w:val="000764F1"/>
    <w:rsid w:val="00076754"/>
    <w:rsid w:val="00076912"/>
    <w:rsid w:val="00076C62"/>
    <w:rsid w:val="00076DFD"/>
    <w:rsid w:val="000771C8"/>
    <w:rsid w:val="0007720B"/>
    <w:rsid w:val="00077402"/>
    <w:rsid w:val="0008014C"/>
    <w:rsid w:val="00081140"/>
    <w:rsid w:val="000814CF"/>
    <w:rsid w:val="000817AC"/>
    <w:rsid w:val="000817EA"/>
    <w:rsid w:val="00081E35"/>
    <w:rsid w:val="00081FA7"/>
    <w:rsid w:val="00082F0F"/>
    <w:rsid w:val="0008391B"/>
    <w:rsid w:val="00083D68"/>
    <w:rsid w:val="0008430D"/>
    <w:rsid w:val="00084B87"/>
    <w:rsid w:val="00084DCA"/>
    <w:rsid w:val="00085409"/>
    <w:rsid w:val="000855C4"/>
    <w:rsid w:val="00085F43"/>
    <w:rsid w:val="00086104"/>
    <w:rsid w:val="000861FF"/>
    <w:rsid w:val="00086524"/>
    <w:rsid w:val="00086718"/>
    <w:rsid w:val="00086C70"/>
    <w:rsid w:val="00086D21"/>
    <w:rsid w:val="0008767D"/>
    <w:rsid w:val="000879E0"/>
    <w:rsid w:val="00087B7F"/>
    <w:rsid w:val="00087F8F"/>
    <w:rsid w:val="00090354"/>
    <w:rsid w:val="00090586"/>
    <w:rsid w:val="00090B72"/>
    <w:rsid w:val="00091E3B"/>
    <w:rsid w:val="00091F89"/>
    <w:rsid w:val="00092188"/>
    <w:rsid w:val="00092403"/>
    <w:rsid w:val="000924E2"/>
    <w:rsid w:val="0009364F"/>
    <w:rsid w:val="0009394A"/>
    <w:rsid w:val="00093DFD"/>
    <w:rsid w:val="00094777"/>
    <w:rsid w:val="00094C01"/>
    <w:rsid w:val="00094DAA"/>
    <w:rsid w:val="00094DFB"/>
    <w:rsid w:val="00094EF3"/>
    <w:rsid w:val="00095E79"/>
    <w:rsid w:val="000963D7"/>
    <w:rsid w:val="0009678F"/>
    <w:rsid w:val="0009682E"/>
    <w:rsid w:val="00096891"/>
    <w:rsid w:val="00096953"/>
    <w:rsid w:val="0009759C"/>
    <w:rsid w:val="00097784"/>
    <w:rsid w:val="00097D19"/>
    <w:rsid w:val="000A04E9"/>
    <w:rsid w:val="000A0986"/>
    <w:rsid w:val="000A107A"/>
    <w:rsid w:val="000A18E2"/>
    <w:rsid w:val="000A1A4D"/>
    <w:rsid w:val="000A207C"/>
    <w:rsid w:val="000A2738"/>
    <w:rsid w:val="000A349F"/>
    <w:rsid w:val="000A3729"/>
    <w:rsid w:val="000A3934"/>
    <w:rsid w:val="000A3FEA"/>
    <w:rsid w:val="000A4902"/>
    <w:rsid w:val="000A54F1"/>
    <w:rsid w:val="000A5E08"/>
    <w:rsid w:val="000A613B"/>
    <w:rsid w:val="000A65B7"/>
    <w:rsid w:val="000A6C76"/>
    <w:rsid w:val="000A6D14"/>
    <w:rsid w:val="000A6FB3"/>
    <w:rsid w:val="000A71A8"/>
    <w:rsid w:val="000A766B"/>
    <w:rsid w:val="000A7A7F"/>
    <w:rsid w:val="000A7EDA"/>
    <w:rsid w:val="000B04BC"/>
    <w:rsid w:val="000B15B0"/>
    <w:rsid w:val="000B1CB8"/>
    <w:rsid w:val="000B27C3"/>
    <w:rsid w:val="000B2EE0"/>
    <w:rsid w:val="000B2FB0"/>
    <w:rsid w:val="000B5A2F"/>
    <w:rsid w:val="000B5B14"/>
    <w:rsid w:val="000B5FAC"/>
    <w:rsid w:val="000B60B2"/>
    <w:rsid w:val="000B620B"/>
    <w:rsid w:val="000B662C"/>
    <w:rsid w:val="000B7120"/>
    <w:rsid w:val="000B7579"/>
    <w:rsid w:val="000B790E"/>
    <w:rsid w:val="000B7E63"/>
    <w:rsid w:val="000B7FD5"/>
    <w:rsid w:val="000C0B5C"/>
    <w:rsid w:val="000C144C"/>
    <w:rsid w:val="000C2484"/>
    <w:rsid w:val="000C369A"/>
    <w:rsid w:val="000C404F"/>
    <w:rsid w:val="000C444D"/>
    <w:rsid w:val="000C48DF"/>
    <w:rsid w:val="000C4EAB"/>
    <w:rsid w:val="000C53D3"/>
    <w:rsid w:val="000C5477"/>
    <w:rsid w:val="000C5F86"/>
    <w:rsid w:val="000C63F8"/>
    <w:rsid w:val="000C6448"/>
    <w:rsid w:val="000C65D9"/>
    <w:rsid w:val="000C69BF"/>
    <w:rsid w:val="000C6BF4"/>
    <w:rsid w:val="000C6FF2"/>
    <w:rsid w:val="000C7CAB"/>
    <w:rsid w:val="000D00BF"/>
    <w:rsid w:val="000D08C5"/>
    <w:rsid w:val="000D1107"/>
    <w:rsid w:val="000D1BBF"/>
    <w:rsid w:val="000D2425"/>
    <w:rsid w:val="000D24B9"/>
    <w:rsid w:val="000D2B76"/>
    <w:rsid w:val="000D32FD"/>
    <w:rsid w:val="000D43CF"/>
    <w:rsid w:val="000D47AC"/>
    <w:rsid w:val="000D4E4D"/>
    <w:rsid w:val="000D5066"/>
    <w:rsid w:val="000D54F5"/>
    <w:rsid w:val="000D5A9F"/>
    <w:rsid w:val="000D5C06"/>
    <w:rsid w:val="000D67AD"/>
    <w:rsid w:val="000D6B48"/>
    <w:rsid w:val="000D7DCE"/>
    <w:rsid w:val="000D7E9F"/>
    <w:rsid w:val="000E1421"/>
    <w:rsid w:val="000E183C"/>
    <w:rsid w:val="000E1AEC"/>
    <w:rsid w:val="000E21B9"/>
    <w:rsid w:val="000E238F"/>
    <w:rsid w:val="000E2485"/>
    <w:rsid w:val="000E314B"/>
    <w:rsid w:val="000E3288"/>
    <w:rsid w:val="000E35C1"/>
    <w:rsid w:val="000E4A61"/>
    <w:rsid w:val="000E4EED"/>
    <w:rsid w:val="000E619B"/>
    <w:rsid w:val="000E61E9"/>
    <w:rsid w:val="000E6B92"/>
    <w:rsid w:val="000E74ED"/>
    <w:rsid w:val="000E7A7D"/>
    <w:rsid w:val="000F05B1"/>
    <w:rsid w:val="000F09A0"/>
    <w:rsid w:val="000F13D2"/>
    <w:rsid w:val="000F1597"/>
    <w:rsid w:val="000F15CE"/>
    <w:rsid w:val="000F1DB3"/>
    <w:rsid w:val="000F20EA"/>
    <w:rsid w:val="000F2301"/>
    <w:rsid w:val="000F2A53"/>
    <w:rsid w:val="000F3481"/>
    <w:rsid w:val="000F3637"/>
    <w:rsid w:val="000F4140"/>
    <w:rsid w:val="000F470C"/>
    <w:rsid w:val="000F48D2"/>
    <w:rsid w:val="000F48F6"/>
    <w:rsid w:val="000F4A40"/>
    <w:rsid w:val="000F4CC3"/>
    <w:rsid w:val="000F5392"/>
    <w:rsid w:val="000F5AE0"/>
    <w:rsid w:val="000F600D"/>
    <w:rsid w:val="000F60D7"/>
    <w:rsid w:val="000F7124"/>
    <w:rsid w:val="000F756D"/>
    <w:rsid w:val="000F76C0"/>
    <w:rsid w:val="000F7DCD"/>
    <w:rsid w:val="00100078"/>
    <w:rsid w:val="0010041A"/>
    <w:rsid w:val="00101052"/>
    <w:rsid w:val="0010118A"/>
    <w:rsid w:val="001013D9"/>
    <w:rsid w:val="00101E72"/>
    <w:rsid w:val="00102BF3"/>
    <w:rsid w:val="00102DC9"/>
    <w:rsid w:val="001032D1"/>
    <w:rsid w:val="001034B4"/>
    <w:rsid w:val="001036E4"/>
    <w:rsid w:val="00103C09"/>
    <w:rsid w:val="00104581"/>
    <w:rsid w:val="00104C00"/>
    <w:rsid w:val="00104C07"/>
    <w:rsid w:val="00105049"/>
    <w:rsid w:val="00105277"/>
    <w:rsid w:val="00105684"/>
    <w:rsid w:val="00105B6F"/>
    <w:rsid w:val="0010694A"/>
    <w:rsid w:val="00106FD7"/>
    <w:rsid w:val="001070A6"/>
    <w:rsid w:val="00107A2D"/>
    <w:rsid w:val="00110929"/>
    <w:rsid w:val="001110B1"/>
    <w:rsid w:val="0011136F"/>
    <w:rsid w:val="00112393"/>
    <w:rsid w:val="001124A4"/>
    <w:rsid w:val="00112EEA"/>
    <w:rsid w:val="001132C2"/>
    <w:rsid w:val="00113E76"/>
    <w:rsid w:val="00114132"/>
    <w:rsid w:val="00114989"/>
    <w:rsid w:val="00114E00"/>
    <w:rsid w:val="001153B1"/>
    <w:rsid w:val="001158B8"/>
    <w:rsid w:val="001176B9"/>
    <w:rsid w:val="0011796E"/>
    <w:rsid w:val="00121B50"/>
    <w:rsid w:val="00122B2D"/>
    <w:rsid w:val="00123483"/>
    <w:rsid w:val="00123519"/>
    <w:rsid w:val="0012370B"/>
    <w:rsid w:val="00124281"/>
    <w:rsid w:val="001248F4"/>
    <w:rsid w:val="00124B0C"/>
    <w:rsid w:val="001269AF"/>
    <w:rsid w:val="00126A7A"/>
    <w:rsid w:val="00130139"/>
    <w:rsid w:val="0013023F"/>
    <w:rsid w:val="0013058A"/>
    <w:rsid w:val="00130851"/>
    <w:rsid w:val="00130E9A"/>
    <w:rsid w:val="0013102A"/>
    <w:rsid w:val="0013189E"/>
    <w:rsid w:val="001321A9"/>
    <w:rsid w:val="0013254E"/>
    <w:rsid w:val="00132C6F"/>
    <w:rsid w:val="001332DD"/>
    <w:rsid w:val="00133A40"/>
    <w:rsid w:val="00134229"/>
    <w:rsid w:val="00134248"/>
    <w:rsid w:val="00134643"/>
    <w:rsid w:val="0013521F"/>
    <w:rsid w:val="00135A44"/>
    <w:rsid w:val="00135EC4"/>
    <w:rsid w:val="001361FC"/>
    <w:rsid w:val="00136795"/>
    <w:rsid w:val="00136E36"/>
    <w:rsid w:val="00137131"/>
    <w:rsid w:val="0013756C"/>
    <w:rsid w:val="001376F1"/>
    <w:rsid w:val="00137CE9"/>
    <w:rsid w:val="00140132"/>
    <w:rsid w:val="001409ED"/>
    <w:rsid w:val="00140AD7"/>
    <w:rsid w:val="00140CE5"/>
    <w:rsid w:val="001433FB"/>
    <w:rsid w:val="00143EA1"/>
    <w:rsid w:val="00144523"/>
    <w:rsid w:val="00144E77"/>
    <w:rsid w:val="001457FD"/>
    <w:rsid w:val="001463FB"/>
    <w:rsid w:val="00147183"/>
    <w:rsid w:val="00147AEF"/>
    <w:rsid w:val="00147C07"/>
    <w:rsid w:val="00147D7C"/>
    <w:rsid w:val="00150473"/>
    <w:rsid w:val="001504C7"/>
    <w:rsid w:val="0015081A"/>
    <w:rsid w:val="00151192"/>
    <w:rsid w:val="00151688"/>
    <w:rsid w:val="00151776"/>
    <w:rsid w:val="00151DDA"/>
    <w:rsid w:val="001523DA"/>
    <w:rsid w:val="00152BB8"/>
    <w:rsid w:val="00152D48"/>
    <w:rsid w:val="00152E6E"/>
    <w:rsid w:val="00153058"/>
    <w:rsid w:val="0015419F"/>
    <w:rsid w:val="001543E7"/>
    <w:rsid w:val="00154B67"/>
    <w:rsid w:val="00154BBA"/>
    <w:rsid w:val="001554D2"/>
    <w:rsid w:val="00155A91"/>
    <w:rsid w:val="00155B89"/>
    <w:rsid w:val="00156117"/>
    <w:rsid w:val="001566B0"/>
    <w:rsid w:val="00156944"/>
    <w:rsid w:val="00156F63"/>
    <w:rsid w:val="00157094"/>
    <w:rsid w:val="001575BD"/>
    <w:rsid w:val="00161E30"/>
    <w:rsid w:val="001620B9"/>
    <w:rsid w:val="00162245"/>
    <w:rsid w:val="00162A50"/>
    <w:rsid w:val="00162C98"/>
    <w:rsid w:val="00162D9A"/>
    <w:rsid w:val="0016365C"/>
    <w:rsid w:val="00163E7F"/>
    <w:rsid w:val="001641E5"/>
    <w:rsid w:val="0016503A"/>
    <w:rsid w:val="00165AF7"/>
    <w:rsid w:val="00165C9D"/>
    <w:rsid w:val="00165E81"/>
    <w:rsid w:val="00165F62"/>
    <w:rsid w:val="00166313"/>
    <w:rsid w:val="00166980"/>
    <w:rsid w:val="00166DF2"/>
    <w:rsid w:val="001674CB"/>
    <w:rsid w:val="00167678"/>
    <w:rsid w:val="001678CA"/>
    <w:rsid w:val="00167998"/>
    <w:rsid w:val="00167E90"/>
    <w:rsid w:val="001700CF"/>
    <w:rsid w:val="001705D2"/>
    <w:rsid w:val="001710F0"/>
    <w:rsid w:val="0017112E"/>
    <w:rsid w:val="001711E6"/>
    <w:rsid w:val="001712D4"/>
    <w:rsid w:val="00171A74"/>
    <w:rsid w:val="00171E52"/>
    <w:rsid w:val="0017220A"/>
    <w:rsid w:val="00172A55"/>
    <w:rsid w:val="00172C1B"/>
    <w:rsid w:val="0017365F"/>
    <w:rsid w:val="001739D6"/>
    <w:rsid w:val="00173D35"/>
    <w:rsid w:val="00173EA8"/>
    <w:rsid w:val="00174763"/>
    <w:rsid w:val="00174918"/>
    <w:rsid w:val="00174B6B"/>
    <w:rsid w:val="0017539C"/>
    <w:rsid w:val="00175DCE"/>
    <w:rsid w:val="0017623B"/>
    <w:rsid w:val="001762E9"/>
    <w:rsid w:val="001765B3"/>
    <w:rsid w:val="001767E5"/>
    <w:rsid w:val="0017692E"/>
    <w:rsid w:val="00176C04"/>
    <w:rsid w:val="00177DFD"/>
    <w:rsid w:val="00177E29"/>
    <w:rsid w:val="0018090A"/>
    <w:rsid w:val="00181122"/>
    <w:rsid w:val="001814FB"/>
    <w:rsid w:val="0018211A"/>
    <w:rsid w:val="0018299D"/>
    <w:rsid w:val="00183197"/>
    <w:rsid w:val="001834BB"/>
    <w:rsid w:val="00183620"/>
    <w:rsid w:val="00183DFB"/>
    <w:rsid w:val="001844C0"/>
    <w:rsid w:val="0018523E"/>
    <w:rsid w:val="00185484"/>
    <w:rsid w:val="00185BA5"/>
    <w:rsid w:val="0018623E"/>
    <w:rsid w:val="00186EFC"/>
    <w:rsid w:val="001870AD"/>
    <w:rsid w:val="00187312"/>
    <w:rsid w:val="001878AC"/>
    <w:rsid w:val="00187FB5"/>
    <w:rsid w:val="0019000A"/>
    <w:rsid w:val="0019059C"/>
    <w:rsid w:val="0019076D"/>
    <w:rsid w:val="0019092E"/>
    <w:rsid w:val="00191592"/>
    <w:rsid w:val="0019186D"/>
    <w:rsid w:val="00191A57"/>
    <w:rsid w:val="00191E1D"/>
    <w:rsid w:val="001923CF"/>
    <w:rsid w:val="001924EB"/>
    <w:rsid w:val="00192623"/>
    <w:rsid w:val="001926D9"/>
    <w:rsid w:val="00192B6D"/>
    <w:rsid w:val="001934AD"/>
    <w:rsid w:val="0019361B"/>
    <w:rsid w:val="00194AB9"/>
    <w:rsid w:val="00194ED6"/>
    <w:rsid w:val="00194EF9"/>
    <w:rsid w:val="001950DA"/>
    <w:rsid w:val="00195580"/>
    <w:rsid w:val="001955F5"/>
    <w:rsid w:val="00195BFB"/>
    <w:rsid w:val="0019675A"/>
    <w:rsid w:val="00196E1B"/>
    <w:rsid w:val="0019719B"/>
    <w:rsid w:val="0019761C"/>
    <w:rsid w:val="00197DD7"/>
    <w:rsid w:val="001A0396"/>
    <w:rsid w:val="001A07E6"/>
    <w:rsid w:val="001A0957"/>
    <w:rsid w:val="001A0AD9"/>
    <w:rsid w:val="001A0C44"/>
    <w:rsid w:val="001A1544"/>
    <w:rsid w:val="001A17B4"/>
    <w:rsid w:val="001A1F82"/>
    <w:rsid w:val="001A385E"/>
    <w:rsid w:val="001A3D1D"/>
    <w:rsid w:val="001A3F37"/>
    <w:rsid w:val="001A3F9F"/>
    <w:rsid w:val="001A45E2"/>
    <w:rsid w:val="001A4885"/>
    <w:rsid w:val="001A4C78"/>
    <w:rsid w:val="001A4DF0"/>
    <w:rsid w:val="001A50E5"/>
    <w:rsid w:val="001A533C"/>
    <w:rsid w:val="001A5AB8"/>
    <w:rsid w:val="001A5F98"/>
    <w:rsid w:val="001A63FE"/>
    <w:rsid w:val="001A6946"/>
    <w:rsid w:val="001A72F2"/>
    <w:rsid w:val="001A7821"/>
    <w:rsid w:val="001A7892"/>
    <w:rsid w:val="001A7C0A"/>
    <w:rsid w:val="001B0092"/>
    <w:rsid w:val="001B0915"/>
    <w:rsid w:val="001B0EC4"/>
    <w:rsid w:val="001B132C"/>
    <w:rsid w:val="001B14EE"/>
    <w:rsid w:val="001B16F6"/>
    <w:rsid w:val="001B1BDD"/>
    <w:rsid w:val="001B1EC2"/>
    <w:rsid w:val="001B2C35"/>
    <w:rsid w:val="001B2ED9"/>
    <w:rsid w:val="001B3100"/>
    <w:rsid w:val="001B3197"/>
    <w:rsid w:val="001B3798"/>
    <w:rsid w:val="001B3BAA"/>
    <w:rsid w:val="001B3C35"/>
    <w:rsid w:val="001B3D49"/>
    <w:rsid w:val="001B4972"/>
    <w:rsid w:val="001B4C80"/>
    <w:rsid w:val="001B4DDD"/>
    <w:rsid w:val="001B4E65"/>
    <w:rsid w:val="001B61AD"/>
    <w:rsid w:val="001B7682"/>
    <w:rsid w:val="001B7CE4"/>
    <w:rsid w:val="001B7F5F"/>
    <w:rsid w:val="001C03E4"/>
    <w:rsid w:val="001C0568"/>
    <w:rsid w:val="001C122E"/>
    <w:rsid w:val="001C1FE5"/>
    <w:rsid w:val="001C289E"/>
    <w:rsid w:val="001C2B97"/>
    <w:rsid w:val="001C38B2"/>
    <w:rsid w:val="001C3D01"/>
    <w:rsid w:val="001C4039"/>
    <w:rsid w:val="001C4815"/>
    <w:rsid w:val="001C5A2F"/>
    <w:rsid w:val="001C5C54"/>
    <w:rsid w:val="001C63F7"/>
    <w:rsid w:val="001C6626"/>
    <w:rsid w:val="001C6945"/>
    <w:rsid w:val="001C720A"/>
    <w:rsid w:val="001D0570"/>
    <w:rsid w:val="001D08BF"/>
    <w:rsid w:val="001D0E05"/>
    <w:rsid w:val="001D1288"/>
    <w:rsid w:val="001D16A3"/>
    <w:rsid w:val="001D1950"/>
    <w:rsid w:val="001D1ECB"/>
    <w:rsid w:val="001D20FB"/>
    <w:rsid w:val="001D25AE"/>
    <w:rsid w:val="001D32C7"/>
    <w:rsid w:val="001D3322"/>
    <w:rsid w:val="001D39B6"/>
    <w:rsid w:val="001D3A11"/>
    <w:rsid w:val="001D3FAC"/>
    <w:rsid w:val="001D473B"/>
    <w:rsid w:val="001D513E"/>
    <w:rsid w:val="001D530F"/>
    <w:rsid w:val="001D6DFB"/>
    <w:rsid w:val="001D6F7E"/>
    <w:rsid w:val="001D7557"/>
    <w:rsid w:val="001E08CD"/>
    <w:rsid w:val="001E0D6F"/>
    <w:rsid w:val="001E0E93"/>
    <w:rsid w:val="001E2826"/>
    <w:rsid w:val="001E2917"/>
    <w:rsid w:val="001E2A6D"/>
    <w:rsid w:val="001E2F33"/>
    <w:rsid w:val="001E32D0"/>
    <w:rsid w:val="001E3CBC"/>
    <w:rsid w:val="001E3FE2"/>
    <w:rsid w:val="001E4764"/>
    <w:rsid w:val="001E48AF"/>
    <w:rsid w:val="001E4FF3"/>
    <w:rsid w:val="001E5364"/>
    <w:rsid w:val="001E5952"/>
    <w:rsid w:val="001E5C92"/>
    <w:rsid w:val="001E5E3C"/>
    <w:rsid w:val="001E6428"/>
    <w:rsid w:val="001E683E"/>
    <w:rsid w:val="001E6E00"/>
    <w:rsid w:val="001E7462"/>
    <w:rsid w:val="001E7B05"/>
    <w:rsid w:val="001E7B89"/>
    <w:rsid w:val="001E7D55"/>
    <w:rsid w:val="001F0172"/>
    <w:rsid w:val="001F0FD5"/>
    <w:rsid w:val="001F137E"/>
    <w:rsid w:val="001F1B49"/>
    <w:rsid w:val="001F24F6"/>
    <w:rsid w:val="001F26AC"/>
    <w:rsid w:val="001F3D73"/>
    <w:rsid w:val="001F3E48"/>
    <w:rsid w:val="001F3F93"/>
    <w:rsid w:val="001F4427"/>
    <w:rsid w:val="001F51C3"/>
    <w:rsid w:val="001F55B2"/>
    <w:rsid w:val="001F5775"/>
    <w:rsid w:val="001F57F1"/>
    <w:rsid w:val="001F5D77"/>
    <w:rsid w:val="001F668B"/>
    <w:rsid w:val="001F67F7"/>
    <w:rsid w:val="001F7A21"/>
    <w:rsid w:val="001F7BDB"/>
    <w:rsid w:val="002002E3"/>
    <w:rsid w:val="002020F3"/>
    <w:rsid w:val="002024C4"/>
    <w:rsid w:val="00202AA5"/>
    <w:rsid w:val="00203418"/>
    <w:rsid w:val="00203CAA"/>
    <w:rsid w:val="00204375"/>
    <w:rsid w:val="00205A51"/>
    <w:rsid w:val="002068FB"/>
    <w:rsid w:val="00206EDD"/>
    <w:rsid w:val="002074E7"/>
    <w:rsid w:val="00207724"/>
    <w:rsid w:val="00207A0D"/>
    <w:rsid w:val="0021029A"/>
    <w:rsid w:val="00210FCC"/>
    <w:rsid w:val="00211103"/>
    <w:rsid w:val="0021132A"/>
    <w:rsid w:val="00211962"/>
    <w:rsid w:val="00211A69"/>
    <w:rsid w:val="002123DC"/>
    <w:rsid w:val="00212418"/>
    <w:rsid w:val="00212A82"/>
    <w:rsid w:val="00213389"/>
    <w:rsid w:val="002135B2"/>
    <w:rsid w:val="002135F5"/>
    <w:rsid w:val="002136C9"/>
    <w:rsid w:val="00214161"/>
    <w:rsid w:val="00214306"/>
    <w:rsid w:val="002147B2"/>
    <w:rsid w:val="00214A1F"/>
    <w:rsid w:val="00214D08"/>
    <w:rsid w:val="00214E28"/>
    <w:rsid w:val="00214FB9"/>
    <w:rsid w:val="0021516B"/>
    <w:rsid w:val="0021583A"/>
    <w:rsid w:val="00215A37"/>
    <w:rsid w:val="00215A52"/>
    <w:rsid w:val="002160AB"/>
    <w:rsid w:val="0021639A"/>
    <w:rsid w:val="00216750"/>
    <w:rsid w:val="00217DF4"/>
    <w:rsid w:val="0022052B"/>
    <w:rsid w:val="002205E9"/>
    <w:rsid w:val="00220B23"/>
    <w:rsid w:val="00220D9A"/>
    <w:rsid w:val="00220F21"/>
    <w:rsid w:val="00221190"/>
    <w:rsid w:val="00221C00"/>
    <w:rsid w:val="002227FB"/>
    <w:rsid w:val="00222CCB"/>
    <w:rsid w:val="00222DED"/>
    <w:rsid w:val="00222F20"/>
    <w:rsid w:val="00222F99"/>
    <w:rsid w:val="00223940"/>
    <w:rsid w:val="00224345"/>
    <w:rsid w:val="002246E7"/>
    <w:rsid w:val="00224A72"/>
    <w:rsid w:val="00224B35"/>
    <w:rsid w:val="00224B64"/>
    <w:rsid w:val="0022502D"/>
    <w:rsid w:val="002257A8"/>
    <w:rsid w:val="002257CA"/>
    <w:rsid w:val="00225D62"/>
    <w:rsid w:val="00226205"/>
    <w:rsid w:val="00227027"/>
    <w:rsid w:val="002270A2"/>
    <w:rsid w:val="00227291"/>
    <w:rsid w:val="002273E2"/>
    <w:rsid w:val="00230BA9"/>
    <w:rsid w:val="00230BB1"/>
    <w:rsid w:val="00231450"/>
    <w:rsid w:val="0023193F"/>
    <w:rsid w:val="00231D9E"/>
    <w:rsid w:val="00231DEC"/>
    <w:rsid w:val="00231F48"/>
    <w:rsid w:val="0023230B"/>
    <w:rsid w:val="00232ADC"/>
    <w:rsid w:val="00232B64"/>
    <w:rsid w:val="00233D82"/>
    <w:rsid w:val="002348D8"/>
    <w:rsid w:val="00234ADA"/>
    <w:rsid w:val="00234F86"/>
    <w:rsid w:val="002350E7"/>
    <w:rsid w:val="002351AE"/>
    <w:rsid w:val="0023603C"/>
    <w:rsid w:val="00236275"/>
    <w:rsid w:val="00236472"/>
    <w:rsid w:val="002370DF"/>
    <w:rsid w:val="002371D0"/>
    <w:rsid w:val="00237EEF"/>
    <w:rsid w:val="00241539"/>
    <w:rsid w:val="0024158E"/>
    <w:rsid w:val="002416C6"/>
    <w:rsid w:val="002419D5"/>
    <w:rsid w:val="00241B3F"/>
    <w:rsid w:val="00242F8F"/>
    <w:rsid w:val="00242FC1"/>
    <w:rsid w:val="00243A2A"/>
    <w:rsid w:val="00243EDA"/>
    <w:rsid w:val="002440A6"/>
    <w:rsid w:val="00244563"/>
    <w:rsid w:val="00244CAF"/>
    <w:rsid w:val="00245279"/>
    <w:rsid w:val="00245381"/>
    <w:rsid w:val="0024592F"/>
    <w:rsid w:val="0024594C"/>
    <w:rsid w:val="00246826"/>
    <w:rsid w:val="00246AAA"/>
    <w:rsid w:val="00246F73"/>
    <w:rsid w:val="00247288"/>
    <w:rsid w:val="002503CC"/>
    <w:rsid w:val="00251F25"/>
    <w:rsid w:val="00252286"/>
    <w:rsid w:val="002526A5"/>
    <w:rsid w:val="00252BE3"/>
    <w:rsid w:val="00252FC3"/>
    <w:rsid w:val="00253462"/>
    <w:rsid w:val="0025469A"/>
    <w:rsid w:val="002555F9"/>
    <w:rsid w:val="00255E8F"/>
    <w:rsid w:val="0025653F"/>
    <w:rsid w:val="002569EB"/>
    <w:rsid w:val="00256B51"/>
    <w:rsid w:val="00257111"/>
    <w:rsid w:val="0025732F"/>
    <w:rsid w:val="002578E7"/>
    <w:rsid w:val="002601F1"/>
    <w:rsid w:val="00260397"/>
    <w:rsid w:val="00260A68"/>
    <w:rsid w:val="002613C5"/>
    <w:rsid w:val="00261411"/>
    <w:rsid w:val="002618A9"/>
    <w:rsid w:val="00262414"/>
    <w:rsid w:val="0026259A"/>
    <w:rsid w:val="00262A25"/>
    <w:rsid w:val="00262DCE"/>
    <w:rsid w:val="00263180"/>
    <w:rsid w:val="00263E74"/>
    <w:rsid w:val="00264A19"/>
    <w:rsid w:val="00264B2A"/>
    <w:rsid w:val="00264C61"/>
    <w:rsid w:val="00265117"/>
    <w:rsid w:val="002654C5"/>
    <w:rsid w:val="00265539"/>
    <w:rsid w:val="00265A1A"/>
    <w:rsid w:val="00265F9B"/>
    <w:rsid w:val="0026630E"/>
    <w:rsid w:val="0026771B"/>
    <w:rsid w:val="00267FD4"/>
    <w:rsid w:val="00270253"/>
    <w:rsid w:val="002705E4"/>
    <w:rsid w:val="00270A46"/>
    <w:rsid w:val="00270C10"/>
    <w:rsid w:val="00270DB8"/>
    <w:rsid w:val="0027161F"/>
    <w:rsid w:val="0027183B"/>
    <w:rsid w:val="00271AB2"/>
    <w:rsid w:val="00271D42"/>
    <w:rsid w:val="00272175"/>
    <w:rsid w:val="0027289C"/>
    <w:rsid w:val="00272A66"/>
    <w:rsid w:val="00273667"/>
    <w:rsid w:val="00273DAF"/>
    <w:rsid w:val="00273F9B"/>
    <w:rsid w:val="002745F8"/>
    <w:rsid w:val="002747F5"/>
    <w:rsid w:val="00274C5F"/>
    <w:rsid w:val="00274D7C"/>
    <w:rsid w:val="00274E5E"/>
    <w:rsid w:val="0027505B"/>
    <w:rsid w:val="002752B0"/>
    <w:rsid w:val="00275E4A"/>
    <w:rsid w:val="00275EE6"/>
    <w:rsid w:val="00275FC2"/>
    <w:rsid w:val="00276B61"/>
    <w:rsid w:val="00276F59"/>
    <w:rsid w:val="00277D30"/>
    <w:rsid w:val="00277F00"/>
    <w:rsid w:val="00280F89"/>
    <w:rsid w:val="00280FA5"/>
    <w:rsid w:val="002812D8"/>
    <w:rsid w:val="002813F2"/>
    <w:rsid w:val="0028208D"/>
    <w:rsid w:val="002824AB"/>
    <w:rsid w:val="002827A9"/>
    <w:rsid w:val="00282995"/>
    <w:rsid w:val="00282A47"/>
    <w:rsid w:val="002831DE"/>
    <w:rsid w:val="00283EA4"/>
    <w:rsid w:val="0028403D"/>
    <w:rsid w:val="00284793"/>
    <w:rsid w:val="0028482F"/>
    <w:rsid w:val="00284AB2"/>
    <w:rsid w:val="00285140"/>
    <w:rsid w:val="0028524B"/>
    <w:rsid w:val="00285260"/>
    <w:rsid w:val="00286FFC"/>
    <w:rsid w:val="00290AA4"/>
    <w:rsid w:val="00290DD0"/>
    <w:rsid w:val="00290E1D"/>
    <w:rsid w:val="002912EF"/>
    <w:rsid w:val="00291B07"/>
    <w:rsid w:val="00292177"/>
    <w:rsid w:val="002922DB"/>
    <w:rsid w:val="002923D9"/>
    <w:rsid w:val="00292995"/>
    <w:rsid w:val="00292D53"/>
    <w:rsid w:val="002930C6"/>
    <w:rsid w:val="0029335D"/>
    <w:rsid w:val="00293CEF"/>
    <w:rsid w:val="00293D8C"/>
    <w:rsid w:val="0029400E"/>
    <w:rsid w:val="00294210"/>
    <w:rsid w:val="0029440D"/>
    <w:rsid w:val="00294FFE"/>
    <w:rsid w:val="00295738"/>
    <w:rsid w:val="00295A0F"/>
    <w:rsid w:val="00295E23"/>
    <w:rsid w:val="00295FB3"/>
    <w:rsid w:val="00295FC8"/>
    <w:rsid w:val="00296083"/>
    <w:rsid w:val="002961EC"/>
    <w:rsid w:val="002963F1"/>
    <w:rsid w:val="00296672"/>
    <w:rsid w:val="002966D3"/>
    <w:rsid w:val="002969ED"/>
    <w:rsid w:val="0029710B"/>
    <w:rsid w:val="002972D6"/>
    <w:rsid w:val="0029769E"/>
    <w:rsid w:val="00297782"/>
    <w:rsid w:val="002A0C3E"/>
    <w:rsid w:val="002A118D"/>
    <w:rsid w:val="002A14B2"/>
    <w:rsid w:val="002A14EB"/>
    <w:rsid w:val="002A1AC8"/>
    <w:rsid w:val="002A2F3D"/>
    <w:rsid w:val="002A31CF"/>
    <w:rsid w:val="002A3AF1"/>
    <w:rsid w:val="002A4369"/>
    <w:rsid w:val="002A471B"/>
    <w:rsid w:val="002A483F"/>
    <w:rsid w:val="002A56E9"/>
    <w:rsid w:val="002A5B71"/>
    <w:rsid w:val="002A60FC"/>
    <w:rsid w:val="002A6198"/>
    <w:rsid w:val="002A772D"/>
    <w:rsid w:val="002A7D88"/>
    <w:rsid w:val="002B020A"/>
    <w:rsid w:val="002B03DE"/>
    <w:rsid w:val="002B0404"/>
    <w:rsid w:val="002B1031"/>
    <w:rsid w:val="002B142D"/>
    <w:rsid w:val="002B1747"/>
    <w:rsid w:val="002B1895"/>
    <w:rsid w:val="002B197F"/>
    <w:rsid w:val="002B23B8"/>
    <w:rsid w:val="002B28B7"/>
    <w:rsid w:val="002B390A"/>
    <w:rsid w:val="002B3A64"/>
    <w:rsid w:val="002B470F"/>
    <w:rsid w:val="002B4915"/>
    <w:rsid w:val="002B54CE"/>
    <w:rsid w:val="002B55B8"/>
    <w:rsid w:val="002B5BC2"/>
    <w:rsid w:val="002B5EEF"/>
    <w:rsid w:val="002B6319"/>
    <w:rsid w:val="002B6F59"/>
    <w:rsid w:val="002B74E3"/>
    <w:rsid w:val="002B7729"/>
    <w:rsid w:val="002C149F"/>
    <w:rsid w:val="002C194A"/>
    <w:rsid w:val="002C1D8B"/>
    <w:rsid w:val="002C207D"/>
    <w:rsid w:val="002C2ECB"/>
    <w:rsid w:val="002C3093"/>
    <w:rsid w:val="002C35C4"/>
    <w:rsid w:val="002C43D7"/>
    <w:rsid w:val="002C45C5"/>
    <w:rsid w:val="002C4B19"/>
    <w:rsid w:val="002C4E85"/>
    <w:rsid w:val="002C4FF1"/>
    <w:rsid w:val="002C5773"/>
    <w:rsid w:val="002C589D"/>
    <w:rsid w:val="002C58AB"/>
    <w:rsid w:val="002C5EB5"/>
    <w:rsid w:val="002C6599"/>
    <w:rsid w:val="002C6B28"/>
    <w:rsid w:val="002C76D5"/>
    <w:rsid w:val="002D0567"/>
    <w:rsid w:val="002D06F5"/>
    <w:rsid w:val="002D0AAD"/>
    <w:rsid w:val="002D0B51"/>
    <w:rsid w:val="002D10EB"/>
    <w:rsid w:val="002D1256"/>
    <w:rsid w:val="002D17CA"/>
    <w:rsid w:val="002D1BAE"/>
    <w:rsid w:val="002D2576"/>
    <w:rsid w:val="002D33F1"/>
    <w:rsid w:val="002D3592"/>
    <w:rsid w:val="002D35E4"/>
    <w:rsid w:val="002D43E1"/>
    <w:rsid w:val="002D55F8"/>
    <w:rsid w:val="002D7315"/>
    <w:rsid w:val="002D77F2"/>
    <w:rsid w:val="002D792D"/>
    <w:rsid w:val="002E0001"/>
    <w:rsid w:val="002E06B4"/>
    <w:rsid w:val="002E10A3"/>
    <w:rsid w:val="002E2393"/>
    <w:rsid w:val="002E2502"/>
    <w:rsid w:val="002E28B9"/>
    <w:rsid w:val="002E43CE"/>
    <w:rsid w:val="002E4F79"/>
    <w:rsid w:val="002E6628"/>
    <w:rsid w:val="002E6982"/>
    <w:rsid w:val="002E6C08"/>
    <w:rsid w:val="002E6E17"/>
    <w:rsid w:val="002E70D9"/>
    <w:rsid w:val="002E7663"/>
    <w:rsid w:val="002F0250"/>
    <w:rsid w:val="002F0824"/>
    <w:rsid w:val="002F0C89"/>
    <w:rsid w:val="002F0D39"/>
    <w:rsid w:val="002F2C0F"/>
    <w:rsid w:val="002F2EB7"/>
    <w:rsid w:val="002F3343"/>
    <w:rsid w:val="002F3711"/>
    <w:rsid w:val="002F3886"/>
    <w:rsid w:val="002F3972"/>
    <w:rsid w:val="002F3B25"/>
    <w:rsid w:val="002F4299"/>
    <w:rsid w:val="002F43CE"/>
    <w:rsid w:val="002F44CA"/>
    <w:rsid w:val="002F5A31"/>
    <w:rsid w:val="002F5AE8"/>
    <w:rsid w:val="002F5D62"/>
    <w:rsid w:val="002F5DD1"/>
    <w:rsid w:val="002F609E"/>
    <w:rsid w:val="002F677C"/>
    <w:rsid w:val="002F6EF1"/>
    <w:rsid w:val="002F6FDF"/>
    <w:rsid w:val="002F7B7D"/>
    <w:rsid w:val="00300FEF"/>
    <w:rsid w:val="00301AC2"/>
    <w:rsid w:val="00302015"/>
    <w:rsid w:val="00302298"/>
    <w:rsid w:val="0030268C"/>
    <w:rsid w:val="00302AA3"/>
    <w:rsid w:val="00302B10"/>
    <w:rsid w:val="00302C3B"/>
    <w:rsid w:val="00303867"/>
    <w:rsid w:val="00303A64"/>
    <w:rsid w:val="00303EA8"/>
    <w:rsid w:val="00303FB1"/>
    <w:rsid w:val="00304035"/>
    <w:rsid w:val="0030408C"/>
    <w:rsid w:val="00304477"/>
    <w:rsid w:val="00305B45"/>
    <w:rsid w:val="00305CA6"/>
    <w:rsid w:val="0030610B"/>
    <w:rsid w:val="0030615A"/>
    <w:rsid w:val="0030632A"/>
    <w:rsid w:val="00306ABC"/>
    <w:rsid w:val="00306B40"/>
    <w:rsid w:val="0030701E"/>
    <w:rsid w:val="00307498"/>
    <w:rsid w:val="003110CF"/>
    <w:rsid w:val="0031140D"/>
    <w:rsid w:val="00311A40"/>
    <w:rsid w:val="00311D2D"/>
    <w:rsid w:val="00312008"/>
    <w:rsid w:val="00312216"/>
    <w:rsid w:val="00312349"/>
    <w:rsid w:val="003127BB"/>
    <w:rsid w:val="00313CB1"/>
    <w:rsid w:val="0031405A"/>
    <w:rsid w:val="00314B73"/>
    <w:rsid w:val="00314FAC"/>
    <w:rsid w:val="00315273"/>
    <w:rsid w:val="003164E7"/>
    <w:rsid w:val="00316F1D"/>
    <w:rsid w:val="00317538"/>
    <w:rsid w:val="00317BE2"/>
    <w:rsid w:val="00317FCF"/>
    <w:rsid w:val="00320941"/>
    <w:rsid w:val="00320D5A"/>
    <w:rsid w:val="00321916"/>
    <w:rsid w:val="00321988"/>
    <w:rsid w:val="00321BC4"/>
    <w:rsid w:val="0032260C"/>
    <w:rsid w:val="003229CB"/>
    <w:rsid w:val="00322AF7"/>
    <w:rsid w:val="00322E87"/>
    <w:rsid w:val="00323714"/>
    <w:rsid w:val="0032426E"/>
    <w:rsid w:val="003243E0"/>
    <w:rsid w:val="00324C97"/>
    <w:rsid w:val="00324CEA"/>
    <w:rsid w:val="0032547A"/>
    <w:rsid w:val="00325586"/>
    <w:rsid w:val="00325927"/>
    <w:rsid w:val="00325BA6"/>
    <w:rsid w:val="00326879"/>
    <w:rsid w:val="00326935"/>
    <w:rsid w:val="003269D8"/>
    <w:rsid w:val="00327181"/>
    <w:rsid w:val="003271EE"/>
    <w:rsid w:val="00327A59"/>
    <w:rsid w:val="0033001B"/>
    <w:rsid w:val="00331137"/>
    <w:rsid w:val="0033171C"/>
    <w:rsid w:val="0033177A"/>
    <w:rsid w:val="00331DC3"/>
    <w:rsid w:val="003320E1"/>
    <w:rsid w:val="003321C8"/>
    <w:rsid w:val="00332320"/>
    <w:rsid w:val="003335CF"/>
    <w:rsid w:val="003337A9"/>
    <w:rsid w:val="00333944"/>
    <w:rsid w:val="00333C95"/>
    <w:rsid w:val="00334708"/>
    <w:rsid w:val="0033474F"/>
    <w:rsid w:val="00334BB1"/>
    <w:rsid w:val="00334CB4"/>
    <w:rsid w:val="003353EB"/>
    <w:rsid w:val="0033553D"/>
    <w:rsid w:val="0033566F"/>
    <w:rsid w:val="00335822"/>
    <w:rsid w:val="00335CDA"/>
    <w:rsid w:val="00335E25"/>
    <w:rsid w:val="00336285"/>
    <w:rsid w:val="00336F99"/>
    <w:rsid w:val="00337559"/>
    <w:rsid w:val="00337BFE"/>
    <w:rsid w:val="00337F77"/>
    <w:rsid w:val="0034059C"/>
    <w:rsid w:val="00341916"/>
    <w:rsid w:val="00341C29"/>
    <w:rsid w:val="0034241B"/>
    <w:rsid w:val="00342CB7"/>
    <w:rsid w:val="00342D4E"/>
    <w:rsid w:val="00342EAF"/>
    <w:rsid w:val="003435BE"/>
    <w:rsid w:val="00343A59"/>
    <w:rsid w:val="00343BE2"/>
    <w:rsid w:val="00343EF4"/>
    <w:rsid w:val="00344AA0"/>
    <w:rsid w:val="00344AC5"/>
    <w:rsid w:val="00345184"/>
    <w:rsid w:val="00345471"/>
    <w:rsid w:val="00345A04"/>
    <w:rsid w:val="00345D3C"/>
    <w:rsid w:val="00346262"/>
    <w:rsid w:val="00346B6F"/>
    <w:rsid w:val="00346C2F"/>
    <w:rsid w:val="003470D4"/>
    <w:rsid w:val="003509B3"/>
    <w:rsid w:val="00350A01"/>
    <w:rsid w:val="003516FD"/>
    <w:rsid w:val="00351773"/>
    <w:rsid w:val="0035209A"/>
    <w:rsid w:val="003532AE"/>
    <w:rsid w:val="00353387"/>
    <w:rsid w:val="003533F0"/>
    <w:rsid w:val="00353A0F"/>
    <w:rsid w:val="00354476"/>
    <w:rsid w:val="00354609"/>
    <w:rsid w:val="003549C0"/>
    <w:rsid w:val="00355806"/>
    <w:rsid w:val="00355B50"/>
    <w:rsid w:val="00355EEB"/>
    <w:rsid w:val="003562BF"/>
    <w:rsid w:val="0035674B"/>
    <w:rsid w:val="003567CC"/>
    <w:rsid w:val="00356A77"/>
    <w:rsid w:val="00356A9F"/>
    <w:rsid w:val="00356DB9"/>
    <w:rsid w:val="00356DC8"/>
    <w:rsid w:val="003579CC"/>
    <w:rsid w:val="003601C8"/>
    <w:rsid w:val="003607FD"/>
    <w:rsid w:val="0036080D"/>
    <w:rsid w:val="0036110F"/>
    <w:rsid w:val="00361523"/>
    <w:rsid w:val="00363C91"/>
    <w:rsid w:val="00363DEB"/>
    <w:rsid w:val="00364978"/>
    <w:rsid w:val="00364D0A"/>
    <w:rsid w:val="0036509D"/>
    <w:rsid w:val="003663EA"/>
    <w:rsid w:val="00366B9E"/>
    <w:rsid w:val="0036709A"/>
    <w:rsid w:val="003673F9"/>
    <w:rsid w:val="00367ED4"/>
    <w:rsid w:val="003711BA"/>
    <w:rsid w:val="00371322"/>
    <w:rsid w:val="00371343"/>
    <w:rsid w:val="0037143E"/>
    <w:rsid w:val="00371BC8"/>
    <w:rsid w:val="003733AA"/>
    <w:rsid w:val="00373677"/>
    <w:rsid w:val="003736E1"/>
    <w:rsid w:val="00373969"/>
    <w:rsid w:val="00373C91"/>
    <w:rsid w:val="00373EEF"/>
    <w:rsid w:val="0037463A"/>
    <w:rsid w:val="00374816"/>
    <w:rsid w:val="00374B3A"/>
    <w:rsid w:val="00375AD9"/>
    <w:rsid w:val="00376035"/>
    <w:rsid w:val="00376671"/>
    <w:rsid w:val="00376CF6"/>
    <w:rsid w:val="003774C3"/>
    <w:rsid w:val="00380EB5"/>
    <w:rsid w:val="00381565"/>
    <w:rsid w:val="003815AB"/>
    <w:rsid w:val="00381C02"/>
    <w:rsid w:val="00382438"/>
    <w:rsid w:val="00382B0B"/>
    <w:rsid w:val="00383045"/>
    <w:rsid w:val="0038310F"/>
    <w:rsid w:val="00383656"/>
    <w:rsid w:val="00383AC6"/>
    <w:rsid w:val="00384C3B"/>
    <w:rsid w:val="0038510B"/>
    <w:rsid w:val="003852BC"/>
    <w:rsid w:val="003857A8"/>
    <w:rsid w:val="00386081"/>
    <w:rsid w:val="00386145"/>
    <w:rsid w:val="00386D44"/>
    <w:rsid w:val="003900F2"/>
    <w:rsid w:val="00390A7D"/>
    <w:rsid w:val="00390FCE"/>
    <w:rsid w:val="00391383"/>
    <w:rsid w:val="00391403"/>
    <w:rsid w:val="0039169F"/>
    <w:rsid w:val="003929E3"/>
    <w:rsid w:val="00392E94"/>
    <w:rsid w:val="00393DA1"/>
    <w:rsid w:val="0039447D"/>
    <w:rsid w:val="003944ED"/>
    <w:rsid w:val="00394837"/>
    <w:rsid w:val="00395622"/>
    <w:rsid w:val="0039598F"/>
    <w:rsid w:val="00395B75"/>
    <w:rsid w:val="003960A9"/>
    <w:rsid w:val="003964C2"/>
    <w:rsid w:val="00396E34"/>
    <w:rsid w:val="003974EF"/>
    <w:rsid w:val="00397925"/>
    <w:rsid w:val="003A0F35"/>
    <w:rsid w:val="003A1269"/>
    <w:rsid w:val="003A1457"/>
    <w:rsid w:val="003A1D3A"/>
    <w:rsid w:val="003A1DC8"/>
    <w:rsid w:val="003A25F0"/>
    <w:rsid w:val="003A2768"/>
    <w:rsid w:val="003A2C2C"/>
    <w:rsid w:val="003A2FD9"/>
    <w:rsid w:val="003A3785"/>
    <w:rsid w:val="003A3B9B"/>
    <w:rsid w:val="003A4293"/>
    <w:rsid w:val="003A4755"/>
    <w:rsid w:val="003A4822"/>
    <w:rsid w:val="003A4B11"/>
    <w:rsid w:val="003A53BF"/>
    <w:rsid w:val="003A5561"/>
    <w:rsid w:val="003A559A"/>
    <w:rsid w:val="003A581B"/>
    <w:rsid w:val="003A5BF4"/>
    <w:rsid w:val="003A6162"/>
    <w:rsid w:val="003A6643"/>
    <w:rsid w:val="003A7149"/>
    <w:rsid w:val="003A7289"/>
    <w:rsid w:val="003A74D9"/>
    <w:rsid w:val="003A76CF"/>
    <w:rsid w:val="003A7AEF"/>
    <w:rsid w:val="003B00D7"/>
    <w:rsid w:val="003B03BD"/>
    <w:rsid w:val="003B077A"/>
    <w:rsid w:val="003B13E6"/>
    <w:rsid w:val="003B1517"/>
    <w:rsid w:val="003B212D"/>
    <w:rsid w:val="003B2647"/>
    <w:rsid w:val="003B2D02"/>
    <w:rsid w:val="003B30DB"/>
    <w:rsid w:val="003B3637"/>
    <w:rsid w:val="003B42A2"/>
    <w:rsid w:val="003B481A"/>
    <w:rsid w:val="003B54E9"/>
    <w:rsid w:val="003B573E"/>
    <w:rsid w:val="003B58B0"/>
    <w:rsid w:val="003B6E3F"/>
    <w:rsid w:val="003B6F5A"/>
    <w:rsid w:val="003B7269"/>
    <w:rsid w:val="003C014A"/>
    <w:rsid w:val="003C0C89"/>
    <w:rsid w:val="003C1027"/>
    <w:rsid w:val="003C124F"/>
    <w:rsid w:val="003C16A0"/>
    <w:rsid w:val="003C16EF"/>
    <w:rsid w:val="003C1854"/>
    <w:rsid w:val="003C1E42"/>
    <w:rsid w:val="003C1F4E"/>
    <w:rsid w:val="003C30BC"/>
    <w:rsid w:val="003C34B2"/>
    <w:rsid w:val="003C36EC"/>
    <w:rsid w:val="003C3E06"/>
    <w:rsid w:val="003C3FDD"/>
    <w:rsid w:val="003C4CAC"/>
    <w:rsid w:val="003C5019"/>
    <w:rsid w:val="003C50CB"/>
    <w:rsid w:val="003C59C8"/>
    <w:rsid w:val="003C5AE8"/>
    <w:rsid w:val="003C5D55"/>
    <w:rsid w:val="003C60EE"/>
    <w:rsid w:val="003C6727"/>
    <w:rsid w:val="003C6F54"/>
    <w:rsid w:val="003C7826"/>
    <w:rsid w:val="003C7EFF"/>
    <w:rsid w:val="003D00EB"/>
    <w:rsid w:val="003D0C87"/>
    <w:rsid w:val="003D0E75"/>
    <w:rsid w:val="003D1265"/>
    <w:rsid w:val="003D137B"/>
    <w:rsid w:val="003D3034"/>
    <w:rsid w:val="003D41F6"/>
    <w:rsid w:val="003D543C"/>
    <w:rsid w:val="003D5971"/>
    <w:rsid w:val="003D5B15"/>
    <w:rsid w:val="003D5B52"/>
    <w:rsid w:val="003D608B"/>
    <w:rsid w:val="003D65B5"/>
    <w:rsid w:val="003D6754"/>
    <w:rsid w:val="003D6F38"/>
    <w:rsid w:val="003D7D1A"/>
    <w:rsid w:val="003E14BC"/>
    <w:rsid w:val="003E1604"/>
    <w:rsid w:val="003E2053"/>
    <w:rsid w:val="003E2CD3"/>
    <w:rsid w:val="003E3B67"/>
    <w:rsid w:val="003E3BEC"/>
    <w:rsid w:val="003E4432"/>
    <w:rsid w:val="003E4645"/>
    <w:rsid w:val="003E4689"/>
    <w:rsid w:val="003E4F21"/>
    <w:rsid w:val="003E4F69"/>
    <w:rsid w:val="003E5A16"/>
    <w:rsid w:val="003E5E2C"/>
    <w:rsid w:val="003E60A7"/>
    <w:rsid w:val="003E6540"/>
    <w:rsid w:val="003E68DB"/>
    <w:rsid w:val="003E6A9F"/>
    <w:rsid w:val="003E70C4"/>
    <w:rsid w:val="003E7388"/>
    <w:rsid w:val="003F039F"/>
    <w:rsid w:val="003F1762"/>
    <w:rsid w:val="003F1AA6"/>
    <w:rsid w:val="003F2CFB"/>
    <w:rsid w:val="003F3F70"/>
    <w:rsid w:val="003F4A1C"/>
    <w:rsid w:val="003F4DF5"/>
    <w:rsid w:val="003F5414"/>
    <w:rsid w:val="003F5B54"/>
    <w:rsid w:val="003F67CC"/>
    <w:rsid w:val="003F683B"/>
    <w:rsid w:val="003F6919"/>
    <w:rsid w:val="003F69D0"/>
    <w:rsid w:val="003F6A14"/>
    <w:rsid w:val="003F77CC"/>
    <w:rsid w:val="003F7AF3"/>
    <w:rsid w:val="003F7C0C"/>
    <w:rsid w:val="00400529"/>
    <w:rsid w:val="004005FA"/>
    <w:rsid w:val="0040084A"/>
    <w:rsid w:val="004009F9"/>
    <w:rsid w:val="0040127C"/>
    <w:rsid w:val="0040283D"/>
    <w:rsid w:val="00402A46"/>
    <w:rsid w:val="00403500"/>
    <w:rsid w:val="004036B1"/>
    <w:rsid w:val="004038E1"/>
    <w:rsid w:val="00403940"/>
    <w:rsid w:val="00403DEA"/>
    <w:rsid w:val="00404476"/>
    <w:rsid w:val="004046FF"/>
    <w:rsid w:val="00404EE8"/>
    <w:rsid w:val="00405025"/>
    <w:rsid w:val="004051BF"/>
    <w:rsid w:val="004055F2"/>
    <w:rsid w:val="00405948"/>
    <w:rsid w:val="00405F3D"/>
    <w:rsid w:val="00405FEA"/>
    <w:rsid w:val="00406558"/>
    <w:rsid w:val="004069F6"/>
    <w:rsid w:val="00407006"/>
    <w:rsid w:val="00407073"/>
    <w:rsid w:val="004071E6"/>
    <w:rsid w:val="004076F9"/>
    <w:rsid w:val="00410092"/>
    <w:rsid w:val="004103D7"/>
    <w:rsid w:val="00411556"/>
    <w:rsid w:val="00411B23"/>
    <w:rsid w:val="00411E63"/>
    <w:rsid w:val="0041205A"/>
    <w:rsid w:val="004121A0"/>
    <w:rsid w:val="00412B07"/>
    <w:rsid w:val="00412B6F"/>
    <w:rsid w:val="00412D67"/>
    <w:rsid w:val="00414742"/>
    <w:rsid w:val="00414B75"/>
    <w:rsid w:val="00414DAD"/>
    <w:rsid w:val="00414DAF"/>
    <w:rsid w:val="004155F3"/>
    <w:rsid w:val="00415608"/>
    <w:rsid w:val="004157F5"/>
    <w:rsid w:val="00416833"/>
    <w:rsid w:val="00417E7F"/>
    <w:rsid w:val="0042014A"/>
    <w:rsid w:val="00421FD0"/>
    <w:rsid w:val="0042203F"/>
    <w:rsid w:val="00423126"/>
    <w:rsid w:val="00423B18"/>
    <w:rsid w:val="00423EBB"/>
    <w:rsid w:val="00423EF5"/>
    <w:rsid w:val="004244B2"/>
    <w:rsid w:val="00424515"/>
    <w:rsid w:val="00424741"/>
    <w:rsid w:val="00424787"/>
    <w:rsid w:val="004247E9"/>
    <w:rsid w:val="00425D2A"/>
    <w:rsid w:val="00426297"/>
    <w:rsid w:val="004263E2"/>
    <w:rsid w:val="004264D4"/>
    <w:rsid w:val="00426B33"/>
    <w:rsid w:val="00426E83"/>
    <w:rsid w:val="00427485"/>
    <w:rsid w:val="004308DE"/>
    <w:rsid w:val="00430E5C"/>
    <w:rsid w:val="004315C5"/>
    <w:rsid w:val="004319FB"/>
    <w:rsid w:val="00431ADC"/>
    <w:rsid w:val="00431D96"/>
    <w:rsid w:val="00432E76"/>
    <w:rsid w:val="004335F5"/>
    <w:rsid w:val="00435D17"/>
    <w:rsid w:val="00435E92"/>
    <w:rsid w:val="00435EBE"/>
    <w:rsid w:val="0043643D"/>
    <w:rsid w:val="00436971"/>
    <w:rsid w:val="00436D8A"/>
    <w:rsid w:val="00436E87"/>
    <w:rsid w:val="00436ED2"/>
    <w:rsid w:val="0043723B"/>
    <w:rsid w:val="004372F1"/>
    <w:rsid w:val="004373F3"/>
    <w:rsid w:val="00437BDC"/>
    <w:rsid w:val="0044017A"/>
    <w:rsid w:val="00440207"/>
    <w:rsid w:val="0044076B"/>
    <w:rsid w:val="004408EA"/>
    <w:rsid w:val="00441750"/>
    <w:rsid w:val="00442BCA"/>
    <w:rsid w:val="004430C4"/>
    <w:rsid w:val="0044348D"/>
    <w:rsid w:val="004439FF"/>
    <w:rsid w:val="0044406F"/>
    <w:rsid w:val="0044567F"/>
    <w:rsid w:val="0044610E"/>
    <w:rsid w:val="0044663E"/>
    <w:rsid w:val="004469AE"/>
    <w:rsid w:val="004469C8"/>
    <w:rsid w:val="00446D1F"/>
    <w:rsid w:val="00447695"/>
    <w:rsid w:val="004477F0"/>
    <w:rsid w:val="00447971"/>
    <w:rsid w:val="0045081C"/>
    <w:rsid w:val="00450DAC"/>
    <w:rsid w:val="00451479"/>
    <w:rsid w:val="00451B44"/>
    <w:rsid w:val="00451F14"/>
    <w:rsid w:val="004534A6"/>
    <w:rsid w:val="00453D68"/>
    <w:rsid w:val="00453DEE"/>
    <w:rsid w:val="0045414F"/>
    <w:rsid w:val="00454594"/>
    <w:rsid w:val="0045460B"/>
    <w:rsid w:val="00455379"/>
    <w:rsid w:val="004558D0"/>
    <w:rsid w:val="00455B7B"/>
    <w:rsid w:val="00456188"/>
    <w:rsid w:val="0045619B"/>
    <w:rsid w:val="00456D86"/>
    <w:rsid w:val="0045702E"/>
    <w:rsid w:val="00457A87"/>
    <w:rsid w:val="00457C72"/>
    <w:rsid w:val="00460248"/>
    <w:rsid w:val="004605ED"/>
    <w:rsid w:val="004624B3"/>
    <w:rsid w:val="00462689"/>
    <w:rsid w:val="00462B33"/>
    <w:rsid w:val="00462CD7"/>
    <w:rsid w:val="00463714"/>
    <w:rsid w:val="00463716"/>
    <w:rsid w:val="00463B10"/>
    <w:rsid w:val="00463CBD"/>
    <w:rsid w:val="00463E6F"/>
    <w:rsid w:val="004641DA"/>
    <w:rsid w:val="0046460F"/>
    <w:rsid w:val="0046495B"/>
    <w:rsid w:val="004650BF"/>
    <w:rsid w:val="00465160"/>
    <w:rsid w:val="004654C9"/>
    <w:rsid w:val="00465A0F"/>
    <w:rsid w:val="00466693"/>
    <w:rsid w:val="00466A88"/>
    <w:rsid w:val="00467AE2"/>
    <w:rsid w:val="00467B63"/>
    <w:rsid w:val="00467D84"/>
    <w:rsid w:val="00470757"/>
    <w:rsid w:val="004709B7"/>
    <w:rsid w:val="004713D3"/>
    <w:rsid w:val="004718D0"/>
    <w:rsid w:val="00471F16"/>
    <w:rsid w:val="00472392"/>
    <w:rsid w:val="00472D9C"/>
    <w:rsid w:val="00472FF7"/>
    <w:rsid w:val="00473486"/>
    <w:rsid w:val="00473722"/>
    <w:rsid w:val="00473802"/>
    <w:rsid w:val="00473924"/>
    <w:rsid w:val="0047479D"/>
    <w:rsid w:val="00474BCB"/>
    <w:rsid w:val="00474DD7"/>
    <w:rsid w:val="00475062"/>
    <w:rsid w:val="004753AA"/>
    <w:rsid w:val="004753B1"/>
    <w:rsid w:val="00476321"/>
    <w:rsid w:val="004775EB"/>
    <w:rsid w:val="00477948"/>
    <w:rsid w:val="0048055A"/>
    <w:rsid w:val="00480748"/>
    <w:rsid w:val="00480A85"/>
    <w:rsid w:val="00481637"/>
    <w:rsid w:val="0048184D"/>
    <w:rsid w:val="00481954"/>
    <w:rsid w:val="004824D4"/>
    <w:rsid w:val="00483541"/>
    <w:rsid w:val="00483659"/>
    <w:rsid w:val="00483671"/>
    <w:rsid w:val="00483A52"/>
    <w:rsid w:val="00483DD1"/>
    <w:rsid w:val="0048443A"/>
    <w:rsid w:val="004844BB"/>
    <w:rsid w:val="0048456C"/>
    <w:rsid w:val="004847C0"/>
    <w:rsid w:val="00484964"/>
    <w:rsid w:val="0048533C"/>
    <w:rsid w:val="00485537"/>
    <w:rsid w:val="00485701"/>
    <w:rsid w:val="00485E24"/>
    <w:rsid w:val="00486343"/>
    <w:rsid w:val="00486ED4"/>
    <w:rsid w:val="004872C4"/>
    <w:rsid w:val="00487668"/>
    <w:rsid w:val="004876C6"/>
    <w:rsid w:val="004900BB"/>
    <w:rsid w:val="0049078F"/>
    <w:rsid w:val="00490FC5"/>
    <w:rsid w:val="004914F3"/>
    <w:rsid w:val="004917C7"/>
    <w:rsid w:val="004918D2"/>
    <w:rsid w:val="00492345"/>
    <w:rsid w:val="0049260A"/>
    <w:rsid w:val="004932D5"/>
    <w:rsid w:val="00493443"/>
    <w:rsid w:val="00493701"/>
    <w:rsid w:val="00493B68"/>
    <w:rsid w:val="00493DD1"/>
    <w:rsid w:val="00493F00"/>
    <w:rsid w:val="00494933"/>
    <w:rsid w:val="00495CEB"/>
    <w:rsid w:val="00495EDE"/>
    <w:rsid w:val="0049649D"/>
    <w:rsid w:val="00496935"/>
    <w:rsid w:val="00496AF9"/>
    <w:rsid w:val="00496C3F"/>
    <w:rsid w:val="00496E88"/>
    <w:rsid w:val="004977C9"/>
    <w:rsid w:val="00497CFC"/>
    <w:rsid w:val="004A07A1"/>
    <w:rsid w:val="004A160C"/>
    <w:rsid w:val="004A168A"/>
    <w:rsid w:val="004A232A"/>
    <w:rsid w:val="004A26BB"/>
    <w:rsid w:val="004A26F6"/>
    <w:rsid w:val="004A294D"/>
    <w:rsid w:val="004A2985"/>
    <w:rsid w:val="004A2A7A"/>
    <w:rsid w:val="004A3D3A"/>
    <w:rsid w:val="004A414C"/>
    <w:rsid w:val="004A425D"/>
    <w:rsid w:val="004A43FD"/>
    <w:rsid w:val="004A4666"/>
    <w:rsid w:val="004A4BE6"/>
    <w:rsid w:val="004A4F1B"/>
    <w:rsid w:val="004A581A"/>
    <w:rsid w:val="004A58C7"/>
    <w:rsid w:val="004A5A3B"/>
    <w:rsid w:val="004A5A96"/>
    <w:rsid w:val="004A6443"/>
    <w:rsid w:val="004A66E6"/>
    <w:rsid w:val="004A69EF"/>
    <w:rsid w:val="004A7147"/>
    <w:rsid w:val="004A7286"/>
    <w:rsid w:val="004A7586"/>
    <w:rsid w:val="004A76EE"/>
    <w:rsid w:val="004B09B3"/>
    <w:rsid w:val="004B0B5E"/>
    <w:rsid w:val="004B10B7"/>
    <w:rsid w:val="004B1215"/>
    <w:rsid w:val="004B198D"/>
    <w:rsid w:val="004B19B2"/>
    <w:rsid w:val="004B1BE6"/>
    <w:rsid w:val="004B23F6"/>
    <w:rsid w:val="004B29FA"/>
    <w:rsid w:val="004B36D0"/>
    <w:rsid w:val="004B3765"/>
    <w:rsid w:val="004B426D"/>
    <w:rsid w:val="004B4A7B"/>
    <w:rsid w:val="004B4BF5"/>
    <w:rsid w:val="004B6200"/>
    <w:rsid w:val="004B63CD"/>
    <w:rsid w:val="004B6A30"/>
    <w:rsid w:val="004B6AF6"/>
    <w:rsid w:val="004B721B"/>
    <w:rsid w:val="004B72F7"/>
    <w:rsid w:val="004B787A"/>
    <w:rsid w:val="004B796A"/>
    <w:rsid w:val="004B7B18"/>
    <w:rsid w:val="004B7EB6"/>
    <w:rsid w:val="004B7F07"/>
    <w:rsid w:val="004B7F4E"/>
    <w:rsid w:val="004C0294"/>
    <w:rsid w:val="004C0488"/>
    <w:rsid w:val="004C0809"/>
    <w:rsid w:val="004C154D"/>
    <w:rsid w:val="004C1653"/>
    <w:rsid w:val="004C17AE"/>
    <w:rsid w:val="004C2F96"/>
    <w:rsid w:val="004C3183"/>
    <w:rsid w:val="004C3A47"/>
    <w:rsid w:val="004C3BB0"/>
    <w:rsid w:val="004C3CAF"/>
    <w:rsid w:val="004C3CD4"/>
    <w:rsid w:val="004C4565"/>
    <w:rsid w:val="004C47DD"/>
    <w:rsid w:val="004C4930"/>
    <w:rsid w:val="004C4FD2"/>
    <w:rsid w:val="004C5124"/>
    <w:rsid w:val="004C5598"/>
    <w:rsid w:val="004C5D6C"/>
    <w:rsid w:val="004C5F69"/>
    <w:rsid w:val="004C68B8"/>
    <w:rsid w:val="004C6DB0"/>
    <w:rsid w:val="004C6EC5"/>
    <w:rsid w:val="004C7C44"/>
    <w:rsid w:val="004D0840"/>
    <w:rsid w:val="004D0ACD"/>
    <w:rsid w:val="004D1CAF"/>
    <w:rsid w:val="004D2B60"/>
    <w:rsid w:val="004D2EC5"/>
    <w:rsid w:val="004D2ED2"/>
    <w:rsid w:val="004D2F73"/>
    <w:rsid w:val="004D5E3F"/>
    <w:rsid w:val="004D62EB"/>
    <w:rsid w:val="004D6AB4"/>
    <w:rsid w:val="004D6D55"/>
    <w:rsid w:val="004D7189"/>
    <w:rsid w:val="004D7415"/>
    <w:rsid w:val="004D7698"/>
    <w:rsid w:val="004E0498"/>
    <w:rsid w:val="004E0A60"/>
    <w:rsid w:val="004E0ADC"/>
    <w:rsid w:val="004E1023"/>
    <w:rsid w:val="004E14B6"/>
    <w:rsid w:val="004E1558"/>
    <w:rsid w:val="004E1D93"/>
    <w:rsid w:val="004E208B"/>
    <w:rsid w:val="004E258F"/>
    <w:rsid w:val="004E2593"/>
    <w:rsid w:val="004E3DFD"/>
    <w:rsid w:val="004E3E27"/>
    <w:rsid w:val="004E42CE"/>
    <w:rsid w:val="004E4809"/>
    <w:rsid w:val="004E5DEC"/>
    <w:rsid w:val="004E6639"/>
    <w:rsid w:val="004F0F5A"/>
    <w:rsid w:val="004F1400"/>
    <w:rsid w:val="004F15C9"/>
    <w:rsid w:val="004F1640"/>
    <w:rsid w:val="004F16BF"/>
    <w:rsid w:val="004F1AC8"/>
    <w:rsid w:val="004F1DD5"/>
    <w:rsid w:val="004F1EE9"/>
    <w:rsid w:val="004F21CA"/>
    <w:rsid w:val="004F22F2"/>
    <w:rsid w:val="004F2F1F"/>
    <w:rsid w:val="004F3058"/>
    <w:rsid w:val="004F3996"/>
    <w:rsid w:val="004F4606"/>
    <w:rsid w:val="004F4C8B"/>
    <w:rsid w:val="004F4CFC"/>
    <w:rsid w:val="004F4FE5"/>
    <w:rsid w:val="004F51A1"/>
    <w:rsid w:val="004F55DB"/>
    <w:rsid w:val="004F5FB7"/>
    <w:rsid w:val="004F6096"/>
    <w:rsid w:val="004F61B5"/>
    <w:rsid w:val="004F6FB9"/>
    <w:rsid w:val="004F770D"/>
    <w:rsid w:val="00500C6C"/>
    <w:rsid w:val="00501B3A"/>
    <w:rsid w:val="00501E52"/>
    <w:rsid w:val="0050250F"/>
    <w:rsid w:val="00502792"/>
    <w:rsid w:val="00502BE1"/>
    <w:rsid w:val="00503300"/>
    <w:rsid w:val="0050425D"/>
    <w:rsid w:val="00507419"/>
    <w:rsid w:val="005074ED"/>
    <w:rsid w:val="005077B7"/>
    <w:rsid w:val="005100F9"/>
    <w:rsid w:val="00510A56"/>
    <w:rsid w:val="00510CAE"/>
    <w:rsid w:val="005114E7"/>
    <w:rsid w:val="00511850"/>
    <w:rsid w:val="00511CCC"/>
    <w:rsid w:val="005134F4"/>
    <w:rsid w:val="00513EF1"/>
    <w:rsid w:val="00514F90"/>
    <w:rsid w:val="0051566D"/>
    <w:rsid w:val="00515698"/>
    <w:rsid w:val="00515735"/>
    <w:rsid w:val="0051587B"/>
    <w:rsid w:val="00515A38"/>
    <w:rsid w:val="00515B51"/>
    <w:rsid w:val="00515B8D"/>
    <w:rsid w:val="00516268"/>
    <w:rsid w:val="00516BD7"/>
    <w:rsid w:val="00517552"/>
    <w:rsid w:val="00517A2F"/>
    <w:rsid w:val="00517F8E"/>
    <w:rsid w:val="00520F66"/>
    <w:rsid w:val="005212BC"/>
    <w:rsid w:val="0052142E"/>
    <w:rsid w:val="00521472"/>
    <w:rsid w:val="00521BA1"/>
    <w:rsid w:val="005223AC"/>
    <w:rsid w:val="0052287F"/>
    <w:rsid w:val="00523236"/>
    <w:rsid w:val="005234F9"/>
    <w:rsid w:val="00523695"/>
    <w:rsid w:val="00524365"/>
    <w:rsid w:val="005249DB"/>
    <w:rsid w:val="00524AD7"/>
    <w:rsid w:val="00525154"/>
    <w:rsid w:val="005256D0"/>
    <w:rsid w:val="00525771"/>
    <w:rsid w:val="005257BE"/>
    <w:rsid w:val="0052625D"/>
    <w:rsid w:val="00526420"/>
    <w:rsid w:val="00526B33"/>
    <w:rsid w:val="00527186"/>
    <w:rsid w:val="00527468"/>
    <w:rsid w:val="00527E45"/>
    <w:rsid w:val="005304FF"/>
    <w:rsid w:val="00530FB7"/>
    <w:rsid w:val="0053140F"/>
    <w:rsid w:val="00531429"/>
    <w:rsid w:val="00531787"/>
    <w:rsid w:val="00531BAD"/>
    <w:rsid w:val="00532DB2"/>
    <w:rsid w:val="00532F74"/>
    <w:rsid w:val="00533ABC"/>
    <w:rsid w:val="00534041"/>
    <w:rsid w:val="00534C44"/>
    <w:rsid w:val="00534F86"/>
    <w:rsid w:val="005353DD"/>
    <w:rsid w:val="005359CD"/>
    <w:rsid w:val="00535C31"/>
    <w:rsid w:val="00536481"/>
    <w:rsid w:val="00536E40"/>
    <w:rsid w:val="00537666"/>
    <w:rsid w:val="00537BDF"/>
    <w:rsid w:val="00540935"/>
    <w:rsid w:val="0054099F"/>
    <w:rsid w:val="00540AB0"/>
    <w:rsid w:val="00540CA4"/>
    <w:rsid w:val="00541389"/>
    <w:rsid w:val="005417E9"/>
    <w:rsid w:val="00541AA1"/>
    <w:rsid w:val="00541B1B"/>
    <w:rsid w:val="00541BBB"/>
    <w:rsid w:val="00541ED4"/>
    <w:rsid w:val="00542041"/>
    <w:rsid w:val="00542876"/>
    <w:rsid w:val="00542B4F"/>
    <w:rsid w:val="005432D0"/>
    <w:rsid w:val="00543960"/>
    <w:rsid w:val="00543B34"/>
    <w:rsid w:val="00544048"/>
    <w:rsid w:val="00544D15"/>
    <w:rsid w:val="00545BD1"/>
    <w:rsid w:val="00546686"/>
    <w:rsid w:val="00546999"/>
    <w:rsid w:val="00546AF7"/>
    <w:rsid w:val="005472BB"/>
    <w:rsid w:val="005474F2"/>
    <w:rsid w:val="00547A88"/>
    <w:rsid w:val="00550089"/>
    <w:rsid w:val="00550780"/>
    <w:rsid w:val="005508C8"/>
    <w:rsid w:val="0055091E"/>
    <w:rsid w:val="00550B43"/>
    <w:rsid w:val="0055137D"/>
    <w:rsid w:val="0055181E"/>
    <w:rsid w:val="00551828"/>
    <w:rsid w:val="00551D33"/>
    <w:rsid w:val="00551F9B"/>
    <w:rsid w:val="00552232"/>
    <w:rsid w:val="00552512"/>
    <w:rsid w:val="00552513"/>
    <w:rsid w:val="00552634"/>
    <w:rsid w:val="0055270C"/>
    <w:rsid w:val="00552DF5"/>
    <w:rsid w:val="00553783"/>
    <w:rsid w:val="00553A01"/>
    <w:rsid w:val="0055434D"/>
    <w:rsid w:val="00554D10"/>
    <w:rsid w:val="00555460"/>
    <w:rsid w:val="005554BC"/>
    <w:rsid w:val="00555777"/>
    <w:rsid w:val="00555C22"/>
    <w:rsid w:val="005560C2"/>
    <w:rsid w:val="005563D5"/>
    <w:rsid w:val="00557040"/>
    <w:rsid w:val="005571CC"/>
    <w:rsid w:val="00557699"/>
    <w:rsid w:val="00560079"/>
    <w:rsid w:val="005600EF"/>
    <w:rsid w:val="00560E20"/>
    <w:rsid w:val="005610D6"/>
    <w:rsid w:val="00561147"/>
    <w:rsid w:val="005612F7"/>
    <w:rsid w:val="00561986"/>
    <w:rsid w:val="0056217C"/>
    <w:rsid w:val="00562987"/>
    <w:rsid w:val="00562B20"/>
    <w:rsid w:val="0056389B"/>
    <w:rsid w:val="00563997"/>
    <w:rsid w:val="00564014"/>
    <w:rsid w:val="005644D4"/>
    <w:rsid w:val="005645DA"/>
    <w:rsid w:val="00564835"/>
    <w:rsid w:val="00564837"/>
    <w:rsid w:val="00565186"/>
    <w:rsid w:val="005652ED"/>
    <w:rsid w:val="00565698"/>
    <w:rsid w:val="00565953"/>
    <w:rsid w:val="00565BF4"/>
    <w:rsid w:val="0056659F"/>
    <w:rsid w:val="00566C37"/>
    <w:rsid w:val="00567921"/>
    <w:rsid w:val="005701EA"/>
    <w:rsid w:val="00570246"/>
    <w:rsid w:val="00570364"/>
    <w:rsid w:val="00570FDD"/>
    <w:rsid w:val="0057131B"/>
    <w:rsid w:val="00571443"/>
    <w:rsid w:val="005717EE"/>
    <w:rsid w:val="0057189E"/>
    <w:rsid w:val="005718E8"/>
    <w:rsid w:val="005719A5"/>
    <w:rsid w:val="005719D1"/>
    <w:rsid w:val="00571BFB"/>
    <w:rsid w:val="00572762"/>
    <w:rsid w:val="00572F1A"/>
    <w:rsid w:val="00572FF7"/>
    <w:rsid w:val="00573027"/>
    <w:rsid w:val="00574F24"/>
    <w:rsid w:val="005753E8"/>
    <w:rsid w:val="00575D3D"/>
    <w:rsid w:val="00575E68"/>
    <w:rsid w:val="00576809"/>
    <w:rsid w:val="00577150"/>
    <w:rsid w:val="005773AF"/>
    <w:rsid w:val="005777CF"/>
    <w:rsid w:val="005778A6"/>
    <w:rsid w:val="00577D66"/>
    <w:rsid w:val="00577E01"/>
    <w:rsid w:val="00580DBD"/>
    <w:rsid w:val="00581378"/>
    <w:rsid w:val="005815BE"/>
    <w:rsid w:val="00581AB7"/>
    <w:rsid w:val="00582362"/>
    <w:rsid w:val="0058259B"/>
    <w:rsid w:val="00582D3B"/>
    <w:rsid w:val="00582E6F"/>
    <w:rsid w:val="005830E1"/>
    <w:rsid w:val="0058328A"/>
    <w:rsid w:val="005832D9"/>
    <w:rsid w:val="0058333D"/>
    <w:rsid w:val="00583B43"/>
    <w:rsid w:val="00583CEF"/>
    <w:rsid w:val="00584BEB"/>
    <w:rsid w:val="00584E4A"/>
    <w:rsid w:val="005852F7"/>
    <w:rsid w:val="00585B70"/>
    <w:rsid w:val="00585ED2"/>
    <w:rsid w:val="00586165"/>
    <w:rsid w:val="005865C8"/>
    <w:rsid w:val="00586925"/>
    <w:rsid w:val="00587363"/>
    <w:rsid w:val="00587747"/>
    <w:rsid w:val="00587AE7"/>
    <w:rsid w:val="00587E3C"/>
    <w:rsid w:val="00590A15"/>
    <w:rsid w:val="005915F4"/>
    <w:rsid w:val="00591E59"/>
    <w:rsid w:val="00592520"/>
    <w:rsid w:val="00592685"/>
    <w:rsid w:val="00592754"/>
    <w:rsid w:val="005928BA"/>
    <w:rsid w:val="00592AC4"/>
    <w:rsid w:val="00592C1D"/>
    <w:rsid w:val="00593281"/>
    <w:rsid w:val="00594178"/>
    <w:rsid w:val="00594CBD"/>
    <w:rsid w:val="005956C9"/>
    <w:rsid w:val="005958EE"/>
    <w:rsid w:val="00596048"/>
    <w:rsid w:val="0059686F"/>
    <w:rsid w:val="00597343"/>
    <w:rsid w:val="00597432"/>
    <w:rsid w:val="005977B2"/>
    <w:rsid w:val="005A0082"/>
    <w:rsid w:val="005A0788"/>
    <w:rsid w:val="005A0922"/>
    <w:rsid w:val="005A0C28"/>
    <w:rsid w:val="005A0DF5"/>
    <w:rsid w:val="005A13AF"/>
    <w:rsid w:val="005A1F22"/>
    <w:rsid w:val="005A2271"/>
    <w:rsid w:val="005A261A"/>
    <w:rsid w:val="005A3400"/>
    <w:rsid w:val="005A3C66"/>
    <w:rsid w:val="005A472C"/>
    <w:rsid w:val="005A57C5"/>
    <w:rsid w:val="005A5855"/>
    <w:rsid w:val="005A5969"/>
    <w:rsid w:val="005A5E95"/>
    <w:rsid w:val="005A64CE"/>
    <w:rsid w:val="005A6EAA"/>
    <w:rsid w:val="005A7022"/>
    <w:rsid w:val="005A71BA"/>
    <w:rsid w:val="005A79BC"/>
    <w:rsid w:val="005B0B6B"/>
    <w:rsid w:val="005B1210"/>
    <w:rsid w:val="005B126D"/>
    <w:rsid w:val="005B134F"/>
    <w:rsid w:val="005B1B01"/>
    <w:rsid w:val="005B1B4F"/>
    <w:rsid w:val="005B1FD8"/>
    <w:rsid w:val="005B213B"/>
    <w:rsid w:val="005B2199"/>
    <w:rsid w:val="005B23AA"/>
    <w:rsid w:val="005B289A"/>
    <w:rsid w:val="005B2F0D"/>
    <w:rsid w:val="005B30B2"/>
    <w:rsid w:val="005B3AD4"/>
    <w:rsid w:val="005B43CF"/>
    <w:rsid w:val="005B4694"/>
    <w:rsid w:val="005B52BB"/>
    <w:rsid w:val="005B54C6"/>
    <w:rsid w:val="005B5AB1"/>
    <w:rsid w:val="005B5FCA"/>
    <w:rsid w:val="005B6437"/>
    <w:rsid w:val="005B6D17"/>
    <w:rsid w:val="005B6D49"/>
    <w:rsid w:val="005B7B5F"/>
    <w:rsid w:val="005C0801"/>
    <w:rsid w:val="005C0C2F"/>
    <w:rsid w:val="005C1378"/>
    <w:rsid w:val="005C1680"/>
    <w:rsid w:val="005C181C"/>
    <w:rsid w:val="005C19AC"/>
    <w:rsid w:val="005C1C11"/>
    <w:rsid w:val="005C1CEF"/>
    <w:rsid w:val="005C2AC2"/>
    <w:rsid w:val="005C2BB5"/>
    <w:rsid w:val="005C2E33"/>
    <w:rsid w:val="005C2F2B"/>
    <w:rsid w:val="005C2F97"/>
    <w:rsid w:val="005C3CC8"/>
    <w:rsid w:val="005C400B"/>
    <w:rsid w:val="005C4E7F"/>
    <w:rsid w:val="005C50C1"/>
    <w:rsid w:val="005C513D"/>
    <w:rsid w:val="005C5B4E"/>
    <w:rsid w:val="005C6AB8"/>
    <w:rsid w:val="005C6B2D"/>
    <w:rsid w:val="005C6F24"/>
    <w:rsid w:val="005C72E5"/>
    <w:rsid w:val="005D006C"/>
    <w:rsid w:val="005D08D9"/>
    <w:rsid w:val="005D0D4D"/>
    <w:rsid w:val="005D1398"/>
    <w:rsid w:val="005D19BB"/>
    <w:rsid w:val="005D1ED7"/>
    <w:rsid w:val="005D20AE"/>
    <w:rsid w:val="005D29C9"/>
    <w:rsid w:val="005D36E3"/>
    <w:rsid w:val="005D3B06"/>
    <w:rsid w:val="005D4396"/>
    <w:rsid w:val="005D5343"/>
    <w:rsid w:val="005D581C"/>
    <w:rsid w:val="005D59FC"/>
    <w:rsid w:val="005D5DD2"/>
    <w:rsid w:val="005D651E"/>
    <w:rsid w:val="005D657D"/>
    <w:rsid w:val="005D673F"/>
    <w:rsid w:val="005D7EFA"/>
    <w:rsid w:val="005E0030"/>
    <w:rsid w:val="005E0612"/>
    <w:rsid w:val="005E07B0"/>
    <w:rsid w:val="005E138C"/>
    <w:rsid w:val="005E1E7B"/>
    <w:rsid w:val="005E2B2C"/>
    <w:rsid w:val="005E2D52"/>
    <w:rsid w:val="005E3ED2"/>
    <w:rsid w:val="005E3ED9"/>
    <w:rsid w:val="005E4270"/>
    <w:rsid w:val="005E429E"/>
    <w:rsid w:val="005E4D36"/>
    <w:rsid w:val="005E5F3B"/>
    <w:rsid w:val="005E6007"/>
    <w:rsid w:val="005E627C"/>
    <w:rsid w:val="005E6321"/>
    <w:rsid w:val="005E63D5"/>
    <w:rsid w:val="005E67A4"/>
    <w:rsid w:val="005E70FB"/>
    <w:rsid w:val="005E7132"/>
    <w:rsid w:val="005E7201"/>
    <w:rsid w:val="005E72E4"/>
    <w:rsid w:val="005E747F"/>
    <w:rsid w:val="005E7DF9"/>
    <w:rsid w:val="005F0799"/>
    <w:rsid w:val="005F1162"/>
    <w:rsid w:val="005F16F9"/>
    <w:rsid w:val="005F1C3B"/>
    <w:rsid w:val="005F1EEC"/>
    <w:rsid w:val="005F2061"/>
    <w:rsid w:val="005F3262"/>
    <w:rsid w:val="005F41F3"/>
    <w:rsid w:val="005F45BA"/>
    <w:rsid w:val="005F4770"/>
    <w:rsid w:val="005F477E"/>
    <w:rsid w:val="005F54AB"/>
    <w:rsid w:val="005F55AB"/>
    <w:rsid w:val="005F55BC"/>
    <w:rsid w:val="005F58EE"/>
    <w:rsid w:val="005F5A50"/>
    <w:rsid w:val="005F5FCF"/>
    <w:rsid w:val="005F6F1C"/>
    <w:rsid w:val="005F77F2"/>
    <w:rsid w:val="005F7E7E"/>
    <w:rsid w:val="00600553"/>
    <w:rsid w:val="006008AB"/>
    <w:rsid w:val="00601440"/>
    <w:rsid w:val="00601768"/>
    <w:rsid w:val="00601996"/>
    <w:rsid w:val="00601BB8"/>
    <w:rsid w:val="00601DF9"/>
    <w:rsid w:val="00602207"/>
    <w:rsid w:val="006023FB"/>
    <w:rsid w:val="00602EE0"/>
    <w:rsid w:val="00602F19"/>
    <w:rsid w:val="006033B9"/>
    <w:rsid w:val="00604476"/>
    <w:rsid w:val="0060496F"/>
    <w:rsid w:val="00606045"/>
    <w:rsid w:val="0060627A"/>
    <w:rsid w:val="00606366"/>
    <w:rsid w:val="006064AA"/>
    <w:rsid w:val="006070BE"/>
    <w:rsid w:val="00607103"/>
    <w:rsid w:val="006071CE"/>
    <w:rsid w:val="0060765A"/>
    <w:rsid w:val="00607699"/>
    <w:rsid w:val="0060770B"/>
    <w:rsid w:val="00607E9A"/>
    <w:rsid w:val="00610490"/>
    <w:rsid w:val="00610842"/>
    <w:rsid w:val="00610C54"/>
    <w:rsid w:val="00610DFD"/>
    <w:rsid w:val="006118CF"/>
    <w:rsid w:val="00611A68"/>
    <w:rsid w:val="006128E0"/>
    <w:rsid w:val="00612CF8"/>
    <w:rsid w:val="0061450C"/>
    <w:rsid w:val="006146E1"/>
    <w:rsid w:val="00614B27"/>
    <w:rsid w:val="00614CD3"/>
    <w:rsid w:val="00614DBD"/>
    <w:rsid w:val="00615AC9"/>
    <w:rsid w:val="00615D05"/>
    <w:rsid w:val="006163FE"/>
    <w:rsid w:val="0061700A"/>
    <w:rsid w:val="00617186"/>
    <w:rsid w:val="0061724E"/>
    <w:rsid w:val="006176F2"/>
    <w:rsid w:val="006179FD"/>
    <w:rsid w:val="00617D5A"/>
    <w:rsid w:val="00617FFB"/>
    <w:rsid w:val="00620183"/>
    <w:rsid w:val="0062031F"/>
    <w:rsid w:val="00620AE5"/>
    <w:rsid w:val="00621252"/>
    <w:rsid w:val="00621CC4"/>
    <w:rsid w:val="00621E95"/>
    <w:rsid w:val="00621EA1"/>
    <w:rsid w:val="006227B4"/>
    <w:rsid w:val="006229E6"/>
    <w:rsid w:val="00622F13"/>
    <w:rsid w:val="00623CBD"/>
    <w:rsid w:val="00623F88"/>
    <w:rsid w:val="00624475"/>
    <w:rsid w:val="006251A0"/>
    <w:rsid w:val="0062610D"/>
    <w:rsid w:val="00626647"/>
    <w:rsid w:val="00626A13"/>
    <w:rsid w:val="00627713"/>
    <w:rsid w:val="0062775A"/>
    <w:rsid w:val="00627AE8"/>
    <w:rsid w:val="006302BC"/>
    <w:rsid w:val="0063050A"/>
    <w:rsid w:val="006307FA"/>
    <w:rsid w:val="00630843"/>
    <w:rsid w:val="00630912"/>
    <w:rsid w:val="00630A96"/>
    <w:rsid w:val="00631C37"/>
    <w:rsid w:val="006321CC"/>
    <w:rsid w:val="00632878"/>
    <w:rsid w:val="006328C2"/>
    <w:rsid w:val="00632D19"/>
    <w:rsid w:val="006343E5"/>
    <w:rsid w:val="006345C2"/>
    <w:rsid w:val="006347DE"/>
    <w:rsid w:val="00635067"/>
    <w:rsid w:val="00635199"/>
    <w:rsid w:val="00635669"/>
    <w:rsid w:val="00636183"/>
    <w:rsid w:val="0063653E"/>
    <w:rsid w:val="00636667"/>
    <w:rsid w:val="006370B3"/>
    <w:rsid w:val="00637504"/>
    <w:rsid w:val="00637AB7"/>
    <w:rsid w:val="0064033E"/>
    <w:rsid w:val="00640C9F"/>
    <w:rsid w:val="006415FE"/>
    <w:rsid w:val="00641965"/>
    <w:rsid w:val="0064210B"/>
    <w:rsid w:val="00642236"/>
    <w:rsid w:val="00642E09"/>
    <w:rsid w:val="00642F9E"/>
    <w:rsid w:val="006431B3"/>
    <w:rsid w:val="0064341F"/>
    <w:rsid w:val="00643997"/>
    <w:rsid w:val="00643AA1"/>
    <w:rsid w:val="00643D70"/>
    <w:rsid w:val="00643E0D"/>
    <w:rsid w:val="00643EE2"/>
    <w:rsid w:val="006441CA"/>
    <w:rsid w:val="00644696"/>
    <w:rsid w:val="006455AB"/>
    <w:rsid w:val="00645FE8"/>
    <w:rsid w:val="0064631E"/>
    <w:rsid w:val="00646647"/>
    <w:rsid w:val="0064689B"/>
    <w:rsid w:val="00646946"/>
    <w:rsid w:val="0064707D"/>
    <w:rsid w:val="00650738"/>
    <w:rsid w:val="0065102E"/>
    <w:rsid w:val="00651512"/>
    <w:rsid w:val="00651C5F"/>
    <w:rsid w:val="006525A2"/>
    <w:rsid w:val="0065281F"/>
    <w:rsid w:val="00653002"/>
    <w:rsid w:val="00653370"/>
    <w:rsid w:val="0065399C"/>
    <w:rsid w:val="006540A1"/>
    <w:rsid w:val="0065416C"/>
    <w:rsid w:val="00654EBF"/>
    <w:rsid w:val="00655004"/>
    <w:rsid w:val="00655A62"/>
    <w:rsid w:val="00656622"/>
    <w:rsid w:val="00656711"/>
    <w:rsid w:val="00657736"/>
    <w:rsid w:val="0066023D"/>
    <w:rsid w:val="00660343"/>
    <w:rsid w:val="00660A22"/>
    <w:rsid w:val="0066108E"/>
    <w:rsid w:val="0066129F"/>
    <w:rsid w:val="00661B1B"/>
    <w:rsid w:val="006627A8"/>
    <w:rsid w:val="00662C05"/>
    <w:rsid w:val="00663562"/>
    <w:rsid w:val="00663AE4"/>
    <w:rsid w:val="00663B5A"/>
    <w:rsid w:val="0066595C"/>
    <w:rsid w:val="0066620C"/>
    <w:rsid w:val="006664F2"/>
    <w:rsid w:val="00666912"/>
    <w:rsid w:val="006674A6"/>
    <w:rsid w:val="00671717"/>
    <w:rsid w:val="00671A1E"/>
    <w:rsid w:val="00671D8B"/>
    <w:rsid w:val="00672330"/>
    <w:rsid w:val="0067457C"/>
    <w:rsid w:val="00674B6E"/>
    <w:rsid w:val="0067546B"/>
    <w:rsid w:val="006756FC"/>
    <w:rsid w:val="00675821"/>
    <w:rsid w:val="00675874"/>
    <w:rsid w:val="00675AF6"/>
    <w:rsid w:val="00675C76"/>
    <w:rsid w:val="00676511"/>
    <w:rsid w:val="00676B1D"/>
    <w:rsid w:val="006772CE"/>
    <w:rsid w:val="00677922"/>
    <w:rsid w:val="00677A1D"/>
    <w:rsid w:val="00677E65"/>
    <w:rsid w:val="006800FE"/>
    <w:rsid w:val="00680C91"/>
    <w:rsid w:val="00680EBE"/>
    <w:rsid w:val="00682366"/>
    <w:rsid w:val="006825CA"/>
    <w:rsid w:val="0068294D"/>
    <w:rsid w:val="0068295C"/>
    <w:rsid w:val="00682A21"/>
    <w:rsid w:val="00683292"/>
    <w:rsid w:val="006835DF"/>
    <w:rsid w:val="00683A68"/>
    <w:rsid w:val="00683F06"/>
    <w:rsid w:val="006840A4"/>
    <w:rsid w:val="006843E7"/>
    <w:rsid w:val="00684527"/>
    <w:rsid w:val="00684723"/>
    <w:rsid w:val="006853A3"/>
    <w:rsid w:val="00685F46"/>
    <w:rsid w:val="00685F4C"/>
    <w:rsid w:val="0068617E"/>
    <w:rsid w:val="00686227"/>
    <w:rsid w:val="00686735"/>
    <w:rsid w:val="00686766"/>
    <w:rsid w:val="00687828"/>
    <w:rsid w:val="00687AAC"/>
    <w:rsid w:val="00687E61"/>
    <w:rsid w:val="00687FED"/>
    <w:rsid w:val="00690372"/>
    <w:rsid w:val="00690658"/>
    <w:rsid w:val="00690BCA"/>
    <w:rsid w:val="00691425"/>
    <w:rsid w:val="00692296"/>
    <w:rsid w:val="0069265B"/>
    <w:rsid w:val="006928AA"/>
    <w:rsid w:val="006933EA"/>
    <w:rsid w:val="006934D1"/>
    <w:rsid w:val="00693723"/>
    <w:rsid w:val="00694123"/>
    <w:rsid w:val="00694347"/>
    <w:rsid w:val="0069488D"/>
    <w:rsid w:val="00694954"/>
    <w:rsid w:val="006950A3"/>
    <w:rsid w:val="0069593D"/>
    <w:rsid w:val="00696082"/>
    <w:rsid w:val="00696CDE"/>
    <w:rsid w:val="00696ED7"/>
    <w:rsid w:val="00697137"/>
    <w:rsid w:val="0069747B"/>
    <w:rsid w:val="00697817"/>
    <w:rsid w:val="00697F95"/>
    <w:rsid w:val="006A0194"/>
    <w:rsid w:val="006A01D4"/>
    <w:rsid w:val="006A01EA"/>
    <w:rsid w:val="006A0234"/>
    <w:rsid w:val="006A030F"/>
    <w:rsid w:val="006A035E"/>
    <w:rsid w:val="006A0927"/>
    <w:rsid w:val="006A0C87"/>
    <w:rsid w:val="006A0E39"/>
    <w:rsid w:val="006A168E"/>
    <w:rsid w:val="006A19DB"/>
    <w:rsid w:val="006A1C6B"/>
    <w:rsid w:val="006A285C"/>
    <w:rsid w:val="006A28B3"/>
    <w:rsid w:val="006A29B4"/>
    <w:rsid w:val="006A3B9B"/>
    <w:rsid w:val="006A483F"/>
    <w:rsid w:val="006A4F79"/>
    <w:rsid w:val="006A5845"/>
    <w:rsid w:val="006A596D"/>
    <w:rsid w:val="006A6226"/>
    <w:rsid w:val="006A66E3"/>
    <w:rsid w:val="006A6EB8"/>
    <w:rsid w:val="006A7162"/>
    <w:rsid w:val="006B0417"/>
    <w:rsid w:val="006B0621"/>
    <w:rsid w:val="006B07BB"/>
    <w:rsid w:val="006B0DFA"/>
    <w:rsid w:val="006B0FC7"/>
    <w:rsid w:val="006B102D"/>
    <w:rsid w:val="006B151D"/>
    <w:rsid w:val="006B1DA2"/>
    <w:rsid w:val="006B2667"/>
    <w:rsid w:val="006B29D6"/>
    <w:rsid w:val="006B32CF"/>
    <w:rsid w:val="006B390C"/>
    <w:rsid w:val="006B4B1F"/>
    <w:rsid w:val="006B5421"/>
    <w:rsid w:val="006B554D"/>
    <w:rsid w:val="006B560E"/>
    <w:rsid w:val="006B5BFA"/>
    <w:rsid w:val="006B5D57"/>
    <w:rsid w:val="006B65CC"/>
    <w:rsid w:val="006B6887"/>
    <w:rsid w:val="006B6C33"/>
    <w:rsid w:val="006C0631"/>
    <w:rsid w:val="006C1707"/>
    <w:rsid w:val="006C1AD0"/>
    <w:rsid w:val="006C203C"/>
    <w:rsid w:val="006C2D77"/>
    <w:rsid w:val="006C336E"/>
    <w:rsid w:val="006C3613"/>
    <w:rsid w:val="006C3694"/>
    <w:rsid w:val="006C3C53"/>
    <w:rsid w:val="006C3FCD"/>
    <w:rsid w:val="006C418A"/>
    <w:rsid w:val="006C45C8"/>
    <w:rsid w:val="006C493E"/>
    <w:rsid w:val="006C4D44"/>
    <w:rsid w:val="006C5182"/>
    <w:rsid w:val="006C5602"/>
    <w:rsid w:val="006C56F6"/>
    <w:rsid w:val="006C5D3A"/>
    <w:rsid w:val="006C6288"/>
    <w:rsid w:val="006C678D"/>
    <w:rsid w:val="006C6D10"/>
    <w:rsid w:val="006C7305"/>
    <w:rsid w:val="006C74E0"/>
    <w:rsid w:val="006D06CF"/>
    <w:rsid w:val="006D1319"/>
    <w:rsid w:val="006D14D8"/>
    <w:rsid w:val="006D16C6"/>
    <w:rsid w:val="006D1B65"/>
    <w:rsid w:val="006D2C9C"/>
    <w:rsid w:val="006D2E2A"/>
    <w:rsid w:val="006D3252"/>
    <w:rsid w:val="006D36B3"/>
    <w:rsid w:val="006D39BF"/>
    <w:rsid w:val="006D3A85"/>
    <w:rsid w:val="006D3C2B"/>
    <w:rsid w:val="006D4564"/>
    <w:rsid w:val="006D46FC"/>
    <w:rsid w:val="006D49F6"/>
    <w:rsid w:val="006D4E65"/>
    <w:rsid w:val="006D501A"/>
    <w:rsid w:val="006D50D8"/>
    <w:rsid w:val="006D572A"/>
    <w:rsid w:val="006D5C30"/>
    <w:rsid w:val="006D67C9"/>
    <w:rsid w:val="006D6884"/>
    <w:rsid w:val="006D6B61"/>
    <w:rsid w:val="006D77D6"/>
    <w:rsid w:val="006D7B90"/>
    <w:rsid w:val="006E06B4"/>
    <w:rsid w:val="006E0CB0"/>
    <w:rsid w:val="006E0FB4"/>
    <w:rsid w:val="006E108D"/>
    <w:rsid w:val="006E15A4"/>
    <w:rsid w:val="006E292F"/>
    <w:rsid w:val="006E2F4B"/>
    <w:rsid w:val="006E3210"/>
    <w:rsid w:val="006E34F4"/>
    <w:rsid w:val="006E3A8B"/>
    <w:rsid w:val="006E49A5"/>
    <w:rsid w:val="006E4D06"/>
    <w:rsid w:val="006E54EA"/>
    <w:rsid w:val="006E5C35"/>
    <w:rsid w:val="006F0457"/>
    <w:rsid w:val="006F074B"/>
    <w:rsid w:val="006F08C5"/>
    <w:rsid w:val="006F1011"/>
    <w:rsid w:val="006F10A8"/>
    <w:rsid w:val="006F17F3"/>
    <w:rsid w:val="006F19A8"/>
    <w:rsid w:val="006F19C2"/>
    <w:rsid w:val="006F1D0E"/>
    <w:rsid w:val="006F1E3F"/>
    <w:rsid w:val="006F2A69"/>
    <w:rsid w:val="006F3183"/>
    <w:rsid w:val="006F37B9"/>
    <w:rsid w:val="006F4B17"/>
    <w:rsid w:val="006F4FB3"/>
    <w:rsid w:val="006F5273"/>
    <w:rsid w:val="006F52E1"/>
    <w:rsid w:val="006F5B28"/>
    <w:rsid w:val="006F5D29"/>
    <w:rsid w:val="006F60E4"/>
    <w:rsid w:val="006F61FA"/>
    <w:rsid w:val="006F6321"/>
    <w:rsid w:val="006F6623"/>
    <w:rsid w:val="006F6E53"/>
    <w:rsid w:val="006F779B"/>
    <w:rsid w:val="006F7898"/>
    <w:rsid w:val="006F7FF0"/>
    <w:rsid w:val="007018B0"/>
    <w:rsid w:val="00701EC5"/>
    <w:rsid w:val="00701F6C"/>
    <w:rsid w:val="00702053"/>
    <w:rsid w:val="0070234D"/>
    <w:rsid w:val="00702B69"/>
    <w:rsid w:val="007034B5"/>
    <w:rsid w:val="00703B04"/>
    <w:rsid w:val="007041A0"/>
    <w:rsid w:val="007053CD"/>
    <w:rsid w:val="00705520"/>
    <w:rsid w:val="0070681C"/>
    <w:rsid w:val="00706976"/>
    <w:rsid w:val="0070782C"/>
    <w:rsid w:val="0070798B"/>
    <w:rsid w:val="007105B1"/>
    <w:rsid w:val="00710CD2"/>
    <w:rsid w:val="00710FA9"/>
    <w:rsid w:val="00711736"/>
    <w:rsid w:val="007127F1"/>
    <w:rsid w:val="00712972"/>
    <w:rsid w:val="00712D64"/>
    <w:rsid w:val="00712DAD"/>
    <w:rsid w:val="0071436C"/>
    <w:rsid w:val="00714795"/>
    <w:rsid w:val="0071506F"/>
    <w:rsid w:val="00715343"/>
    <w:rsid w:val="0071632C"/>
    <w:rsid w:val="007163BD"/>
    <w:rsid w:val="00716511"/>
    <w:rsid w:val="00716F26"/>
    <w:rsid w:val="007173AD"/>
    <w:rsid w:val="00717CB6"/>
    <w:rsid w:val="00720182"/>
    <w:rsid w:val="007201D9"/>
    <w:rsid w:val="00720467"/>
    <w:rsid w:val="0072082D"/>
    <w:rsid w:val="0072086E"/>
    <w:rsid w:val="0072106C"/>
    <w:rsid w:val="007211C8"/>
    <w:rsid w:val="0072158B"/>
    <w:rsid w:val="00721772"/>
    <w:rsid w:val="00721ACA"/>
    <w:rsid w:val="0072206D"/>
    <w:rsid w:val="00722D2C"/>
    <w:rsid w:val="00723372"/>
    <w:rsid w:val="0072418C"/>
    <w:rsid w:val="0072422D"/>
    <w:rsid w:val="00724449"/>
    <w:rsid w:val="007245AB"/>
    <w:rsid w:val="00724688"/>
    <w:rsid w:val="0072585D"/>
    <w:rsid w:val="0072592F"/>
    <w:rsid w:val="007260E7"/>
    <w:rsid w:val="0072618B"/>
    <w:rsid w:val="007263AC"/>
    <w:rsid w:val="0072651C"/>
    <w:rsid w:val="00727A5E"/>
    <w:rsid w:val="00730347"/>
    <w:rsid w:val="0073078E"/>
    <w:rsid w:val="007308AA"/>
    <w:rsid w:val="00730AD2"/>
    <w:rsid w:val="007311EA"/>
    <w:rsid w:val="00731423"/>
    <w:rsid w:val="00731D79"/>
    <w:rsid w:val="00731FEB"/>
    <w:rsid w:val="0073206A"/>
    <w:rsid w:val="007322A9"/>
    <w:rsid w:val="007323ED"/>
    <w:rsid w:val="00732DD0"/>
    <w:rsid w:val="007331C0"/>
    <w:rsid w:val="007345A9"/>
    <w:rsid w:val="00734841"/>
    <w:rsid w:val="00734F76"/>
    <w:rsid w:val="0073562C"/>
    <w:rsid w:val="00736D12"/>
    <w:rsid w:val="00737050"/>
    <w:rsid w:val="0073746B"/>
    <w:rsid w:val="007374F6"/>
    <w:rsid w:val="00737D5C"/>
    <w:rsid w:val="00737EFE"/>
    <w:rsid w:val="00737F26"/>
    <w:rsid w:val="00740A29"/>
    <w:rsid w:val="00740BE5"/>
    <w:rsid w:val="00740E7C"/>
    <w:rsid w:val="00741A9B"/>
    <w:rsid w:val="00741BF0"/>
    <w:rsid w:val="00742122"/>
    <w:rsid w:val="00742539"/>
    <w:rsid w:val="00742877"/>
    <w:rsid w:val="00742998"/>
    <w:rsid w:val="00742C6D"/>
    <w:rsid w:val="00743434"/>
    <w:rsid w:val="007435D9"/>
    <w:rsid w:val="00743AB0"/>
    <w:rsid w:val="00743C28"/>
    <w:rsid w:val="007441F5"/>
    <w:rsid w:val="007442F8"/>
    <w:rsid w:val="00744659"/>
    <w:rsid w:val="00744A79"/>
    <w:rsid w:val="00744C63"/>
    <w:rsid w:val="00744D75"/>
    <w:rsid w:val="00744D91"/>
    <w:rsid w:val="00744FE6"/>
    <w:rsid w:val="00745026"/>
    <w:rsid w:val="00745310"/>
    <w:rsid w:val="00745E5D"/>
    <w:rsid w:val="00746195"/>
    <w:rsid w:val="007465AA"/>
    <w:rsid w:val="00746699"/>
    <w:rsid w:val="00747A91"/>
    <w:rsid w:val="00747C23"/>
    <w:rsid w:val="007500C4"/>
    <w:rsid w:val="00750764"/>
    <w:rsid w:val="00751222"/>
    <w:rsid w:val="00751227"/>
    <w:rsid w:val="007512B9"/>
    <w:rsid w:val="00751E15"/>
    <w:rsid w:val="00752096"/>
    <w:rsid w:val="00753103"/>
    <w:rsid w:val="00753716"/>
    <w:rsid w:val="00753742"/>
    <w:rsid w:val="00753C3C"/>
    <w:rsid w:val="00755F2F"/>
    <w:rsid w:val="0075617A"/>
    <w:rsid w:val="00756283"/>
    <w:rsid w:val="00756B60"/>
    <w:rsid w:val="0075785A"/>
    <w:rsid w:val="00760480"/>
    <w:rsid w:val="00760947"/>
    <w:rsid w:val="00760F8A"/>
    <w:rsid w:val="0076126D"/>
    <w:rsid w:val="00761D78"/>
    <w:rsid w:val="00761E84"/>
    <w:rsid w:val="00762542"/>
    <w:rsid w:val="00762B46"/>
    <w:rsid w:val="007634E6"/>
    <w:rsid w:val="00763D32"/>
    <w:rsid w:val="00763F79"/>
    <w:rsid w:val="00763F82"/>
    <w:rsid w:val="007643D6"/>
    <w:rsid w:val="00764C04"/>
    <w:rsid w:val="00764D75"/>
    <w:rsid w:val="00764ECA"/>
    <w:rsid w:val="007650BD"/>
    <w:rsid w:val="0076541B"/>
    <w:rsid w:val="00765E85"/>
    <w:rsid w:val="00766612"/>
    <w:rsid w:val="0076672E"/>
    <w:rsid w:val="00766812"/>
    <w:rsid w:val="00766EB3"/>
    <w:rsid w:val="0076774B"/>
    <w:rsid w:val="00767878"/>
    <w:rsid w:val="00767943"/>
    <w:rsid w:val="00767E00"/>
    <w:rsid w:val="00770571"/>
    <w:rsid w:val="00770EF2"/>
    <w:rsid w:val="007713E8"/>
    <w:rsid w:val="00771508"/>
    <w:rsid w:val="00771B2B"/>
    <w:rsid w:val="007721BA"/>
    <w:rsid w:val="007724C0"/>
    <w:rsid w:val="00772578"/>
    <w:rsid w:val="00773132"/>
    <w:rsid w:val="0077394E"/>
    <w:rsid w:val="00773D6E"/>
    <w:rsid w:val="0077434A"/>
    <w:rsid w:val="00774CDB"/>
    <w:rsid w:val="0077588B"/>
    <w:rsid w:val="00775F48"/>
    <w:rsid w:val="00775FFE"/>
    <w:rsid w:val="00776057"/>
    <w:rsid w:val="007766D4"/>
    <w:rsid w:val="00776956"/>
    <w:rsid w:val="00776A25"/>
    <w:rsid w:val="0077729B"/>
    <w:rsid w:val="00777563"/>
    <w:rsid w:val="0077799B"/>
    <w:rsid w:val="00777B20"/>
    <w:rsid w:val="00777C27"/>
    <w:rsid w:val="00777EA5"/>
    <w:rsid w:val="00780AC8"/>
    <w:rsid w:val="007811C6"/>
    <w:rsid w:val="007815CF"/>
    <w:rsid w:val="007817E7"/>
    <w:rsid w:val="00781977"/>
    <w:rsid w:val="00781C37"/>
    <w:rsid w:val="0078225A"/>
    <w:rsid w:val="007822C4"/>
    <w:rsid w:val="00782E30"/>
    <w:rsid w:val="00783316"/>
    <w:rsid w:val="007833D3"/>
    <w:rsid w:val="00783460"/>
    <w:rsid w:val="0078380A"/>
    <w:rsid w:val="00783BEF"/>
    <w:rsid w:val="00783E38"/>
    <w:rsid w:val="007846E7"/>
    <w:rsid w:val="0078495B"/>
    <w:rsid w:val="00785448"/>
    <w:rsid w:val="007865B5"/>
    <w:rsid w:val="00786742"/>
    <w:rsid w:val="00786964"/>
    <w:rsid w:val="007871B8"/>
    <w:rsid w:val="007875E6"/>
    <w:rsid w:val="00787826"/>
    <w:rsid w:val="00787A7D"/>
    <w:rsid w:val="00791E7F"/>
    <w:rsid w:val="00792206"/>
    <w:rsid w:val="007927B7"/>
    <w:rsid w:val="00792939"/>
    <w:rsid w:val="0079320B"/>
    <w:rsid w:val="00793415"/>
    <w:rsid w:val="00793D3F"/>
    <w:rsid w:val="007941CF"/>
    <w:rsid w:val="00794506"/>
    <w:rsid w:val="0079454A"/>
    <w:rsid w:val="00794A39"/>
    <w:rsid w:val="00795881"/>
    <w:rsid w:val="007958B7"/>
    <w:rsid w:val="00796188"/>
    <w:rsid w:val="007963C3"/>
    <w:rsid w:val="0079654D"/>
    <w:rsid w:val="007978A1"/>
    <w:rsid w:val="00797E03"/>
    <w:rsid w:val="007A0604"/>
    <w:rsid w:val="007A0D47"/>
    <w:rsid w:val="007A0F13"/>
    <w:rsid w:val="007A0F58"/>
    <w:rsid w:val="007A101D"/>
    <w:rsid w:val="007A19FB"/>
    <w:rsid w:val="007A24C0"/>
    <w:rsid w:val="007A2A99"/>
    <w:rsid w:val="007A2F42"/>
    <w:rsid w:val="007A36B5"/>
    <w:rsid w:val="007A3B9E"/>
    <w:rsid w:val="007A3F25"/>
    <w:rsid w:val="007A41EA"/>
    <w:rsid w:val="007A45A1"/>
    <w:rsid w:val="007A4EB3"/>
    <w:rsid w:val="007A4F1F"/>
    <w:rsid w:val="007A5C5A"/>
    <w:rsid w:val="007A5CEE"/>
    <w:rsid w:val="007A630E"/>
    <w:rsid w:val="007A708D"/>
    <w:rsid w:val="007A7501"/>
    <w:rsid w:val="007A7F43"/>
    <w:rsid w:val="007B03A8"/>
    <w:rsid w:val="007B0B89"/>
    <w:rsid w:val="007B18F5"/>
    <w:rsid w:val="007B1D37"/>
    <w:rsid w:val="007B205D"/>
    <w:rsid w:val="007B2FA7"/>
    <w:rsid w:val="007B3215"/>
    <w:rsid w:val="007B3306"/>
    <w:rsid w:val="007B3A8E"/>
    <w:rsid w:val="007B3B02"/>
    <w:rsid w:val="007B3E17"/>
    <w:rsid w:val="007B402B"/>
    <w:rsid w:val="007B407B"/>
    <w:rsid w:val="007B4541"/>
    <w:rsid w:val="007B49A5"/>
    <w:rsid w:val="007B4E37"/>
    <w:rsid w:val="007B5585"/>
    <w:rsid w:val="007B5DA6"/>
    <w:rsid w:val="007B6454"/>
    <w:rsid w:val="007B6CDA"/>
    <w:rsid w:val="007B746F"/>
    <w:rsid w:val="007B7C0A"/>
    <w:rsid w:val="007C07A5"/>
    <w:rsid w:val="007C0C73"/>
    <w:rsid w:val="007C1309"/>
    <w:rsid w:val="007C15B8"/>
    <w:rsid w:val="007C1769"/>
    <w:rsid w:val="007C1952"/>
    <w:rsid w:val="007C237C"/>
    <w:rsid w:val="007C24AD"/>
    <w:rsid w:val="007C2BDF"/>
    <w:rsid w:val="007C2C33"/>
    <w:rsid w:val="007C301B"/>
    <w:rsid w:val="007C3796"/>
    <w:rsid w:val="007C3A99"/>
    <w:rsid w:val="007C4032"/>
    <w:rsid w:val="007C4337"/>
    <w:rsid w:val="007C4781"/>
    <w:rsid w:val="007C4EF1"/>
    <w:rsid w:val="007C50FD"/>
    <w:rsid w:val="007C552B"/>
    <w:rsid w:val="007C582C"/>
    <w:rsid w:val="007C58A2"/>
    <w:rsid w:val="007C5C47"/>
    <w:rsid w:val="007C5E01"/>
    <w:rsid w:val="007C67B1"/>
    <w:rsid w:val="007C6879"/>
    <w:rsid w:val="007C6AA3"/>
    <w:rsid w:val="007C6EAD"/>
    <w:rsid w:val="007C6F52"/>
    <w:rsid w:val="007C7016"/>
    <w:rsid w:val="007C735B"/>
    <w:rsid w:val="007D018F"/>
    <w:rsid w:val="007D078D"/>
    <w:rsid w:val="007D08A8"/>
    <w:rsid w:val="007D08F2"/>
    <w:rsid w:val="007D15F6"/>
    <w:rsid w:val="007D1D6B"/>
    <w:rsid w:val="007D1DDF"/>
    <w:rsid w:val="007D26D4"/>
    <w:rsid w:val="007D271C"/>
    <w:rsid w:val="007D2EDA"/>
    <w:rsid w:val="007D35C6"/>
    <w:rsid w:val="007D40FC"/>
    <w:rsid w:val="007D4A63"/>
    <w:rsid w:val="007D5431"/>
    <w:rsid w:val="007D5491"/>
    <w:rsid w:val="007D5B64"/>
    <w:rsid w:val="007D5D8F"/>
    <w:rsid w:val="007D6151"/>
    <w:rsid w:val="007D62E2"/>
    <w:rsid w:val="007D669D"/>
    <w:rsid w:val="007D765C"/>
    <w:rsid w:val="007D7AB4"/>
    <w:rsid w:val="007D7E48"/>
    <w:rsid w:val="007E0244"/>
    <w:rsid w:val="007E072C"/>
    <w:rsid w:val="007E0860"/>
    <w:rsid w:val="007E0E77"/>
    <w:rsid w:val="007E1156"/>
    <w:rsid w:val="007E11B2"/>
    <w:rsid w:val="007E1256"/>
    <w:rsid w:val="007E15C0"/>
    <w:rsid w:val="007E1A43"/>
    <w:rsid w:val="007E1EC9"/>
    <w:rsid w:val="007E2694"/>
    <w:rsid w:val="007E26D8"/>
    <w:rsid w:val="007E3D7A"/>
    <w:rsid w:val="007E3F7F"/>
    <w:rsid w:val="007E4C92"/>
    <w:rsid w:val="007E5F12"/>
    <w:rsid w:val="007E65E1"/>
    <w:rsid w:val="007E7606"/>
    <w:rsid w:val="007E78A4"/>
    <w:rsid w:val="007E7B8C"/>
    <w:rsid w:val="007F04CE"/>
    <w:rsid w:val="007F0D4A"/>
    <w:rsid w:val="007F1380"/>
    <w:rsid w:val="007F1857"/>
    <w:rsid w:val="007F269F"/>
    <w:rsid w:val="007F291E"/>
    <w:rsid w:val="007F2AD4"/>
    <w:rsid w:val="007F2E7F"/>
    <w:rsid w:val="007F3359"/>
    <w:rsid w:val="007F3842"/>
    <w:rsid w:val="007F43C4"/>
    <w:rsid w:val="007F4915"/>
    <w:rsid w:val="007F4B54"/>
    <w:rsid w:val="007F50AC"/>
    <w:rsid w:val="007F542B"/>
    <w:rsid w:val="007F5CCF"/>
    <w:rsid w:val="007F6E08"/>
    <w:rsid w:val="007F79CC"/>
    <w:rsid w:val="007F7AFC"/>
    <w:rsid w:val="00800CCD"/>
    <w:rsid w:val="008010D2"/>
    <w:rsid w:val="00801F6D"/>
    <w:rsid w:val="0080331C"/>
    <w:rsid w:val="0080338F"/>
    <w:rsid w:val="008035B8"/>
    <w:rsid w:val="00803B70"/>
    <w:rsid w:val="00803C15"/>
    <w:rsid w:val="00803E2F"/>
    <w:rsid w:val="0080456F"/>
    <w:rsid w:val="00804BF5"/>
    <w:rsid w:val="00804FBF"/>
    <w:rsid w:val="008055C2"/>
    <w:rsid w:val="00805698"/>
    <w:rsid w:val="00805767"/>
    <w:rsid w:val="00806939"/>
    <w:rsid w:val="008074B0"/>
    <w:rsid w:val="008074B8"/>
    <w:rsid w:val="008076E8"/>
    <w:rsid w:val="00807E27"/>
    <w:rsid w:val="0081089C"/>
    <w:rsid w:val="00810AE0"/>
    <w:rsid w:val="00810E67"/>
    <w:rsid w:val="00811193"/>
    <w:rsid w:val="00811506"/>
    <w:rsid w:val="0081267E"/>
    <w:rsid w:val="008126FA"/>
    <w:rsid w:val="00813005"/>
    <w:rsid w:val="008133D6"/>
    <w:rsid w:val="00813B8B"/>
    <w:rsid w:val="0081460E"/>
    <w:rsid w:val="00814E4D"/>
    <w:rsid w:val="00815423"/>
    <w:rsid w:val="008159A8"/>
    <w:rsid w:val="00815FFF"/>
    <w:rsid w:val="0081653A"/>
    <w:rsid w:val="00816797"/>
    <w:rsid w:val="0081688A"/>
    <w:rsid w:val="00816C36"/>
    <w:rsid w:val="008172E7"/>
    <w:rsid w:val="00817660"/>
    <w:rsid w:val="00817E97"/>
    <w:rsid w:val="00817F20"/>
    <w:rsid w:val="00820073"/>
    <w:rsid w:val="0082015E"/>
    <w:rsid w:val="008203D5"/>
    <w:rsid w:val="0082061D"/>
    <w:rsid w:val="008209E1"/>
    <w:rsid w:val="00820BA6"/>
    <w:rsid w:val="0082157D"/>
    <w:rsid w:val="00821BC3"/>
    <w:rsid w:val="00822194"/>
    <w:rsid w:val="00822387"/>
    <w:rsid w:val="00823061"/>
    <w:rsid w:val="008233E4"/>
    <w:rsid w:val="0082343D"/>
    <w:rsid w:val="0082495D"/>
    <w:rsid w:val="00824EDB"/>
    <w:rsid w:val="00825276"/>
    <w:rsid w:val="00825D28"/>
    <w:rsid w:val="00826554"/>
    <w:rsid w:val="0082690E"/>
    <w:rsid w:val="00826C26"/>
    <w:rsid w:val="00826FBE"/>
    <w:rsid w:val="00826FFB"/>
    <w:rsid w:val="00827B8C"/>
    <w:rsid w:val="00827F2D"/>
    <w:rsid w:val="00831AE6"/>
    <w:rsid w:val="00831D8E"/>
    <w:rsid w:val="0083233D"/>
    <w:rsid w:val="00832A73"/>
    <w:rsid w:val="00832B24"/>
    <w:rsid w:val="00832EB6"/>
    <w:rsid w:val="00833764"/>
    <w:rsid w:val="0083379C"/>
    <w:rsid w:val="00833AD3"/>
    <w:rsid w:val="008340D7"/>
    <w:rsid w:val="0083426A"/>
    <w:rsid w:val="008347EA"/>
    <w:rsid w:val="00834906"/>
    <w:rsid w:val="00835190"/>
    <w:rsid w:val="00835591"/>
    <w:rsid w:val="008358D4"/>
    <w:rsid w:val="00835A48"/>
    <w:rsid w:val="00835C77"/>
    <w:rsid w:val="00835F20"/>
    <w:rsid w:val="008361D3"/>
    <w:rsid w:val="00836D65"/>
    <w:rsid w:val="008376E1"/>
    <w:rsid w:val="00837802"/>
    <w:rsid w:val="00837E0B"/>
    <w:rsid w:val="00841131"/>
    <w:rsid w:val="00841230"/>
    <w:rsid w:val="00841968"/>
    <w:rsid w:val="00841979"/>
    <w:rsid w:val="00841FFD"/>
    <w:rsid w:val="008420A4"/>
    <w:rsid w:val="0084255B"/>
    <w:rsid w:val="0084258B"/>
    <w:rsid w:val="008429CE"/>
    <w:rsid w:val="00842D57"/>
    <w:rsid w:val="0084389F"/>
    <w:rsid w:val="00843E38"/>
    <w:rsid w:val="008446B8"/>
    <w:rsid w:val="00844A45"/>
    <w:rsid w:val="00844BDF"/>
    <w:rsid w:val="0084509F"/>
    <w:rsid w:val="008456B3"/>
    <w:rsid w:val="0084579D"/>
    <w:rsid w:val="00845C8D"/>
    <w:rsid w:val="00845F70"/>
    <w:rsid w:val="00845FEB"/>
    <w:rsid w:val="0084634F"/>
    <w:rsid w:val="0084660C"/>
    <w:rsid w:val="00846AB7"/>
    <w:rsid w:val="00846C4A"/>
    <w:rsid w:val="00846DE4"/>
    <w:rsid w:val="00846E78"/>
    <w:rsid w:val="00846F44"/>
    <w:rsid w:val="008472F4"/>
    <w:rsid w:val="008475D3"/>
    <w:rsid w:val="00847C87"/>
    <w:rsid w:val="00847D02"/>
    <w:rsid w:val="00847DAA"/>
    <w:rsid w:val="008500D9"/>
    <w:rsid w:val="00850234"/>
    <w:rsid w:val="00850334"/>
    <w:rsid w:val="00850521"/>
    <w:rsid w:val="00851316"/>
    <w:rsid w:val="00851B15"/>
    <w:rsid w:val="00851E88"/>
    <w:rsid w:val="00852832"/>
    <w:rsid w:val="0085380A"/>
    <w:rsid w:val="00853A87"/>
    <w:rsid w:val="00854602"/>
    <w:rsid w:val="008546B4"/>
    <w:rsid w:val="00854B48"/>
    <w:rsid w:val="00854CD2"/>
    <w:rsid w:val="0085537B"/>
    <w:rsid w:val="00855B3D"/>
    <w:rsid w:val="00855E32"/>
    <w:rsid w:val="00856010"/>
    <w:rsid w:val="008561D6"/>
    <w:rsid w:val="0085646B"/>
    <w:rsid w:val="00856676"/>
    <w:rsid w:val="00856F2C"/>
    <w:rsid w:val="008575B3"/>
    <w:rsid w:val="00857600"/>
    <w:rsid w:val="00860E9C"/>
    <w:rsid w:val="00861269"/>
    <w:rsid w:val="00861C0E"/>
    <w:rsid w:val="00861EE8"/>
    <w:rsid w:val="008629DF"/>
    <w:rsid w:val="00862DC5"/>
    <w:rsid w:val="00863240"/>
    <w:rsid w:val="008638A3"/>
    <w:rsid w:val="008644B6"/>
    <w:rsid w:val="008654AB"/>
    <w:rsid w:val="008659C0"/>
    <w:rsid w:val="00865B67"/>
    <w:rsid w:val="0086660D"/>
    <w:rsid w:val="00866894"/>
    <w:rsid w:val="00867101"/>
    <w:rsid w:val="00867272"/>
    <w:rsid w:val="008702D7"/>
    <w:rsid w:val="00870707"/>
    <w:rsid w:val="008707F1"/>
    <w:rsid w:val="00870851"/>
    <w:rsid w:val="0087117B"/>
    <w:rsid w:val="00871748"/>
    <w:rsid w:val="008719D1"/>
    <w:rsid w:val="00871E86"/>
    <w:rsid w:val="008726A0"/>
    <w:rsid w:val="00872CE5"/>
    <w:rsid w:val="00872EC4"/>
    <w:rsid w:val="00873F64"/>
    <w:rsid w:val="0087437E"/>
    <w:rsid w:val="008749D0"/>
    <w:rsid w:val="00874AA1"/>
    <w:rsid w:val="00874B85"/>
    <w:rsid w:val="00874F63"/>
    <w:rsid w:val="00875403"/>
    <w:rsid w:val="00875553"/>
    <w:rsid w:val="00876699"/>
    <w:rsid w:val="0087766B"/>
    <w:rsid w:val="00877D36"/>
    <w:rsid w:val="00877FF2"/>
    <w:rsid w:val="0088123B"/>
    <w:rsid w:val="0088142C"/>
    <w:rsid w:val="008817BC"/>
    <w:rsid w:val="00881947"/>
    <w:rsid w:val="00881B11"/>
    <w:rsid w:val="00882066"/>
    <w:rsid w:val="00882944"/>
    <w:rsid w:val="00882A55"/>
    <w:rsid w:val="00882AF5"/>
    <w:rsid w:val="0088360F"/>
    <w:rsid w:val="008838F7"/>
    <w:rsid w:val="00883D3C"/>
    <w:rsid w:val="00883D76"/>
    <w:rsid w:val="00884034"/>
    <w:rsid w:val="00884129"/>
    <w:rsid w:val="0088465F"/>
    <w:rsid w:val="00884D7A"/>
    <w:rsid w:val="00884F8B"/>
    <w:rsid w:val="00885226"/>
    <w:rsid w:val="008854CC"/>
    <w:rsid w:val="00885E0D"/>
    <w:rsid w:val="008875A5"/>
    <w:rsid w:val="00887601"/>
    <w:rsid w:val="00887BEE"/>
    <w:rsid w:val="00887D47"/>
    <w:rsid w:val="00887EB5"/>
    <w:rsid w:val="00890309"/>
    <w:rsid w:val="008905FD"/>
    <w:rsid w:val="008906CD"/>
    <w:rsid w:val="00890CC5"/>
    <w:rsid w:val="00890DB2"/>
    <w:rsid w:val="00891154"/>
    <w:rsid w:val="008914AD"/>
    <w:rsid w:val="00891745"/>
    <w:rsid w:val="00891A9E"/>
    <w:rsid w:val="0089205D"/>
    <w:rsid w:val="008939C1"/>
    <w:rsid w:val="00893A01"/>
    <w:rsid w:val="008943B7"/>
    <w:rsid w:val="00894929"/>
    <w:rsid w:val="00894B3F"/>
    <w:rsid w:val="00894E0C"/>
    <w:rsid w:val="00895006"/>
    <w:rsid w:val="008955BB"/>
    <w:rsid w:val="00895C2C"/>
    <w:rsid w:val="00897341"/>
    <w:rsid w:val="00897358"/>
    <w:rsid w:val="008973AE"/>
    <w:rsid w:val="0089769A"/>
    <w:rsid w:val="008978E9"/>
    <w:rsid w:val="00897A93"/>
    <w:rsid w:val="00897C6B"/>
    <w:rsid w:val="008A039D"/>
    <w:rsid w:val="008A0DF5"/>
    <w:rsid w:val="008A0EA6"/>
    <w:rsid w:val="008A1C43"/>
    <w:rsid w:val="008A2CAF"/>
    <w:rsid w:val="008A2D9C"/>
    <w:rsid w:val="008A2F3A"/>
    <w:rsid w:val="008A303E"/>
    <w:rsid w:val="008A3D02"/>
    <w:rsid w:val="008A3DAF"/>
    <w:rsid w:val="008A533D"/>
    <w:rsid w:val="008A578A"/>
    <w:rsid w:val="008A7587"/>
    <w:rsid w:val="008B04BE"/>
    <w:rsid w:val="008B04E6"/>
    <w:rsid w:val="008B0C18"/>
    <w:rsid w:val="008B0C64"/>
    <w:rsid w:val="008B0EED"/>
    <w:rsid w:val="008B114E"/>
    <w:rsid w:val="008B1284"/>
    <w:rsid w:val="008B12BB"/>
    <w:rsid w:val="008B1FFE"/>
    <w:rsid w:val="008B20AA"/>
    <w:rsid w:val="008B20F8"/>
    <w:rsid w:val="008B236C"/>
    <w:rsid w:val="008B2469"/>
    <w:rsid w:val="008B2B72"/>
    <w:rsid w:val="008B2F65"/>
    <w:rsid w:val="008B3246"/>
    <w:rsid w:val="008B32B0"/>
    <w:rsid w:val="008B37A6"/>
    <w:rsid w:val="008B3AAD"/>
    <w:rsid w:val="008B40BE"/>
    <w:rsid w:val="008B5E2C"/>
    <w:rsid w:val="008B71C6"/>
    <w:rsid w:val="008B730B"/>
    <w:rsid w:val="008B756B"/>
    <w:rsid w:val="008C0551"/>
    <w:rsid w:val="008C0A41"/>
    <w:rsid w:val="008C14A9"/>
    <w:rsid w:val="008C1853"/>
    <w:rsid w:val="008C1995"/>
    <w:rsid w:val="008C208A"/>
    <w:rsid w:val="008C292E"/>
    <w:rsid w:val="008C316E"/>
    <w:rsid w:val="008C32C7"/>
    <w:rsid w:val="008C34BE"/>
    <w:rsid w:val="008C458B"/>
    <w:rsid w:val="008C4855"/>
    <w:rsid w:val="008C527E"/>
    <w:rsid w:val="008C53C5"/>
    <w:rsid w:val="008C5489"/>
    <w:rsid w:val="008C54DE"/>
    <w:rsid w:val="008C59B8"/>
    <w:rsid w:val="008C5A7E"/>
    <w:rsid w:val="008C5D7E"/>
    <w:rsid w:val="008C6B71"/>
    <w:rsid w:val="008C7013"/>
    <w:rsid w:val="008D0178"/>
    <w:rsid w:val="008D0574"/>
    <w:rsid w:val="008D0785"/>
    <w:rsid w:val="008D117F"/>
    <w:rsid w:val="008D16B8"/>
    <w:rsid w:val="008D1B20"/>
    <w:rsid w:val="008D1B2D"/>
    <w:rsid w:val="008D2A36"/>
    <w:rsid w:val="008D2ADB"/>
    <w:rsid w:val="008D3555"/>
    <w:rsid w:val="008D3CE7"/>
    <w:rsid w:val="008D4039"/>
    <w:rsid w:val="008D40E3"/>
    <w:rsid w:val="008D579F"/>
    <w:rsid w:val="008D632F"/>
    <w:rsid w:val="008D652D"/>
    <w:rsid w:val="008D66E9"/>
    <w:rsid w:val="008D6707"/>
    <w:rsid w:val="008D67AB"/>
    <w:rsid w:val="008D77F1"/>
    <w:rsid w:val="008E034A"/>
    <w:rsid w:val="008E0D56"/>
    <w:rsid w:val="008E10ED"/>
    <w:rsid w:val="008E119A"/>
    <w:rsid w:val="008E1234"/>
    <w:rsid w:val="008E161C"/>
    <w:rsid w:val="008E177F"/>
    <w:rsid w:val="008E1CED"/>
    <w:rsid w:val="008E226C"/>
    <w:rsid w:val="008E25C0"/>
    <w:rsid w:val="008E31DA"/>
    <w:rsid w:val="008E378C"/>
    <w:rsid w:val="008E385C"/>
    <w:rsid w:val="008E3C5E"/>
    <w:rsid w:val="008E3D37"/>
    <w:rsid w:val="008E414F"/>
    <w:rsid w:val="008E45EB"/>
    <w:rsid w:val="008E4677"/>
    <w:rsid w:val="008E4E62"/>
    <w:rsid w:val="008E5297"/>
    <w:rsid w:val="008E5A1F"/>
    <w:rsid w:val="008E5CE2"/>
    <w:rsid w:val="008E5F1F"/>
    <w:rsid w:val="008F005E"/>
    <w:rsid w:val="008F0576"/>
    <w:rsid w:val="008F0616"/>
    <w:rsid w:val="008F097C"/>
    <w:rsid w:val="008F0EC6"/>
    <w:rsid w:val="008F1183"/>
    <w:rsid w:val="008F139F"/>
    <w:rsid w:val="008F2873"/>
    <w:rsid w:val="008F2A16"/>
    <w:rsid w:val="008F2C13"/>
    <w:rsid w:val="008F3007"/>
    <w:rsid w:val="008F3057"/>
    <w:rsid w:val="008F3108"/>
    <w:rsid w:val="008F4147"/>
    <w:rsid w:val="008F4D96"/>
    <w:rsid w:val="008F5419"/>
    <w:rsid w:val="008F54E0"/>
    <w:rsid w:val="008F5D8C"/>
    <w:rsid w:val="008F5FC4"/>
    <w:rsid w:val="008F678E"/>
    <w:rsid w:val="008F6B66"/>
    <w:rsid w:val="008F7258"/>
    <w:rsid w:val="008F7737"/>
    <w:rsid w:val="008F78EB"/>
    <w:rsid w:val="009008B2"/>
    <w:rsid w:val="00900BBB"/>
    <w:rsid w:val="00901086"/>
    <w:rsid w:val="0090153C"/>
    <w:rsid w:val="0090184D"/>
    <w:rsid w:val="0090185A"/>
    <w:rsid w:val="009019A6"/>
    <w:rsid w:val="00901AA4"/>
    <w:rsid w:val="009020EB"/>
    <w:rsid w:val="009026DD"/>
    <w:rsid w:val="00902996"/>
    <w:rsid w:val="00902A86"/>
    <w:rsid w:val="00902BAF"/>
    <w:rsid w:val="009031AE"/>
    <w:rsid w:val="0090363C"/>
    <w:rsid w:val="009039B7"/>
    <w:rsid w:val="009042A7"/>
    <w:rsid w:val="00904F33"/>
    <w:rsid w:val="0090508E"/>
    <w:rsid w:val="00905B04"/>
    <w:rsid w:val="00905F0C"/>
    <w:rsid w:val="00907464"/>
    <w:rsid w:val="009102CB"/>
    <w:rsid w:val="00910BA8"/>
    <w:rsid w:val="00910BBC"/>
    <w:rsid w:val="00910D1E"/>
    <w:rsid w:val="009113B3"/>
    <w:rsid w:val="00911F18"/>
    <w:rsid w:val="009121DA"/>
    <w:rsid w:val="009125E5"/>
    <w:rsid w:val="00912CFB"/>
    <w:rsid w:val="00912D63"/>
    <w:rsid w:val="0091349C"/>
    <w:rsid w:val="009134BE"/>
    <w:rsid w:val="009137CA"/>
    <w:rsid w:val="00913ADC"/>
    <w:rsid w:val="009142DE"/>
    <w:rsid w:val="0091457D"/>
    <w:rsid w:val="0091481C"/>
    <w:rsid w:val="00914985"/>
    <w:rsid w:val="00915418"/>
    <w:rsid w:val="0091671B"/>
    <w:rsid w:val="00916ABB"/>
    <w:rsid w:val="00916B3D"/>
    <w:rsid w:val="00916B5D"/>
    <w:rsid w:val="00916B7A"/>
    <w:rsid w:val="00916FB0"/>
    <w:rsid w:val="0091702D"/>
    <w:rsid w:val="00917500"/>
    <w:rsid w:val="009179B2"/>
    <w:rsid w:val="00920268"/>
    <w:rsid w:val="00920DEB"/>
    <w:rsid w:val="00920F9C"/>
    <w:rsid w:val="0092107D"/>
    <w:rsid w:val="00921638"/>
    <w:rsid w:val="00921D86"/>
    <w:rsid w:val="00922167"/>
    <w:rsid w:val="00922EC5"/>
    <w:rsid w:val="009240B4"/>
    <w:rsid w:val="00924168"/>
    <w:rsid w:val="009241CF"/>
    <w:rsid w:val="009246E0"/>
    <w:rsid w:val="009249F0"/>
    <w:rsid w:val="00924CBA"/>
    <w:rsid w:val="00924D8B"/>
    <w:rsid w:val="00924E25"/>
    <w:rsid w:val="00924F6D"/>
    <w:rsid w:val="00924FC8"/>
    <w:rsid w:val="00925442"/>
    <w:rsid w:val="00925F83"/>
    <w:rsid w:val="00927127"/>
    <w:rsid w:val="0093030E"/>
    <w:rsid w:val="00930E04"/>
    <w:rsid w:val="00930E43"/>
    <w:rsid w:val="0093103E"/>
    <w:rsid w:val="0093123E"/>
    <w:rsid w:val="0093162C"/>
    <w:rsid w:val="009318F6"/>
    <w:rsid w:val="00932AE4"/>
    <w:rsid w:val="00932D42"/>
    <w:rsid w:val="0093342C"/>
    <w:rsid w:val="009334DB"/>
    <w:rsid w:val="00933747"/>
    <w:rsid w:val="009340B1"/>
    <w:rsid w:val="009340FE"/>
    <w:rsid w:val="009342D9"/>
    <w:rsid w:val="00934410"/>
    <w:rsid w:val="009345C6"/>
    <w:rsid w:val="00934B09"/>
    <w:rsid w:val="00934E9B"/>
    <w:rsid w:val="00935819"/>
    <w:rsid w:val="009361E4"/>
    <w:rsid w:val="009367F4"/>
    <w:rsid w:val="00936853"/>
    <w:rsid w:val="00937E18"/>
    <w:rsid w:val="0094038F"/>
    <w:rsid w:val="009408D8"/>
    <w:rsid w:val="00940A8B"/>
    <w:rsid w:val="00941C6F"/>
    <w:rsid w:val="00941E35"/>
    <w:rsid w:val="00942063"/>
    <w:rsid w:val="009426DB"/>
    <w:rsid w:val="00942813"/>
    <w:rsid w:val="00942D8E"/>
    <w:rsid w:val="0094394B"/>
    <w:rsid w:val="00943AB6"/>
    <w:rsid w:val="00944725"/>
    <w:rsid w:val="009451AB"/>
    <w:rsid w:val="00945AFE"/>
    <w:rsid w:val="00945BE1"/>
    <w:rsid w:val="009460D4"/>
    <w:rsid w:val="009464B5"/>
    <w:rsid w:val="00947082"/>
    <w:rsid w:val="00950140"/>
    <w:rsid w:val="0095032C"/>
    <w:rsid w:val="009504EB"/>
    <w:rsid w:val="0095078E"/>
    <w:rsid w:val="0095085B"/>
    <w:rsid w:val="00950984"/>
    <w:rsid w:val="00951438"/>
    <w:rsid w:val="0095146F"/>
    <w:rsid w:val="00951E6A"/>
    <w:rsid w:val="009521FF"/>
    <w:rsid w:val="00952485"/>
    <w:rsid w:val="0095266F"/>
    <w:rsid w:val="009527CE"/>
    <w:rsid w:val="00952823"/>
    <w:rsid w:val="00952993"/>
    <w:rsid w:val="00952AA5"/>
    <w:rsid w:val="00952F03"/>
    <w:rsid w:val="00953689"/>
    <w:rsid w:val="00953BE4"/>
    <w:rsid w:val="00954455"/>
    <w:rsid w:val="0095480F"/>
    <w:rsid w:val="00955493"/>
    <w:rsid w:val="00955CB7"/>
    <w:rsid w:val="00955D4E"/>
    <w:rsid w:val="0095629D"/>
    <w:rsid w:val="0095708D"/>
    <w:rsid w:val="009573B1"/>
    <w:rsid w:val="00960061"/>
    <w:rsid w:val="009606CE"/>
    <w:rsid w:val="00960C17"/>
    <w:rsid w:val="00960F2F"/>
    <w:rsid w:val="00960F32"/>
    <w:rsid w:val="0096163D"/>
    <w:rsid w:val="00961C8C"/>
    <w:rsid w:val="00961E65"/>
    <w:rsid w:val="009621C2"/>
    <w:rsid w:val="00962682"/>
    <w:rsid w:val="00962810"/>
    <w:rsid w:val="00962A91"/>
    <w:rsid w:val="00962D6C"/>
    <w:rsid w:val="00963106"/>
    <w:rsid w:val="009633C6"/>
    <w:rsid w:val="009634E7"/>
    <w:rsid w:val="00963560"/>
    <w:rsid w:val="00963FA0"/>
    <w:rsid w:val="00964482"/>
    <w:rsid w:val="0096450E"/>
    <w:rsid w:val="00964B7C"/>
    <w:rsid w:val="0096585E"/>
    <w:rsid w:val="00965AC9"/>
    <w:rsid w:val="00965CA7"/>
    <w:rsid w:val="0096641B"/>
    <w:rsid w:val="0096644E"/>
    <w:rsid w:val="009667F5"/>
    <w:rsid w:val="00966ACE"/>
    <w:rsid w:val="00966B98"/>
    <w:rsid w:val="00967975"/>
    <w:rsid w:val="0097001A"/>
    <w:rsid w:val="009700A7"/>
    <w:rsid w:val="0097055F"/>
    <w:rsid w:val="009707D8"/>
    <w:rsid w:val="009709AA"/>
    <w:rsid w:val="00971692"/>
    <w:rsid w:val="0097192D"/>
    <w:rsid w:val="0097203B"/>
    <w:rsid w:val="0097232B"/>
    <w:rsid w:val="00972899"/>
    <w:rsid w:val="00972B51"/>
    <w:rsid w:val="00973E9C"/>
    <w:rsid w:val="0097417C"/>
    <w:rsid w:val="00974A56"/>
    <w:rsid w:val="00974ADD"/>
    <w:rsid w:val="00974B48"/>
    <w:rsid w:val="00974CBF"/>
    <w:rsid w:val="00974DED"/>
    <w:rsid w:val="00974E98"/>
    <w:rsid w:val="0097529A"/>
    <w:rsid w:val="00975486"/>
    <w:rsid w:val="00975E03"/>
    <w:rsid w:val="00975E90"/>
    <w:rsid w:val="00976122"/>
    <w:rsid w:val="0097652D"/>
    <w:rsid w:val="00976A2E"/>
    <w:rsid w:val="00976B53"/>
    <w:rsid w:val="00977AFA"/>
    <w:rsid w:val="00977C72"/>
    <w:rsid w:val="0098072F"/>
    <w:rsid w:val="00980DB9"/>
    <w:rsid w:val="009816B2"/>
    <w:rsid w:val="00981776"/>
    <w:rsid w:val="00982886"/>
    <w:rsid w:val="00982AD3"/>
    <w:rsid w:val="00983043"/>
    <w:rsid w:val="0098414F"/>
    <w:rsid w:val="00984434"/>
    <w:rsid w:val="00985BC5"/>
    <w:rsid w:val="00985CFF"/>
    <w:rsid w:val="00986B10"/>
    <w:rsid w:val="0098706E"/>
    <w:rsid w:val="009874D9"/>
    <w:rsid w:val="00990216"/>
    <w:rsid w:val="0099084A"/>
    <w:rsid w:val="00990A54"/>
    <w:rsid w:val="00990F1C"/>
    <w:rsid w:val="00991C25"/>
    <w:rsid w:val="009924BB"/>
    <w:rsid w:val="009926E6"/>
    <w:rsid w:val="009929BB"/>
    <w:rsid w:val="00992FC3"/>
    <w:rsid w:val="00992FFC"/>
    <w:rsid w:val="00993535"/>
    <w:rsid w:val="0099396A"/>
    <w:rsid w:val="00993FFB"/>
    <w:rsid w:val="00994267"/>
    <w:rsid w:val="009942AF"/>
    <w:rsid w:val="0099505A"/>
    <w:rsid w:val="0099527B"/>
    <w:rsid w:val="00995854"/>
    <w:rsid w:val="00995B3B"/>
    <w:rsid w:val="00995E9D"/>
    <w:rsid w:val="00995FD6"/>
    <w:rsid w:val="00996C4A"/>
    <w:rsid w:val="009971A9"/>
    <w:rsid w:val="00997265"/>
    <w:rsid w:val="009977F6"/>
    <w:rsid w:val="00997912"/>
    <w:rsid w:val="009A021A"/>
    <w:rsid w:val="009A0BEF"/>
    <w:rsid w:val="009A0F8B"/>
    <w:rsid w:val="009A11AB"/>
    <w:rsid w:val="009A12D8"/>
    <w:rsid w:val="009A1389"/>
    <w:rsid w:val="009A16E0"/>
    <w:rsid w:val="009A17B0"/>
    <w:rsid w:val="009A1C4D"/>
    <w:rsid w:val="009A22C8"/>
    <w:rsid w:val="009A2F27"/>
    <w:rsid w:val="009A3A77"/>
    <w:rsid w:val="009A3D4D"/>
    <w:rsid w:val="009A3F57"/>
    <w:rsid w:val="009A41A5"/>
    <w:rsid w:val="009A4760"/>
    <w:rsid w:val="009A4E15"/>
    <w:rsid w:val="009A5446"/>
    <w:rsid w:val="009A58C3"/>
    <w:rsid w:val="009A6279"/>
    <w:rsid w:val="009A67B3"/>
    <w:rsid w:val="009A74B1"/>
    <w:rsid w:val="009A7E86"/>
    <w:rsid w:val="009B000C"/>
    <w:rsid w:val="009B027D"/>
    <w:rsid w:val="009B0659"/>
    <w:rsid w:val="009B0A66"/>
    <w:rsid w:val="009B0B0B"/>
    <w:rsid w:val="009B0E93"/>
    <w:rsid w:val="009B1474"/>
    <w:rsid w:val="009B155D"/>
    <w:rsid w:val="009B15E8"/>
    <w:rsid w:val="009B16BB"/>
    <w:rsid w:val="009B1AA6"/>
    <w:rsid w:val="009B204E"/>
    <w:rsid w:val="009B20CF"/>
    <w:rsid w:val="009B20D5"/>
    <w:rsid w:val="009B24C5"/>
    <w:rsid w:val="009B2513"/>
    <w:rsid w:val="009B31E4"/>
    <w:rsid w:val="009B332C"/>
    <w:rsid w:val="009B3D2B"/>
    <w:rsid w:val="009B3EC4"/>
    <w:rsid w:val="009B4D29"/>
    <w:rsid w:val="009B4EB7"/>
    <w:rsid w:val="009B56A9"/>
    <w:rsid w:val="009B5CE9"/>
    <w:rsid w:val="009B5D6E"/>
    <w:rsid w:val="009B5D71"/>
    <w:rsid w:val="009B63B6"/>
    <w:rsid w:val="009B63DB"/>
    <w:rsid w:val="009B64AB"/>
    <w:rsid w:val="009B6BFF"/>
    <w:rsid w:val="009B6C3C"/>
    <w:rsid w:val="009B6D9C"/>
    <w:rsid w:val="009B6E4C"/>
    <w:rsid w:val="009C044F"/>
    <w:rsid w:val="009C0FCE"/>
    <w:rsid w:val="009C12D4"/>
    <w:rsid w:val="009C1CAD"/>
    <w:rsid w:val="009C25F8"/>
    <w:rsid w:val="009C2F46"/>
    <w:rsid w:val="009C3461"/>
    <w:rsid w:val="009C4085"/>
    <w:rsid w:val="009C4782"/>
    <w:rsid w:val="009C4927"/>
    <w:rsid w:val="009C4F5A"/>
    <w:rsid w:val="009C5178"/>
    <w:rsid w:val="009C526C"/>
    <w:rsid w:val="009C555A"/>
    <w:rsid w:val="009C611D"/>
    <w:rsid w:val="009C64F5"/>
    <w:rsid w:val="009C6B47"/>
    <w:rsid w:val="009C722D"/>
    <w:rsid w:val="009C774C"/>
    <w:rsid w:val="009C7779"/>
    <w:rsid w:val="009C793F"/>
    <w:rsid w:val="009C7AA0"/>
    <w:rsid w:val="009C7FC1"/>
    <w:rsid w:val="009D0FCC"/>
    <w:rsid w:val="009D2A4A"/>
    <w:rsid w:val="009D3138"/>
    <w:rsid w:val="009D3328"/>
    <w:rsid w:val="009D35CF"/>
    <w:rsid w:val="009D41E8"/>
    <w:rsid w:val="009D432F"/>
    <w:rsid w:val="009D46DA"/>
    <w:rsid w:val="009D6543"/>
    <w:rsid w:val="009D7289"/>
    <w:rsid w:val="009E0001"/>
    <w:rsid w:val="009E007F"/>
    <w:rsid w:val="009E059C"/>
    <w:rsid w:val="009E05A3"/>
    <w:rsid w:val="009E13E9"/>
    <w:rsid w:val="009E246A"/>
    <w:rsid w:val="009E2816"/>
    <w:rsid w:val="009E29B0"/>
    <w:rsid w:val="009E2E38"/>
    <w:rsid w:val="009E333E"/>
    <w:rsid w:val="009E3399"/>
    <w:rsid w:val="009E3DEC"/>
    <w:rsid w:val="009E457A"/>
    <w:rsid w:val="009E490A"/>
    <w:rsid w:val="009E5461"/>
    <w:rsid w:val="009E563B"/>
    <w:rsid w:val="009E5953"/>
    <w:rsid w:val="009E5F45"/>
    <w:rsid w:val="009E6781"/>
    <w:rsid w:val="009E6CB9"/>
    <w:rsid w:val="009E712C"/>
    <w:rsid w:val="009F07AC"/>
    <w:rsid w:val="009F0CA1"/>
    <w:rsid w:val="009F120D"/>
    <w:rsid w:val="009F15D6"/>
    <w:rsid w:val="009F162B"/>
    <w:rsid w:val="009F1E25"/>
    <w:rsid w:val="009F2157"/>
    <w:rsid w:val="009F2558"/>
    <w:rsid w:val="009F3153"/>
    <w:rsid w:val="009F38DE"/>
    <w:rsid w:val="009F39C6"/>
    <w:rsid w:val="009F4380"/>
    <w:rsid w:val="009F5102"/>
    <w:rsid w:val="009F541D"/>
    <w:rsid w:val="009F59A3"/>
    <w:rsid w:val="009F6490"/>
    <w:rsid w:val="009F6530"/>
    <w:rsid w:val="009F67AD"/>
    <w:rsid w:val="009F68D6"/>
    <w:rsid w:val="009F6D83"/>
    <w:rsid w:val="009F7218"/>
    <w:rsid w:val="009F78B2"/>
    <w:rsid w:val="00A00138"/>
    <w:rsid w:val="00A008FA"/>
    <w:rsid w:val="00A010FE"/>
    <w:rsid w:val="00A01473"/>
    <w:rsid w:val="00A01712"/>
    <w:rsid w:val="00A01802"/>
    <w:rsid w:val="00A02CD9"/>
    <w:rsid w:val="00A03257"/>
    <w:rsid w:val="00A038DA"/>
    <w:rsid w:val="00A03FB4"/>
    <w:rsid w:val="00A0400F"/>
    <w:rsid w:val="00A04039"/>
    <w:rsid w:val="00A043EC"/>
    <w:rsid w:val="00A045DB"/>
    <w:rsid w:val="00A04D96"/>
    <w:rsid w:val="00A04DCB"/>
    <w:rsid w:val="00A04E68"/>
    <w:rsid w:val="00A04E7B"/>
    <w:rsid w:val="00A04FA6"/>
    <w:rsid w:val="00A0597A"/>
    <w:rsid w:val="00A05D95"/>
    <w:rsid w:val="00A07324"/>
    <w:rsid w:val="00A079C2"/>
    <w:rsid w:val="00A10133"/>
    <w:rsid w:val="00A10175"/>
    <w:rsid w:val="00A10920"/>
    <w:rsid w:val="00A11978"/>
    <w:rsid w:val="00A11ACE"/>
    <w:rsid w:val="00A11CF8"/>
    <w:rsid w:val="00A11D74"/>
    <w:rsid w:val="00A121F3"/>
    <w:rsid w:val="00A12F89"/>
    <w:rsid w:val="00A13393"/>
    <w:rsid w:val="00A13478"/>
    <w:rsid w:val="00A13D20"/>
    <w:rsid w:val="00A13D38"/>
    <w:rsid w:val="00A13FD8"/>
    <w:rsid w:val="00A1419E"/>
    <w:rsid w:val="00A142CD"/>
    <w:rsid w:val="00A1450B"/>
    <w:rsid w:val="00A15232"/>
    <w:rsid w:val="00A159D9"/>
    <w:rsid w:val="00A15BED"/>
    <w:rsid w:val="00A15CBE"/>
    <w:rsid w:val="00A16AE8"/>
    <w:rsid w:val="00A16C5C"/>
    <w:rsid w:val="00A16DA4"/>
    <w:rsid w:val="00A1733C"/>
    <w:rsid w:val="00A2013C"/>
    <w:rsid w:val="00A2026F"/>
    <w:rsid w:val="00A20462"/>
    <w:rsid w:val="00A20463"/>
    <w:rsid w:val="00A20590"/>
    <w:rsid w:val="00A20CD5"/>
    <w:rsid w:val="00A210DE"/>
    <w:rsid w:val="00A211FB"/>
    <w:rsid w:val="00A21B92"/>
    <w:rsid w:val="00A222D5"/>
    <w:rsid w:val="00A2287F"/>
    <w:rsid w:val="00A22CDB"/>
    <w:rsid w:val="00A23052"/>
    <w:rsid w:val="00A23353"/>
    <w:rsid w:val="00A233FB"/>
    <w:rsid w:val="00A23763"/>
    <w:rsid w:val="00A237F0"/>
    <w:rsid w:val="00A23DD3"/>
    <w:rsid w:val="00A2407D"/>
    <w:rsid w:val="00A24157"/>
    <w:rsid w:val="00A2564E"/>
    <w:rsid w:val="00A26CB9"/>
    <w:rsid w:val="00A27BEB"/>
    <w:rsid w:val="00A300A4"/>
    <w:rsid w:val="00A301CE"/>
    <w:rsid w:val="00A3045D"/>
    <w:rsid w:val="00A31968"/>
    <w:rsid w:val="00A31A7C"/>
    <w:rsid w:val="00A31B14"/>
    <w:rsid w:val="00A31E21"/>
    <w:rsid w:val="00A31F67"/>
    <w:rsid w:val="00A3255B"/>
    <w:rsid w:val="00A32F91"/>
    <w:rsid w:val="00A35735"/>
    <w:rsid w:val="00A35C13"/>
    <w:rsid w:val="00A35C4E"/>
    <w:rsid w:val="00A35F2F"/>
    <w:rsid w:val="00A3632C"/>
    <w:rsid w:val="00A36438"/>
    <w:rsid w:val="00A368F7"/>
    <w:rsid w:val="00A369E9"/>
    <w:rsid w:val="00A37027"/>
    <w:rsid w:val="00A3709E"/>
    <w:rsid w:val="00A37621"/>
    <w:rsid w:val="00A37847"/>
    <w:rsid w:val="00A40B21"/>
    <w:rsid w:val="00A40CA4"/>
    <w:rsid w:val="00A411CC"/>
    <w:rsid w:val="00A41D5E"/>
    <w:rsid w:val="00A42184"/>
    <w:rsid w:val="00A423ED"/>
    <w:rsid w:val="00A42631"/>
    <w:rsid w:val="00A42F39"/>
    <w:rsid w:val="00A43330"/>
    <w:rsid w:val="00A4374F"/>
    <w:rsid w:val="00A43E50"/>
    <w:rsid w:val="00A43F3D"/>
    <w:rsid w:val="00A44301"/>
    <w:rsid w:val="00A44B21"/>
    <w:rsid w:val="00A452D3"/>
    <w:rsid w:val="00A45524"/>
    <w:rsid w:val="00A45A63"/>
    <w:rsid w:val="00A45D87"/>
    <w:rsid w:val="00A4621A"/>
    <w:rsid w:val="00A4660C"/>
    <w:rsid w:val="00A471DB"/>
    <w:rsid w:val="00A47256"/>
    <w:rsid w:val="00A4736B"/>
    <w:rsid w:val="00A4737F"/>
    <w:rsid w:val="00A507A1"/>
    <w:rsid w:val="00A50F16"/>
    <w:rsid w:val="00A51806"/>
    <w:rsid w:val="00A51890"/>
    <w:rsid w:val="00A51A6E"/>
    <w:rsid w:val="00A51DCD"/>
    <w:rsid w:val="00A5386A"/>
    <w:rsid w:val="00A541F9"/>
    <w:rsid w:val="00A5420B"/>
    <w:rsid w:val="00A54A85"/>
    <w:rsid w:val="00A55044"/>
    <w:rsid w:val="00A55191"/>
    <w:rsid w:val="00A55F49"/>
    <w:rsid w:val="00A575BE"/>
    <w:rsid w:val="00A60060"/>
    <w:rsid w:val="00A60341"/>
    <w:rsid w:val="00A6054A"/>
    <w:rsid w:val="00A60E0F"/>
    <w:rsid w:val="00A6172D"/>
    <w:rsid w:val="00A61768"/>
    <w:rsid w:val="00A61B6B"/>
    <w:rsid w:val="00A61D46"/>
    <w:rsid w:val="00A62001"/>
    <w:rsid w:val="00A62010"/>
    <w:rsid w:val="00A63E53"/>
    <w:rsid w:val="00A656D8"/>
    <w:rsid w:val="00A660A5"/>
    <w:rsid w:val="00A66762"/>
    <w:rsid w:val="00A66BF6"/>
    <w:rsid w:val="00A66E50"/>
    <w:rsid w:val="00A6784D"/>
    <w:rsid w:val="00A67D1E"/>
    <w:rsid w:val="00A67E12"/>
    <w:rsid w:val="00A708B1"/>
    <w:rsid w:val="00A70AA1"/>
    <w:rsid w:val="00A70DC4"/>
    <w:rsid w:val="00A719D0"/>
    <w:rsid w:val="00A72D9E"/>
    <w:rsid w:val="00A73AAB"/>
    <w:rsid w:val="00A73D1D"/>
    <w:rsid w:val="00A759F4"/>
    <w:rsid w:val="00A75A01"/>
    <w:rsid w:val="00A75C69"/>
    <w:rsid w:val="00A7725B"/>
    <w:rsid w:val="00A7766B"/>
    <w:rsid w:val="00A77F54"/>
    <w:rsid w:val="00A80195"/>
    <w:rsid w:val="00A807CD"/>
    <w:rsid w:val="00A80A2F"/>
    <w:rsid w:val="00A80A4A"/>
    <w:rsid w:val="00A813A1"/>
    <w:rsid w:val="00A82580"/>
    <w:rsid w:val="00A8281D"/>
    <w:rsid w:val="00A82AE8"/>
    <w:rsid w:val="00A82EDB"/>
    <w:rsid w:val="00A833B3"/>
    <w:rsid w:val="00A8368F"/>
    <w:rsid w:val="00A83B4D"/>
    <w:rsid w:val="00A845BF"/>
    <w:rsid w:val="00A84BC9"/>
    <w:rsid w:val="00A8511A"/>
    <w:rsid w:val="00A85791"/>
    <w:rsid w:val="00A85B7F"/>
    <w:rsid w:val="00A86253"/>
    <w:rsid w:val="00A86AE9"/>
    <w:rsid w:val="00A86AF5"/>
    <w:rsid w:val="00A86C15"/>
    <w:rsid w:val="00A86F60"/>
    <w:rsid w:val="00A8723E"/>
    <w:rsid w:val="00A87A63"/>
    <w:rsid w:val="00A87AC7"/>
    <w:rsid w:val="00A9002B"/>
    <w:rsid w:val="00A9066F"/>
    <w:rsid w:val="00A90AED"/>
    <w:rsid w:val="00A916EA"/>
    <w:rsid w:val="00A9181D"/>
    <w:rsid w:val="00A91A88"/>
    <w:rsid w:val="00A91AE9"/>
    <w:rsid w:val="00A93581"/>
    <w:rsid w:val="00A946C3"/>
    <w:rsid w:val="00A95225"/>
    <w:rsid w:val="00A958E1"/>
    <w:rsid w:val="00A959FF"/>
    <w:rsid w:val="00A95E20"/>
    <w:rsid w:val="00A95F4E"/>
    <w:rsid w:val="00A97396"/>
    <w:rsid w:val="00A974A6"/>
    <w:rsid w:val="00A97B78"/>
    <w:rsid w:val="00AA06A9"/>
    <w:rsid w:val="00AA0968"/>
    <w:rsid w:val="00AA0B6C"/>
    <w:rsid w:val="00AA0C0D"/>
    <w:rsid w:val="00AA0CC8"/>
    <w:rsid w:val="00AA164D"/>
    <w:rsid w:val="00AA18E9"/>
    <w:rsid w:val="00AA1921"/>
    <w:rsid w:val="00AA1D7C"/>
    <w:rsid w:val="00AA1E1E"/>
    <w:rsid w:val="00AA2210"/>
    <w:rsid w:val="00AA22F9"/>
    <w:rsid w:val="00AA2778"/>
    <w:rsid w:val="00AA2AF5"/>
    <w:rsid w:val="00AA2C0B"/>
    <w:rsid w:val="00AA2F53"/>
    <w:rsid w:val="00AA3787"/>
    <w:rsid w:val="00AA39D5"/>
    <w:rsid w:val="00AA3DB1"/>
    <w:rsid w:val="00AA3E22"/>
    <w:rsid w:val="00AA4FCA"/>
    <w:rsid w:val="00AA6E6F"/>
    <w:rsid w:val="00AA77D9"/>
    <w:rsid w:val="00AA7A0F"/>
    <w:rsid w:val="00AA7DF4"/>
    <w:rsid w:val="00AB03B2"/>
    <w:rsid w:val="00AB1038"/>
    <w:rsid w:val="00AB11BD"/>
    <w:rsid w:val="00AB1572"/>
    <w:rsid w:val="00AB1645"/>
    <w:rsid w:val="00AB242F"/>
    <w:rsid w:val="00AB29CE"/>
    <w:rsid w:val="00AB2AED"/>
    <w:rsid w:val="00AB2B5D"/>
    <w:rsid w:val="00AB3008"/>
    <w:rsid w:val="00AB3141"/>
    <w:rsid w:val="00AB35CD"/>
    <w:rsid w:val="00AB3953"/>
    <w:rsid w:val="00AB3DD4"/>
    <w:rsid w:val="00AB41BC"/>
    <w:rsid w:val="00AB487E"/>
    <w:rsid w:val="00AB538E"/>
    <w:rsid w:val="00AB5A01"/>
    <w:rsid w:val="00AB5AA7"/>
    <w:rsid w:val="00AB5D6D"/>
    <w:rsid w:val="00AB5F44"/>
    <w:rsid w:val="00AB656A"/>
    <w:rsid w:val="00AB7283"/>
    <w:rsid w:val="00AB7308"/>
    <w:rsid w:val="00AB7EE5"/>
    <w:rsid w:val="00AC05DD"/>
    <w:rsid w:val="00AC062A"/>
    <w:rsid w:val="00AC06BA"/>
    <w:rsid w:val="00AC18E9"/>
    <w:rsid w:val="00AC197B"/>
    <w:rsid w:val="00AC1F53"/>
    <w:rsid w:val="00AC2680"/>
    <w:rsid w:val="00AC2ABA"/>
    <w:rsid w:val="00AC3042"/>
    <w:rsid w:val="00AC3CFF"/>
    <w:rsid w:val="00AC3E47"/>
    <w:rsid w:val="00AC4586"/>
    <w:rsid w:val="00AC4C54"/>
    <w:rsid w:val="00AC5C82"/>
    <w:rsid w:val="00AC5CF4"/>
    <w:rsid w:val="00AC5CF8"/>
    <w:rsid w:val="00AC6E41"/>
    <w:rsid w:val="00AC7375"/>
    <w:rsid w:val="00AD031A"/>
    <w:rsid w:val="00AD0A9F"/>
    <w:rsid w:val="00AD2184"/>
    <w:rsid w:val="00AD2B2F"/>
    <w:rsid w:val="00AD2EAB"/>
    <w:rsid w:val="00AD33C3"/>
    <w:rsid w:val="00AD3519"/>
    <w:rsid w:val="00AD377D"/>
    <w:rsid w:val="00AD38A7"/>
    <w:rsid w:val="00AD39AF"/>
    <w:rsid w:val="00AD422F"/>
    <w:rsid w:val="00AD4DE2"/>
    <w:rsid w:val="00AD5B80"/>
    <w:rsid w:val="00AD5B9B"/>
    <w:rsid w:val="00AD63FD"/>
    <w:rsid w:val="00AD6766"/>
    <w:rsid w:val="00AD6CE0"/>
    <w:rsid w:val="00AD6D27"/>
    <w:rsid w:val="00AD7C7B"/>
    <w:rsid w:val="00AD7CE5"/>
    <w:rsid w:val="00AE0B95"/>
    <w:rsid w:val="00AE0DE0"/>
    <w:rsid w:val="00AE10D1"/>
    <w:rsid w:val="00AE155A"/>
    <w:rsid w:val="00AE1C5A"/>
    <w:rsid w:val="00AE20D1"/>
    <w:rsid w:val="00AE22D1"/>
    <w:rsid w:val="00AE24FF"/>
    <w:rsid w:val="00AE2854"/>
    <w:rsid w:val="00AE2859"/>
    <w:rsid w:val="00AE2BD5"/>
    <w:rsid w:val="00AE33AD"/>
    <w:rsid w:val="00AE381C"/>
    <w:rsid w:val="00AE3AB3"/>
    <w:rsid w:val="00AE3EA2"/>
    <w:rsid w:val="00AE4D4D"/>
    <w:rsid w:val="00AE4E03"/>
    <w:rsid w:val="00AE512D"/>
    <w:rsid w:val="00AE5558"/>
    <w:rsid w:val="00AE5563"/>
    <w:rsid w:val="00AE5AA3"/>
    <w:rsid w:val="00AE5ABF"/>
    <w:rsid w:val="00AE5D3D"/>
    <w:rsid w:val="00AE70C4"/>
    <w:rsid w:val="00AE7455"/>
    <w:rsid w:val="00AE7689"/>
    <w:rsid w:val="00AF0211"/>
    <w:rsid w:val="00AF0A35"/>
    <w:rsid w:val="00AF0BEB"/>
    <w:rsid w:val="00AF0EA1"/>
    <w:rsid w:val="00AF0EA8"/>
    <w:rsid w:val="00AF0F5C"/>
    <w:rsid w:val="00AF14A4"/>
    <w:rsid w:val="00AF1786"/>
    <w:rsid w:val="00AF1B1D"/>
    <w:rsid w:val="00AF1C5F"/>
    <w:rsid w:val="00AF1CE1"/>
    <w:rsid w:val="00AF2640"/>
    <w:rsid w:val="00AF2941"/>
    <w:rsid w:val="00AF2CFD"/>
    <w:rsid w:val="00AF2D24"/>
    <w:rsid w:val="00AF38A4"/>
    <w:rsid w:val="00AF3A96"/>
    <w:rsid w:val="00AF3FFE"/>
    <w:rsid w:val="00AF447D"/>
    <w:rsid w:val="00AF5069"/>
    <w:rsid w:val="00AF545F"/>
    <w:rsid w:val="00AF58B5"/>
    <w:rsid w:val="00AF597F"/>
    <w:rsid w:val="00AF6208"/>
    <w:rsid w:val="00AF7DD5"/>
    <w:rsid w:val="00AF7E49"/>
    <w:rsid w:val="00B002A8"/>
    <w:rsid w:val="00B0037A"/>
    <w:rsid w:val="00B007A4"/>
    <w:rsid w:val="00B01096"/>
    <w:rsid w:val="00B01B04"/>
    <w:rsid w:val="00B02087"/>
    <w:rsid w:val="00B02311"/>
    <w:rsid w:val="00B02682"/>
    <w:rsid w:val="00B03085"/>
    <w:rsid w:val="00B039BE"/>
    <w:rsid w:val="00B03CA7"/>
    <w:rsid w:val="00B041C1"/>
    <w:rsid w:val="00B04279"/>
    <w:rsid w:val="00B04430"/>
    <w:rsid w:val="00B05C61"/>
    <w:rsid w:val="00B05F2C"/>
    <w:rsid w:val="00B06616"/>
    <w:rsid w:val="00B06A21"/>
    <w:rsid w:val="00B0798D"/>
    <w:rsid w:val="00B10185"/>
    <w:rsid w:val="00B101D4"/>
    <w:rsid w:val="00B10330"/>
    <w:rsid w:val="00B10B9B"/>
    <w:rsid w:val="00B10F1D"/>
    <w:rsid w:val="00B114B7"/>
    <w:rsid w:val="00B11772"/>
    <w:rsid w:val="00B12674"/>
    <w:rsid w:val="00B127D5"/>
    <w:rsid w:val="00B12AED"/>
    <w:rsid w:val="00B12D7F"/>
    <w:rsid w:val="00B12F27"/>
    <w:rsid w:val="00B13D26"/>
    <w:rsid w:val="00B13D5A"/>
    <w:rsid w:val="00B140A2"/>
    <w:rsid w:val="00B1447B"/>
    <w:rsid w:val="00B14533"/>
    <w:rsid w:val="00B15028"/>
    <w:rsid w:val="00B1513A"/>
    <w:rsid w:val="00B1516A"/>
    <w:rsid w:val="00B17226"/>
    <w:rsid w:val="00B17350"/>
    <w:rsid w:val="00B17E64"/>
    <w:rsid w:val="00B20660"/>
    <w:rsid w:val="00B21577"/>
    <w:rsid w:val="00B21C41"/>
    <w:rsid w:val="00B22420"/>
    <w:rsid w:val="00B231BB"/>
    <w:rsid w:val="00B233A2"/>
    <w:rsid w:val="00B2370D"/>
    <w:rsid w:val="00B23760"/>
    <w:rsid w:val="00B23D3C"/>
    <w:rsid w:val="00B23D52"/>
    <w:rsid w:val="00B23D65"/>
    <w:rsid w:val="00B23E79"/>
    <w:rsid w:val="00B2413C"/>
    <w:rsid w:val="00B2434A"/>
    <w:rsid w:val="00B246DE"/>
    <w:rsid w:val="00B247AF"/>
    <w:rsid w:val="00B25C6F"/>
    <w:rsid w:val="00B2615C"/>
    <w:rsid w:val="00B26299"/>
    <w:rsid w:val="00B262E8"/>
    <w:rsid w:val="00B26C88"/>
    <w:rsid w:val="00B26D6B"/>
    <w:rsid w:val="00B276C7"/>
    <w:rsid w:val="00B277CA"/>
    <w:rsid w:val="00B277E3"/>
    <w:rsid w:val="00B27B5D"/>
    <w:rsid w:val="00B27CD5"/>
    <w:rsid w:val="00B30BF2"/>
    <w:rsid w:val="00B30C0A"/>
    <w:rsid w:val="00B3124D"/>
    <w:rsid w:val="00B31264"/>
    <w:rsid w:val="00B320FF"/>
    <w:rsid w:val="00B3216C"/>
    <w:rsid w:val="00B3267D"/>
    <w:rsid w:val="00B33592"/>
    <w:rsid w:val="00B33710"/>
    <w:rsid w:val="00B337F3"/>
    <w:rsid w:val="00B338F6"/>
    <w:rsid w:val="00B33A51"/>
    <w:rsid w:val="00B33C4E"/>
    <w:rsid w:val="00B33E84"/>
    <w:rsid w:val="00B3403A"/>
    <w:rsid w:val="00B34C57"/>
    <w:rsid w:val="00B34E47"/>
    <w:rsid w:val="00B35FC7"/>
    <w:rsid w:val="00B372E7"/>
    <w:rsid w:val="00B37695"/>
    <w:rsid w:val="00B37793"/>
    <w:rsid w:val="00B400CB"/>
    <w:rsid w:val="00B403A9"/>
    <w:rsid w:val="00B4074C"/>
    <w:rsid w:val="00B4074F"/>
    <w:rsid w:val="00B40C35"/>
    <w:rsid w:val="00B41924"/>
    <w:rsid w:val="00B42509"/>
    <w:rsid w:val="00B42B6B"/>
    <w:rsid w:val="00B42D15"/>
    <w:rsid w:val="00B431C7"/>
    <w:rsid w:val="00B43433"/>
    <w:rsid w:val="00B4375A"/>
    <w:rsid w:val="00B448E9"/>
    <w:rsid w:val="00B44931"/>
    <w:rsid w:val="00B44F75"/>
    <w:rsid w:val="00B457FB"/>
    <w:rsid w:val="00B45860"/>
    <w:rsid w:val="00B45AA6"/>
    <w:rsid w:val="00B45DC9"/>
    <w:rsid w:val="00B46787"/>
    <w:rsid w:val="00B4703F"/>
    <w:rsid w:val="00B4740A"/>
    <w:rsid w:val="00B47C53"/>
    <w:rsid w:val="00B5030A"/>
    <w:rsid w:val="00B504F3"/>
    <w:rsid w:val="00B5076C"/>
    <w:rsid w:val="00B50B85"/>
    <w:rsid w:val="00B50EFC"/>
    <w:rsid w:val="00B520D6"/>
    <w:rsid w:val="00B5261C"/>
    <w:rsid w:val="00B52687"/>
    <w:rsid w:val="00B52A29"/>
    <w:rsid w:val="00B5339B"/>
    <w:rsid w:val="00B53540"/>
    <w:rsid w:val="00B53784"/>
    <w:rsid w:val="00B54D10"/>
    <w:rsid w:val="00B55425"/>
    <w:rsid w:val="00B557BB"/>
    <w:rsid w:val="00B559F0"/>
    <w:rsid w:val="00B55C6F"/>
    <w:rsid w:val="00B568AC"/>
    <w:rsid w:val="00B56B48"/>
    <w:rsid w:val="00B57058"/>
    <w:rsid w:val="00B57837"/>
    <w:rsid w:val="00B60491"/>
    <w:rsid w:val="00B6056B"/>
    <w:rsid w:val="00B6163C"/>
    <w:rsid w:val="00B616F6"/>
    <w:rsid w:val="00B6198B"/>
    <w:rsid w:val="00B6258B"/>
    <w:rsid w:val="00B62765"/>
    <w:rsid w:val="00B62DDB"/>
    <w:rsid w:val="00B63A89"/>
    <w:rsid w:val="00B63FE1"/>
    <w:rsid w:val="00B6405D"/>
    <w:rsid w:val="00B64429"/>
    <w:rsid w:val="00B64681"/>
    <w:rsid w:val="00B64816"/>
    <w:rsid w:val="00B64C1F"/>
    <w:rsid w:val="00B65282"/>
    <w:rsid w:val="00B65551"/>
    <w:rsid w:val="00B657C8"/>
    <w:rsid w:val="00B65AD6"/>
    <w:rsid w:val="00B6632C"/>
    <w:rsid w:val="00B6693B"/>
    <w:rsid w:val="00B66A94"/>
    <w:rsid w:val="00B671F3"/>
    <w:rsid w:val="00B6750A"/>
    <w:rsid w:val="00B6751A"/>
    <w:rsid w:val="00B67570"/>
    <w:rsid w:val="00B67F24"/>
    <w:rsid w:val="00B70AD7"/>
    <w:rsid w:val="00B70E82"/>
    <w:rsid w:val="00B70FCB"/>
    <w:rsid w:val="00B7187F"/>
    <w:rsid w:val="00B71A14"/>
    <w:rsid w:val="00B72539"/>
    <w:rsid w:val="00B732E7"/>
    <w:rsid w:val="00B7357E"/>
    <w:rsid w:val="00B73A8F"/>
    <w:rsid w:val="00B73FA9"/>
    <w:rsid w:val="00B74987"/>
    <w:rsid w:val="00B75274"/>
    <w:rsid w:val="00B75412"/>
    <w:rsid w:val="00B7586D"/>
    <w:rsid w:val="00B75870"/>
    <w:rsid w:val="00B75893"/>
    <w:rsid w:val="00B75E60"/>
    <w:rsid w:val="00B769AE"/>
    <w:rsid w:val="00B76A55"/>
    <w:rsid w:val="00B76CA3"/>
    <w:rsid w:val="00B76EF9"/>
    <w:rsid w:val="00B772F9"/>
    <w:rsid w:val="00B774C0"/>
    <w:rsid w:val="00B77A25"/>
    <w:rsid w:val="00B77D3C"/>
    <w:rsid w:val="00B8019A"/>
    <w:rsid w:val="00B806F3"/>
    <w:rsid w:val="00B80DBF"/>
    <w:rsid w:val="00B813F6"/>
    <w:rsid w:val="00B81856"/>
    <w:rsid w:val="00B81F50"/>
    <w:rsid w:val="00B820F6"/>
    <w:rsid w:val="00B821AB"/>
    <w:rsid w:val="00B821C8"/>
    <w:rsid w:val="00B825D8"/>
    <w:rsid w:val="00B82864"/>
    <w:rsid w:val="00B828AF"/>
    <w:rsid w:val="00B82D92"/>
    <w:rsid w:val="00B83363"/>
    <w:rsid w:val="00B84494"/>
    <w:rsid w:val="00B84557"/>
    <w:rsid w:val="00B84F22"/>
    <w:rsid w:val="00B850A2"/>
    <w:rsid w:val="00B85C6F"/>
    <w:rsid w:val="00B863D7"/>
    <w:rsid w:val="00B871EF"/>
    <w:rsid w:val="00B876D3"/>
    <w:rsid w:val="00B9046B"/>
    <w:rsid w:val="00B9057F"/>
    <w:rsid w:val="00B920CB"/>
    <w:rsid w:val="00B925F2"/>
    <w:rsid w:val="00B9273F"/>
    <w:rsid w:val="00B92940"/>
    <w:rsid w:val="00B92C6A"/>
    <w:rsid w:val="00B93989"/>
    <w:rsid w:val="00B94553"/>
    <w:rsid w:val="00B94DDE"/>
    <w:rsid w:val="00B956BD"/>
    <w:rsid w:val="00B961D9"/>
    <w:rsid w:val="00B9627F"/>
    <w:rsid w:val="00B96603"/>
    <w:rsid w:val="00B96C03"/>
    <w:rsid w:val="00B972B8"/>
    <w:rsid w:val="00B972B9"/>
    <w:rsid w:val="00B9760F"/>
    <w:rsid w:val="00BA090F"/>
    <w:rsid w:val="00BA0D62"/>
    <w:rsid w:val="00BA1052"/>
    <w:rsid w:val="00BA1211"/>
    <w:rsid w:val="00BA1940"/>
    <w:rsid w:val="00BA1AA5"/>
    <w:rsid w:val="00BA1E17"/>
    <w:rsid w:val="00BA239B"/>
    <w:rsid w:val="00BA249D"/>
    <w:rsid w:val="00BA2E9C"/>
    <w:rsid w:val="00BA3DB2"/>
    <w:rsid w:val="00BA3EF1"/>
    <w:rsid w:val="00BA4370"/>
    <w:rsid w:val="00BA4992"/>
    <w:rsid w:val="00BA4AC8"/>
    <w:rsid w:val="00BA582E"/>
    <w:rsid w:val="00BA5A84"/>
    <w:rsid w:val="00BA60F4"/>
    <w:rsid w:val="00BA692D"/>
    <w:rsid w:val="00BA6E7D"/>
    <w:rsid w:val="00BA7288"/>
    <w:rsid w:val="00BA7A57"/>
    <w:rsid w:val="00BA7AE1"/>
    <w:rsid w:val="00BB0231"/>
    <w:rsid w:val="00BB04F1"/>
    <w:rsid w:val="00BB09BE"/>
    <w:rsid w:val="00BB0A6F"/>
    <w:rsid w:val="00BB1746"/>
    <w:rsid w:val="00BB1D84"/>
    <w:rsid w:val="00BB2517"/>
    <w:rsid w:val="00BB25C2"/>
    <w:rsid w:val="00BB293A"/>
    <w:rsid w:val="00BB3F83"/>
    <w:rsid w:val="00BB4332"/>
    <w:rsid w:val="00BB45C2"/>
    <w:rsid w:val="00BB46D7"/>
    <w:rsid w:val="00BB4E58"/>
    <w:rsid w:val="00BB50EB"/>
    <w:rsid w:val="00BB54EA"/>
    <w:rsid w:val="00BB5AF2"/>
    <w:rsid w:val="00BB75ED"/>
    <w:rsid w:val="00BB7930"/>
    <w:rsid w:val="00BB7B90"/>
    <w:rsid w:val="00BB7BD5"/>
    <w:rsid w:val="00BB7EDD"/>
    <w:rsid w:val="00BC274A"/>
    <w:rsid w:val="00BC2E31"/>
    <w:rsid w:val="00BC38B8"/>
    <w:rsid w:val="00BC3BBC"/>
    <w:rsid w:val="00BC418E"/>
    <w:rsid w:val="00BC4574"/>
    <w:rsid w:val="00BC5614"/>
    <w:rsid w:val="00BC5958"/>
    <w:rsid w:val="00BC5C9E"/>
    <w:rsid w:val="00BC6419"/>
    <w:rsid w:val="00BC66EC"/>
    <w:rsid w:val="00BC7BEC"/>
    <w:rsid w:val="00BD05C2"/>
    <w:rsid w:val="00BD094C"/>
    <w:rsid w:val="00BD0C71"/>
    <w:rsid w:val="00BD1044"/>
    <w:rsid w:val="00BD218A"/>
    <w:rsid w:val="00BD3074"/>
    <w:rsid w:val="00BD3B86"/>
    <w:rsid w:val="00BD3D95"/>
    <w:rsid w:val="00BD40D1"/>
    <w:rsid w:val="00BD47DC"/>
    <w:rsid w:val="00BD5227"/>
    <w:rsid w:val="00BD53F1"/>
    <w:rsid w:val="00BD6F16"/>
    <w:rsid w:val="00BD74DF"/>
    <w:rsid w:val="00BD7633"/>
    <w:rsid w:val="00BD7FE8"/>
    <w:rsid w:val="00BE034D"/>
    <w:rsid w:val="00BE036D"/>
    <w:rsid w:val="00BE0661"/>
    <w:rsid w:val="00BE0F41"/>
    <w:rsid w:val="00BE1433"/>
    <w:rsid w:val="00BE18DC"/>
    <w:rsid w:val="00BE1CA5"/>
    <w:rsid w:val="00BE27CD"/>
    <w:rsid w:val="00BE3384"/>
    <w:rsid w:val="00BE35AC"/>
    <w:rsid w:val="00BE3EF5"/>
    <w:rsid w:val="00BE4034"/>
    <w:rsid w:val="00BE41BB"/>
    <w:rsid w:val="00BE41C9"/>
    <w:rsid w:val="00BE4750"/>
    <w:rsid w:val="00BE50EC"/>
    <w:rsid w:val="00BE595D"/>
    <w:rsid w:val="00BE6124"/>
    <w:rsid w:val="00BE622F"/>
    <w:rsid w:val="00BE6562"/>
    <w:rsid w:val="00BE6B7B"/>
    <w:rsid w:val="00BE7268"/>
    <w:rsid w:val="00BE7A72"/>
    <w:rsid w:val="00BF0431"/>
    <w:rsid w:val="00BF0589"/>
    <w:rsid w:val="00BF07F1"/>
    <w:rsid w:val="00BF1429"/>
    <w:rsid w:val="00BF1FCB"/>
    <w:rsid w:val="00BF26E2"/>
    <w:rsid w:val="00BF2B05"/>
    <w:rsid w:val="00BF2D1C"/>
    <w:rsid w:val="00BF2E7F"/>
    <w:rsid w:val="00BF314D"/>
    <w:rsid w:val="00BF36A7"/>
    <w:rsid w:val="00BF3B99"/>
    <w:rsid w:val="00BF3E81"/>
    <w:rsid w:val="00BF3F61"/>
    <w:rsid w:val="00BF47F6"/>
    <w:rsid w:val="00BF49E8"/>
    <w:rsid w:val="00BF4D63"/>
    <w:rsid w:val="00BF5778"/>
    <w:rsid w:val="00BF5936"/>
    <w:rsid w:val="00BF62BB"/>
    <w:rsid w:val="00BF6612"/>
    <w:rsid w:val="00BF6753"/>
    <w:rsid w:val="00BF6832"/>
    <w:rsid w:val="00BF72AE"/>
    <w:rsid w:val="00BF73AA"/>
    <w:rsid w:val="00BF758C"/>
    <w:rsid w:val="00BF7DF7"/>
    <w:rsid w:val="00BF7EFA"/>
    <w:rsid w:val="00C00152"/>
    <w:rsid w:val="00C0056A"/>
    <w:rsid w:val="00C009A0"/>
    <w:rsid w:val="00C00D67"/>
    <w:rsid w:val="00C00F0F"/>
    <w:rsid w:val="00C010D2"/>
    <w:rsid w:val="00C0115B"/>
    <w:rsid w:val="00C016AB"/>
    <w:rsid w:val="00C0188B"/>
    <w:rsid w:val="00C01FD7"/>
    <w:rsid w:val="00C0206D"/>
    <w:rsid w:val="00C02421"/>
    <w:rsid w:val="00C02451"/>
    <w:rsid w:val="00C027F6"/>
    <w:rsid w:val="00C02F7E"/>
    <w:rsid w:val="00C030F1"/>
    <w:rsid w:val="00C03740"/>
    <w:rsid w:val="00C044DC"/>
    <w:rsid w:val="00C048A2"/>
    <w:rsid w:val="00C04AFB"/>
    <w:rsid w:val="00C04FB4"/>
    <w:rsid w:val="00C05947"/>
    <w:rsid w:val="00C05D20"/>
    <w:rsid w:val="00C05D33"/>
    <w:rsid w:val="00C06D5A"/>
    <w:rsid w:val="00C070AB"/>
    <w:rsid w:val="00C0753C"/>
    <w:rsid w:val="00C0788F"/>
    <w:rsid w:val="00C07BF9"/>
    <w:rsid w:val="00C07F15"/>
    <w:rsid w:val="00C1020D"/>
    <w:rsid w:val="00C12514"/>
    <w:rsid w:val="00C12B67"/>
    <w:rsid w:val="00C136FB"/>
    <w:rsid w:val="00C13ECD"/>
    <w:rsid w:val="00C146D4"/>
    <w:rsid w:val="00C1488C"/>
    <w:rsid w:val="00C1523F"/>
    <w:rsid w:val="00C15387"/>
    <w:rsid w:val="00C15A73"/>
    <w:rsid w:val="00C15C43"/>
    <w:rsid w:val="00C15FDA"/>
    <w:rsid w:val="00C16A6A"/>
    <w:rsid w:val="00C16A99"/>
    <w:rsid w:val="00C16EB1"/>
    <w:rsid w:val="00C16F57"/>
    <w:rsid w:val="00C1726E"/>
    <w:rsid w:val="00C17874"/>
    <w:rsid w:val="00C17F62"/>
    <w:rsid w:val="00C2019B"/>
    <w:rsid w:val="00C2023F"/>
    <w:rsid w:val="00C2059E"/>
    <w:rsid w:val="00C20EB3"/>
    <w:rsid w:val="00C20F9D"/>
    <w:rsid w:val="00C22388"/>
    <w:rsid w:val="00C22648"/>
    <w:rsid w:val="00C229CD"/>
    <w:rsid w:val="00C22E32"/>
    <w:rsid w:val="00C22E3B"/>
    <w:rsid w:val="00C22EC5"/>
    <w:rsid w:val="00C236F3"/>
    <w:rsid w:val="00C23783"/>
    <w:rsid w:val="00C237CE"/>
    <w:rsid w:val="00C23E29"/>
    <w:rsid w:val="00C23ED5"/>
    <w:rsid w:val="00C2481E"/>
    <w:rsid w:val="00C2492F"/>
    <w:rsid w:val="00C24AC7"/>
    <w:rsid w:val="00C24C81"/>
    <w:rsid w:val="00C24E0C"/>
    <w:rsid w:val="00C2502F"/>
    <w:rsid w:val="00C25D99"/>
    <w:rsid w:val="00C25DB5"/>
    <w:rsid w:val="00C27212"/>
    <w:rsid w:val="00C276B8"/>
    <w:rsid w:val="00C27BE7"/>
    <w:rsid w:val="00C27C33"/>
    <w:rsid w:val="00C3020F"/>
    <w:rsid w:val="00C3033B"/>
    <w:rsid w:val="00C30780"/>
    <w:rsid w:val="00C31345"/>
    <w:rsid w:val="00C31621"/>
    <w:rsid w:val="00C3166F"/>
    <w:rsid w:val="00C3226B"/>
    <w:rsid w:val="00C324A6"/>
    <w:rsid w:val="00C324C4"/>
    <w:rsid w:val="00C32775"/>
    <w:rsid w:val="00C32BC0"/>
    <w:rsid w:val="00C33581"/>
    <w:rsid w:val="00C33A50"/>
    <w:rsid w:val="00C34779"/>
    <w:rsid w:val="00C357AC"/>
    <w:rsid w:val="00C3585C"/>
    <w:rsid w:val="00C36977"/>
    <w:rsid w:val="00C37394"/>
    <w:rsid w:val="00C37D2D"/>
    <w:rsid w:val="00C40172"/>
    <w:rsid w:val="00C40423"/>
    <w:rsid w:val="00C4070B"/>
    <w:rsid w:val="00C40BA4"/>
    <w:rsid w:val="00C418CD"/>
    <w:rsid w:val="00C42E3B"/>
    <w:rsid w:val="00C42FF9"/>
    <w:rsid w:val="00C43084"/>
    <w:rsid w:val="00C436BB"/>
    <w:rsid w:val="00C437A0"/>
    <w:rsid w:val="00C438A9"/>
    <w:rsid w:val="00C439FF"/>
    <w:rsid w:val="00C43D8D"/>
    <w:rsid w:val="00C440A1"/>
    <w:rsid w:val="00C444A0"/>
    <w:rsid w:val="00C44540"/>
    <w:rsid w:val="00C45643"/>
    <w:rsid w:val="00C45C2D"/>
    <w:rsid w:val="00C462BF"/>
    <w:rsid w:val="00C47490"/>
    <w:rsid w:val="00C475DC"/>
    <w:rsid w:val="00C47686"/>
    <w:rsid w:val="00C476EA"/>
    <w:rsid w:val="00C50ABA"/>
    <w:rsid w:val="00C51375"/>
    <w:rsid w:val="00C51415"/>
    <w:rsid w:val="00C51748"/>
    <w:rsid w:val="00C51854"/>
    <w:rsid w:val="00C51C41"/>
    <w:rsid w:val="00C52A26"/>
    <w:rsid w:val="00C53489"/>
    <w:rsid w:val="00C535EC"/>
    <w:rsid w:val="00C542F2"/>
    <w:rsid w:val="00C54602"/>
    <w:rsid w:val="00C5534F"/>
    <w:rsid w:val="00C55AF2"/>
    <w:rsid w:val="00C569C3"/>
    <w:rsid w:val="00C56F9B"/>
    <w:rsid w:val="00C5767D"/>
    <w:rsid w:val="00C57B42"/>
    <w:rsid w:val="00C57E5B"/>
    <w:rsid w:val="00C60184"/>
    <w:rsid w:val="00C60A2D"/>
    <w:rsid w:val="00C61036"/>
    <w:rsid w:val="00C619E9"/>
    <w:rsid w:val="00C6305C"/>
    <w:rsid w:val="00C631B2"/>
    <w:rsid w:val="00C6321C"/>
    <w:rsid w:val="00C633F6"/>
    <w:rsid w:val="00C639E7"/>
    <w:rsid w:val="00C6410B"/>
    <w:rsid w:val="00C64B3D"/>
    <w:rsid w:val="00C65133"/>
    <w:rsid w:val="00C6615C"/>
    <w:rsid w:val="00C6654A"/>
    <w:rsid w:val="00C66DAB"/>
    <w:rsid w:val="00C66DE3"/>
    <w:rsid w:val="00C679B5"/>
    <w:rsid w:val="00C7001D"/>
    <w:rsid w:val="00C713C1"/>
    <w:rsid w:val="00C71458"/>
    <w:rsid w:val="00C71A78"/>
    <w:rsid w:val="00C71C47"/>
    <w:rsid w:val="00C71DD6"/>
    <w:rsid w:val="00C72001"/>
    <w:rsid w:val="00C7285A"/>
    <w:rsid w:val="00C728E5"/>
    <w:rsid w:val="00C728EA"/>
    <w:rsid w:val="00C72DA8"/>
    <w:rsid w:val="00C72DE1"/>
    <w:rsid w:val="00C72EBA"/>
    <w:rsid w:val="00C73294"/>
    <w:rsid w:val="00C7347B"/>
    <w:rsid w:val="00C73E3D"/>
    <w:rsid w:val="00C7417B"/>
    <w:rsid w:val="00C7419A"/>
    <w:rsid w:val="00C74524"/>
    <w:rsid w:val="00C74670"/>
    <w:rsid w:val="00C7487A"/>
    <w:rsid w:val="00C7494A"/>
    <w:rsid w:val="00C74A35"/>
    <w:rsid w:val="00C75090"/>
    <w:rsid w:val="00C750A4"/>
    <w:rsid w:val="00C750E5"/>
    <w:rsid w:val="00C751BE"/>
    <w:rsid w:val="00C752EC"/>
    <w:rsid w:val="00C7572F"/>
    <w:rsid w:val="00C75765"/>
    <w:rsid w:val="00C7580F"/>
    <w:rsid w:val="00C75B2F"/>
    <w:rsid w:val="00C763C5"/>
    <w:rsid w:val="00C7656D"/>
    <w:rsid w:val="00C76E4C"/>
    <w:rsid w:val="00C76E64"/>
    <w:rsid w:val="00C76E7E"/>
    <w:rsid w:val="00C8187F"/>
    <w:rsid w:val="00C82164"/>
    <w:rsid w:val="00C821CA"/>
    <w:rsid w:val="00C8248F"/>
    <w:rsid w:val="00C82EF8"/>
    <w:rsid w:val="00C82FE2"/>
    <w:rsid w:val="00C8349A"/>
    <w:rsid w:val="00C839B7"/>
    <w:rsid w:val="00C83C94"/>
    <w:rsid w:val="00C8413E"/>
    <w:rsid w:val="00C84225"/>
    <w:rsid w:val="00C84310"/>
    <w:rsid w:val="00C84613"/>
    <w:rsid w:val="00C84AE4"/>
    <w:rsid w:val="00C85416"/>
    <w:rsid w:val="00C8559D"/>
    <w:rsid w:val="00C85CA4"/>
    <w:rsid w:val="00C8642A"/>
    <w:rsid w:val="00C86A34"/>
    <w:rsid w:val="00C86BBA"/>
    <w:rsid w:val="00C872FA"/>
    <w:rsid w:val="00C874D2"/>
    <w:rsid w:val="00C87662"/>
    <w:rsid w:val="00C8775D"/>
    <w:rsid w:val="00C87B13"/>
    <w:rsid w:val="00C87FB7"/>
    <w:rsid w:val="00C902CA"/>
    <w:rsid w:val="00C90709"/>
    <w:rsid w:val="00C90B30"/>
    <w:rsid w:val="00C90D6B"/>
    <w:rsid w:val="00C9209C"/>
    <w:rsid w:val="00C929ED"/>
    <w:rsid w:val="00C92BA5"/>
    <w:rsid w:val="00C92BF9"/>
    <w:rsid w:val="00C9315C"/>
    <w:rsid w:val="00C93518"/>
    <w:rsid w:val="00C935D2"/>
    <w:rsid w:val="00C937B9"/>
    <w:rsid w:val="00C9492D"/>
    <w:rsid w:val="00C94A3F"/>
    <w:rsid w:val="00C94F71"/>
    <w:rsid w:val="00C94FE6"/>
    <w:rsid w:val="00C95264"/>
    <w:rsid w:val="00C9619E"/>
    <w:rsid w:val="00C96BAD"/>
    <w:rsid w:val="00CA0517"/>
    <w:rsid w:val="00CA0B32"/>
    <w:rsid w:val="00CA21A4"/>
    <w:rsid w:val="00CA284E"/>
    <w:rsid w:val="00CA293E"/>
    <w:rsid w:val="00CA339A"/>
    <w:rsid w:val="00CA3ABC"/>
    <w:rsid w:val="00CA3F97"/>
    <w:rsid w:val="00CA444F"/>
    <w:rsid w:val="00CA49C5"/>
    <w:rsid w:val="00CA4D20"/>
    <w:rsid w:val="00CA4F54"/>
    <w:rsid w:val="00CA61E2"/>
    <w:rsid w:val="00CA6515"/>
    <w:rsid w:val="00CA682D"/>
    <w:rsid w:val="00CA7C57"/>
    <w:rsid w:val="00CB00C3"/>
    <w:rsid w:val="00CB06B3"/>
    <w:rsid w:val="00CB113F"/>
    <w:rsid w:val="00CB1176"/>
    <w:rsid w:val="00CB1528"/>
    <w:rsid w:val="00CB1585"/>
    <w:rsid w:val="00CB17D4"/>
    <w:rsid w:val="00CB1BD4"/>
    <w:rsid w:val="00CB1DED"/>
    <w:rsid w:val="00CB2B08"/>
    <w:rsid w:val="00CB2B1A"/>
    <w:rsid w:val="00CB2FFF"/>
    <w:rsid w:val="00CB36D5"/>
    <w:rsid w:val="00CB3C1D"/>
    <w:rsid w:val="00CB42D5"/>
    <w:rsid w:val="00CB4962"/>
    <w:rsid w:val="00CB4B8A"/>
    <w:rsid w:val="00CB541C"/>
    <w:rsid w:val="00CB58F5"/>
    <w:rsid w:val="00CB5936"/>
    <w:rsid w:val="00CB675C"/>
    <w:rsid w:val="00CB6C69"/>
    <w:rsid w:val="00CB7400"/>
    <w:rsid w:val="00CC0067"/>
    <w:rsid w:val="00CC0499"/>
    <w:rsid w:val="00CC09A6"/>
    <w:rsid w:val="00CC1742"/>
    <w:rsid w:val="00CC1920"/>
    <w:rsid w:val="00CC1BDA"/>
    <w:rsid w:val="00CC1FE8"/>
    <w:rsid w:val="00CC2281"/>
    <w:rsid w:val="00CC2B7D"/>
    <w:rsid w:val="00CC2F4E"/>
    <w:rsid w:val="00CC3BAF"/>
    <w:rsid w:val="00CC3D6E"/>
    <w:rsid w:val="00CC4358"/>
    <w:rsid w:val="00CC467F"/>
    <w:rsid w:val="00CC4A15"/>
    <w:rsid w:val="00CC4E4E"/>
    <w:rsid w:val="00CC4FD5"/>
    <w:rsid w:val="00CC51CB"/>
    <w:rsid w:val="00CC56D3"/>
    <w:rsid w:val="00CC5D28"/>
    <w:rsid w:val="00CC601E"/>
    <w:rsid w:val="00CC6358"/>
    <w:rsid w:val="00CC65F1"/>
    <w:rsid w:val="00CC6A3F"/>
    <w:rsid w:val="00CC6F60"/>
    <w:rsid w:val="00CC6FF4"/>
    <w:rsid w:val="00CC74C6"/>
    <w:rsid w:val="00CC7FFC"/>
    <w:rsid w:val="00CD04D5"/>
    <w:rsid w:val="00CD0789"/>
    <w:rsid w:val="00CD0B4C"/>
    <w:rsid w:val="00CD0BF4"/>
    <w:rsid w:val="00CD0C75"/>
    <w:rsid w:val="00CD0EC7"/>
    <w:rsid w:val="00CD1418"/>
    <w:rsid w:val="00CD1DB6"/>
    <w:rsid w:val="00CD1DE0"/>
    <w:rsid w:val="00CD2F08"/>
    <w:rsid w:val="00CD30CF"/>
    <w:rsid w:val="00CD3102"/>
    <w:rsid w:val="00CD34BE"/>
    <w:rsid w:val="00CD3777"/>
    <w:rsid w:val="00CD3804"/>
    <w:rsid w:val="00CD3B32"/>
    <w:rsid w:val="00CD3C1D"/>
    <w:rsid w:val="00CD4B61"/>
    <w:rsid w:val="00CD4CF6"/>
    <w:rsid w:val="00CD59D8"/>
    <w:rsid w:val="00CD5F7E"/>
    <w:rsid w:val="00CD6011"/>
    <w:rsid w:val="00CD6579"/>
    <w:rsid w:val="00CD7743"/>
    <w:rsid w:val="00CE06A0"/>
    <w:rsid w:val="00CE08E0"/>
    <w:rsid w:val="00CE0C8D"/>
    <w:rsid w:val="00CE15C4"/>
    <w:rsid w:val="00CE1BF2"/>
    <w:rsid w:val="00CE24D3"/>
    <w:rsid w:val="00CE2FCF"/>
    <w:rsid w:val="00CE340F"/>
    <w:rsid w:val="00CE3AD4"/>
    <w:rsid w:val="00CE4392"/>
    <w:rsid w:val="00CE48E6"/>
    <w:rsid w:val="00CE4BC7"/>
    <w:rsid w:val="00CE4DC1"/>
    <w:rsid w:val="00CE5B24"/>
    <w:rsid w:val="00CE6018"/>
    <w:rsid w:val="00CE67CF"/>
    <w:rsid w:val="00CE68CB"/>
    <w:rsid w:val="00CE691B"/>
    <w:rsid w:val="00CE74EA"/>
    <w:rsid w:val="00CF00A0"/>
    <w:rsid w:val="00CF041C"/>
    <w:rsid w:val="00CF06A7"/>
    <w:rsid w:val="00CF06E2"/>
    <w:rsid w:val="00CF0AA3"/>
    <w:rsid w:val="00CF1EFC"/>
    <w:rsid w:val="00CF1F0A"/>
    <w:rsid w:val="00CF206C"/>
    <w:rsid w:val="00CF2544"/>
    <w:rsid w:val="00CF261B"/>
    <w:rsid w:val="00CF2B62"/>
    <w:rsid w:val="00CF2D85"/>
    <w:rsid w:val="00CF310A"/>
    <w:rsid w:val="00CF3323"/>
    <w:rsid w:val="00CF34E7"/>
    <w:rsid w:val="00CF35C8"/>
    <w:rsid w:val="00CF3ABE"/>
    <w:rsid w:val="00CF3D72"/>
    <w:rsid w:val="00CF567A"/>
    <w:rsid w:val="00CF5CA3"/>
    <w:rsid w:val="00CF73C9"/>
    <w:rsid w:val="00CF755E"/>
    <w:rsid w:val="00CF76AF"/>
    <w:rsid w:val="00CF7B42"/>
    <w:rsid w:val="00D001EA"/>
    <w:rsid w:val="00D00363"/>
    <w:rsid w:val="00D00415"/>
    <w:rsid w:val="00D01079"/>
    <w:rsid w:val="00D017F6"/>
    <w:rsid w:val="00D0184D"/>
    <w:rsid w:val="00D021D1"/>
    <w:rsid w:val="00D02F28"/>
    <w:rsid w:val="00D032BE"/>
    <w:rsid w:val="00D036F6"/>
    <w:rsid w:val="00D03950"/>
    <w:rsid w:val="00D04720"/>
    <w:rsid w:val="00D04EE3"/>
    <w:rsid w:val="00D05532"/>
    <w:rsid w:val="00D057EE"/>
    <w:rsid w:val="00D06080"/>
    <w:rsid w:val="00D0640E"/>
    <w:rsid w:val="00D066E6"/>
    <w:rsid w:val="00D06A03"/>
    <w:rsid w:val="00D07A85"/>
    <w:rsid w:val="00D10576"/>
    <w:rsid w:val="00D10F5C"/>
    <w:rsid w:val="00D1139E"/>
    <w:rsid w:val="00D11BA8"/>
    <w:rsid w:val="00D11E9F"/>
    <w:rsid w:val="00D127DC"/>
    <w:rsid w:val="00D12F1C"/>
    <w:rsid w:val="00D135BD"/>
    <w:rsid w:val="00D138BB"/>
    <w:rsid w:val="00D14289"/>
    <w:rsid w:val="00D14F96"/>
    <w:rsid w:val="00D154A3"/>
    <w:rsid w:val="00D1595A"/>
    <w:rsid w:val="00D162BA"/>
    <w:rsid w:val="00D16491"/>
    <w:rsid w:val="00D16749"/>
    <w:rsid w:val="00D168BA"/>
    <w:rsid w:val="00D16B74"/>
    <w:rsid w:val="00D16D8D"/>
    <w:rsid w:val="00D17074"/>
    <w:rsid w:val="00D17694"/>
    <w:rsid w:val="00D176E4"/>
    <w:rsid w:val="00D17ACF"/>
    <w:rsid w:val="00D20020"/>
    <w:rsid w:val="00D201C7"/>
    <w:rsid w:val="00D202A9"/>
    <w:rsid w:val="00D20894"/>
    <w:rsid w:val="00D2142A"/>
    <w:rsid w:val="00D21884"/>
    <w:rsid w:val="00D21E21"/>
    <w:rsid w:val="00D22921"/>
    <w:rsid w:val="00D22E6E"/>
    <w:rsid w:val="00D230CD"/>
    <w:rsid w:val="00D2365F"/>
    <w:rsid w:val="00D23D51"/>
    <w:rsid w:val="00D24A4B"/>
    <w:rsid w:val="00D25636"/>
    <w:rsid w:val="00D26719"/>
    <w:rsid w:val="00D269A1"/>
    <w:rsid w:val="00D272AF"/>
    <w:rsid w:val="00D27596"/>
    <w:rsid w:val="00D2762F"/>
    <w:rsid w:val="00D27BE4"/>
    <w:rsid w:val="00D27BED"/>
    <w:rsid w:val="00D301F1"/>
    <w:rsid w:val="00D31D05"/>
    <w:rsid w:val="00D31DC5"/>
    <w:rsid w:val="00D32214"/>
    <w:rsid w:val="00D322C8"/>
    <w:rsid w:val="00D325EC"/>
    <w:rsid w:val="00D32B43"/>
    <w:rsid w:val="00D32D33"/>
    <w:rsid w:val="00D32DE2"/>
    <w:rsid w:val="00D332CE"/>
    <w:rsid w:val="00D335B6"/>
    <w:rsid w:val="00D33E00"/>
    <w:rsid w:val="00D34C3F"/>
    <w:rsid w:val="00D353AC"/>
    <w:rsid w:val="00D3572B"/>
    <w:rsid w:val="00D35FE8"/>
    <w:rsid w:val="00D365AE"/>
    <w:rsid w:val="00D366A2"/>
    <w:rsid w:val="00D36A77"/>
    <w:rsid w:val="00D36FEE"/>
    <w:rsid w:val="00D37257"/>
    <w:rsid w:val="00D372B0"/>
    <w:rsid w:val="00D37872"/>
    <w:rsid w:val="00D37E5C"/>
    <w:rsid w:val="00D41AB9"/>
    <w:rsid w:val="00D4292D"/>
    <w:rsid w:val="00D43075"/>
    <w:rsid w:val="00D43FE5"/>
    <w:rsid w:val="00D44443"/>
    <w:rsid w:val="00D44481"/>
    <w:rsid w:val="00D44489"/>
    <w:rsid w:val="00D44A03"/>
    <w:rsid w:val="00D45057"/>
    <w:rsid w:val="00D45D19"/>
    <w:rsid w:val="00D462FB"/>
    <w:rsid w:val="00D465CB"/>
    <w:rsid w:val="00D471A0"/>
    <w:rsid w:val="00D47528"/>
    <w:rsid w:val="00D50228"/>
    <w:rsid w:val="00D504BD"/>
    <w:rsid w:val="00D50559"/>
    <w:rsid w:val="00D50746"/>
    <w:rsid w:val="00D50782"/>
    <w:rsid w:val="00D50820"/>
    <w:rsid w:val="00D50D69"/>
    <w:rsid w:val="00D511A3"/>
    <w:rsid w:val="00D512B3"/>
    <w:rsid w:val="00D53245"/>
    <w:rsid w:val="00D532EF"/>
    <w:rsid w:val="00D534A4"/>
    <w:rsid w:val="00D53F09"/>
    <w:rsid w:val="00D54089"/>
    <w:rsid w:val="00D54287"/>
    <w:rsid w:val="00D549D6"/>
    <w:rsid w:val="00D549F0"/>
    <w:rsid w:val="00D55A3C"/>
    <w:rsid w:val="00D567D0"/>
    <w:rsid w:val="00D56E42"/>
    <w:rsid w:val="00D57188"/>
    <w:rsid w:val="00D57527"/>
    <w:rsid w:val="00D5791C"/>
    <w:rsid w:val="00D609F2"/>
    <w:rsid w:val="00D60ACA"/>
    <w:rsid w:val="00D60CD0"/>
    <w:rsid w:val="00D61394"/>
    <w:rsid w:val="00D620E8"/>
    <w:rsid w:val="00D6222C"/>
    <w:rsid w:val="00D62FC6"/>
    <w:rsid w:val="00D63D8C"/>
    <w:rsid w:val="00D640A1"/>
    <w:rsid w:val="00D64428"/>
    <w:rsid w:val="00D654B5"/>
    <w:rsid w:val="00D65AB6"/>
    <w:rsid w:val="00D65BE0"/>
    <w:rsid w:val="00D65CF1"/>
    <w:rsid w:val="00D664C4"/>
    <w:rsid w:val="00D6651A"/>
    <w:rsid w:val="00D66BCD"/>
    <w:rsid w:val="00D67530"/>
    <w:rsid w:val="00D67D70"/>
    <w:rsid w:val="00D7057C"/>
    <w:rsid w:val="00D706A2"/>
    <w:rsid w:val="00D706AC"/>
    <w:rsid w:val="00D71936"/>
    <w:rsid w:val="00D7234D"/>
    <w:rsid w:val="00D72795"/>
    <w:rsid w:val="00D727EC"/>
    <w:rsid w:val="00D72D8F"/>
    <w:rsid w:val="00D732DC"/>
    <w:rsid w:val="00D73530"/>
    <w:rsid w:val="00D74464"/>
    <w:rsid w:val="00D74773"/>
    <w:rsid w:val="00D7486B"/>
    <w:rsid w:val="00D749A8"/>
    <w:rsid w:val="00D75218"/>
    <w:rsid w:val="00D753EB"/>
    <w:rsid w:val="00D7544E"/>
    <w:rsid w:val="00D754F9"/>
    <w:rsid w:val="00D75BA8"/>
    <w:rsid w:val="00D75C19"/>
    <w:rsid w:val="00D769F8"/>
    <w:rsid w:val="00D76F2F"/>
    <w:rsid w:val="00D771B9"/>
    <w:rsid w:val="00D77262"/>
    <w:rsid w:val="00D77467"/>
    <w:rsid w:val="00D776B7"/>
    <w:rsid w:val="00D77845"/>
    <w:rsid w:val="00D7799C"/>
    <w:rsid w:val="00D77CB1"/>
    <w:rsid w:val="00D80422"/>
    <w:rsid w:val="00D80AA8"/>
    <w:rsid w:val="00D8112A"/>
    <w:rsid w:val="00D81150"/>
    <w:rsid w:val="00D81509"/>
    <w:rsid w:val="00D81770"/>
    <w:rsid w:val="00D8237A"/>
    <w:rsid w:val="00D82526"/>
    <w:rsid w:val="00D82687"/>
    <w:rsid w:val="00D8284A"/>
    <w:rsid w:val="00D82AFE"/>
    <w:rsid w:val="00D83628"/>
    <w:rsid w:val="00D844EF"/>
    <w:rsid w:val="00D84A89"/>
    <w:rsid w:val="00D84B36"/>
    <w:rsid w:val="00D84CEB"/>
    <w:rsid w:val="00D85463"/>
    <w:rsid w:val="00D85712"/>
    <w:rsid w:val="00D859A5"/>
    <w:rsid w:val="00D85A6D"/>
    <w:rsid w:val="00D86451"/>
    <w:rsid w:val="00D870A6"/>
    <w:rsid w:val="00D87137"/>
    <w:rsid w:val="00D9131B"/>
    <w:rsid w:val="00D9232E"/>
    <w:rsid w:val="00D92509"/>
    <w:rsid w:val="00D926A8"/>
    <w:rsid w:val="00D92868"/>
    <w:rsid w:val="00D92BA8"/>
    <w:rsid w:val="00D92C85"/>
    <w:rsid w:val="00D935F4"/>
    <w:rsid w:val="00D94F66"/>
    <w:rsid w:val="00D95569"/>
    <w:rsid w:val="00D95B39"/>
    <w:rsid w:val="00D95EE7"/>
    <w:rsid w:val="00D95F1E"/>
    <w:rsid w:val="00D96032"/>
    <w:rsid w:val="00D968ED"/>
    <w:rsid w:val="00D96EE4"/>
    <w:rsid w:val="00D97026"/>
    <w:rsid w:val="00D971E3"/>
    <w:rsid w:val="00DA0F81"/>
    <w:rsid w:val="00DA12F7"/>
    <w:rsid w:val="00DA1AC9"/>
    <w:rsid w:val="00DA1D7F"/>
    <w:rsid w:val="00DA25A9"/>
    <w:rsid w:val="00DA2643"/>
    <w:rsid w:val="00DA285C"/>
    <w:rsid w:val="00DA28CE"/>
    <w:rsid w:val="00DA2EBB"/>
    <w:rsid w:val="00DA3057"/>
    <w:rsid w:val="00DA3483"/>
    <w:rsid w:val="00DA36E8"/>
    <w:rsid w:val="00DA383C"/>
    <w:rsid w:val="00DA3DD5"/>
    <w:rsid w:val="00DA3F8D"/>
    <w:rsid w:val="00DA404C"/>
    <w:rsid w:val="00DA410C"/>
    <w:rsid w:val="00DA47B1"/>
    <w:rsid w:val="00DA5284"/>
    <w:rsid w:val="00DA5372"/>
    <w:rsid w:val="00DA5E8C"/>
    <w:rsid w:val="00DA5F0D"/>
    <w:rsid w:val="00DA6B27"/>
    <w:rsid w:val="00DA6F8F"/>
    <w:rsid w:val="00DA7900"/>
    <w:rsid w:val="00DB060E"/>
    <w:rsid w:val="00DB06AE"/>
    <w:rsid w:val="00DB0BD3"/>
    <w:rsid w:val="00DB0D9B"/>
    <w:rsid w:val="00DB1061"/>
    <w:rsid w:val="00DB1136"/>
    <w:rsid w:val="00DB1384"/>
    <w:rsid w:val="00DB1F38"/>
    <w:rsid w:val="00DB23A4"/>
    <w:rsid w:val="00DB371C"/>
    <w:rsid w:val="00DB3B82"/>
    <w:rsid w:val="00DB3CFA"/>
    <w:rsid w:val="00DB483D"/>
    <w:rsid w:val="00DB4D6F"/>
    <w:rsid w:val="00DB4E1F"/>
    <w:rsid w:val="00DB4FFF"/>
    <w:rsid w:val="00DB510D"/>
    <w:rsid w:val="00DB5D01"/>
    <w:rsid w:val="00DB5DD7"/>
    <w:rsid w:val="00DB5E75"/>
    <w:rsid w:val="00DB7274"/>
    <w:rsid w:val="00DB7502"/>
    <w:rsid w:val="00DB7785"/>
    <w:rsid w:val="00DB7D41"/>
    <w:rsid w:val="00DC05B2"/>
    <w:rsid w:val="00DC08C7"/>
    <w:rsid w:val="00DC0B3B"/>
    <w:rsid w:val="00DC0D0A"/>
    <w:rsid w:val="00DC0D76"/>
    <w:rsid w:val="00DC1DB2"/>
    <w:rsid w:val="00DC2EEF"/>
    <w:rsid w:val="00DC2F29"/>
    <w:rsid w:val="00DC317F"/>
    <w:rsid w:val="00DC325C"/>
    <w:rsid w:val="00DC3E42"/>
    <w:rsid w:val="00DC4075"/>
    <w:rsid w:val="00DC43A0"/>
    <w:rsid w:val="00DC499A"/>
    <w:rsid w:val="00DC49FF"/>
    <w:rsid w:val="00DC5806"/>
    <w:rsid w:val="00DC5CA8"/>
    <w:rsid w:val="00DC5E44"/>
    <w:rsid w:val="00DC6486"/>
    <w:rsid w:val="00DC689D"/>
    <w:rsid w:val="00DC6BE7"/>
    <w:rsid w:val="00DC70F2"/>
    <w:rsid w:val="00DC74EE"/>
    <w:rsid w:val="00DC7D8C"/>
    <w:rsid w:val="00DD05CF"/>
    <w:rsid w:val="00DD0B23"/>
    <w:rsid w:val="00DD111B"/>
    <w:rsid w:val="00DD1269"/>
    <w:rsid w:val="00DD18A5"/>
    <w:rsid w:val="00DD1B00"/>
    <w:rsid w:val="00DD1D80"/>
    <w:rsid w:val="00DD304A"/>
    <w:rsid w:val="00DD329A"/>
    <w:rsid w:val="00DD3985"/>
    <w:rsid w:val="00DD3AD8"/>
    <w:rsid w:val="00DD3FB1"/>
    <w:rsid w:val="00DD3FC6"/>
    <w:rsid w:val="00DD4107"/>
    <w:rsid w:val="00DD483C"/>
    <w:rsid w:val="00DD4D2B"/>
    <w:rsid w:val="00DD5270"/>
    <w:rsid w:val="00DD550C"/>
    <w:rsid w:val="00DD5EEF"/>
    <w:rsid w:val="00DD5EF0"/>
    <w:rsid w:val="00DD5FB1"/>
    <w:rsid w:val="00DD66C0"/>
    <w:rsid w:val="00DD67E2"/>
    <w:rsid w:val="00DD6B15"/>
    <w:rsid w:val="00DD6B73"/>
    <w:rsid w:val="00DD6E51"/>
    <w:rsid w:val="00DD74A7"/>
    <w:rsid w:val="00DD7F34"/>
    <w:rsid w:val="00DE014A"/>
    <w:rsid w:val="00DE01FF"/>
    <w:rsid w:val="00DE058C"/>
    <w:rsid w:val="00DE0895"/>
    <w:rsid w:val="00DE0943"/>
    <w:rsid w:val="00DE132C"/>
    <w:rsid w:val="00DE172D"/>
    <w:rsid w:val="00DE2333"/>
    <w:rsid w:val="00DE26ED"/>
    <w:rsid w:val="00DE2DD0"/>
    <w:rsid w:val="00DE2F29"/>
    <w:rsid w:val="00DE399E"/>
    <w:rsid w:val="00DE3D50"/>
    <w:rsid w:val="00DE3E13"/>
    <w:rsid w:val="00DE3E42"/>
    <w:rsid w:val="00DE48F8"/>
    <w:rsid w:val="00DE5F42"/>
    <w:rsid w:val="00DE653E"/>
    <w:rsid w:val="00DE67DE"/>
    <w:rsid w:val="00DE6E98"/>
    <w:rsid w:val="00DE701A"/>
    <w:rsid w:val="00DE709D"/>
    <w:rsid w:val="00DE754C"/>
    <w:rsid w:val="00DF0295"/>
    <w:rsid w:val="00DF06B0"/>
    <w:rsid w:val="00DF0ED1"/>
    <w:rsid w:val="00DF0F7F"/>
    <w:rsid w:val="00DF1B7A"/>
    <w:rsid w:val="00DF2051"/>
    <w:rsid w:val="00DF24DE"/>
    <w:rsid w:val="00DF30CB"/>
    <w:rsid w:val="00DF3832"/>
    <w:rsid w:val="00DF3A4A"/>
    <w:rsid w:val="00DF3C5C"/>
    <w:rsid w:val="00DF4486"/>
    <w:rsid w:val="00DF4B04"/>
    <w:rsid w:val="00DF54FD"/>
    <w:rsid w:val="00DF5F37"/>
    <w:rsid w:val="00DF6258"/>
    <w:rsid w:val="00DF69AB"/>
    <w:rsid w:val="00DF76FB"/>
    <w:rsid w:val="00DF7D73"/>
    <w:rsid w:val="00E00883"/>
    <w:rsid w:val="00E01022"/>
    <w:rsid w:val="00E010E9"/>
    <w:rsid w:val="00E014D3"/>
    <w:rsid w:val="00E014FC"/>
    <w:rsid w:val="00E01E6C"/>
    <w:rsid w:val="00E02539"/>
    <w:rsid w:val="00E0307A"/>
    <w:rsid w:val="00E04681"/>
    <w:rsid w:val="00E046F3"/>
    <w:rsid w:val="00E04DA2"/>
    <w:rsid w:val="00E04F38"/>
    <w:rsid w:val="00E067B6"/>
    <w:rsid w:val="00E06AB1"/>
    <w:rsid w:val="00E06CCD"/>
    <w:rsid w:val="00E06CE6"/>
    <w:rsid w:val="00E0712C"/>
    <w:rsid w:val="00E07412"/>
    <w:rsid w:val="00E07831"/>
    <w:rsid w:val="00E07BB7"/>
    <w:rsid w:val="00E1040F"/>
    <w:rsid w:val="00E1042C"/>
    <w:rsid w:val="00E10820"/>
    <w:rsid w:val="00E110C4"/>
    <w:rsid w:val="00E11522"/>
    <w:rsid w:val="00E11E5C"/>
    <w:rsid w:val="00E124CD"/>
    <w:rsid w:val="00E12A8C"/>
    <w:rsid w:val="00E13267"/>
    <w:rsid w:val="00E132C0"/>
    <w:rsid w:val="00E132F2"/>
    <w:rsid w:val="00E13868"/>
    <w:rsid w:val="00E14DFA"/>
    <w:rsid w:val="00E14F89"/>
    <w:rsid w:val="00E152DF"/>
    <w:rsid w:val="00E15331"/>
    <w:rsid w:val="00E15766"/>
    <w:rsid w:val="00E15A23"/>
    <w:rsid w:val="00E15AE7"/>
    <w:rsid w:val="00E1612E"/>
    <w:rsid w:val="00E16361"/>
    <w:rsid w:val="00E16369"/>
    <w:rsid w:val="00E1772C"/>
    <w:rsid w:val="00E17FF9"/>
    <w:rsid w:val="00E2029F"/>
    <w:rsid w:val="00E206AC"/>
    <w:rsid w:val="00E21745"/>
    <w:rsid w:val="00E219FD"/>
    <w:rsid w:val="00E21A1C"/>
    <w:rsid w:val="00E21D78"/>
    <w:rsid w:val="00E223F6"/>
    <w:rsid w:val="00E228E8"/>
    <w:rsid w:val="00E22E3C"/>
    <w:rsid w:val="00E2380C"/>
    <w:rsid w:val="00E23D18"/>
    <w:rsid w:val="00E24143"/>
    <w:rsid w:val="00E24346"/>
    <w:rsid w:val="00E24417"/>
    <w:rsid w:val="00E24468"/>
    <w:rsid w:val="00E244F5"/>
    <w:rsid w:val="00E24CA3"/>
    <w:rsid w:val="00E25089"/>
    <w:rsid w:val="00E25AE0"/>
    <w:rsid w:val="00E25E3E"/>
    <w:rsid w:val="00E266F8"/>
    <w:rsid w:val="00E26723"/>
    <w:rsid w:val="00E26A38"/>
    <w:rsid w:val="00E278E9"/>
    <w:rsid w:val="00E27C20"/>
    <w:rsid w:val="00E302DB"/>
    <w:rsid w:val="00E30AFF"/>
    <w:rsid w:val="00E3271C"/>
    <w:rsid w:val="00E327D7"/>
    <w:rsid w:val="00E32932"/>
    <w:rsid w:val="00E33E12"/>
    <w:rsid w:val="00E344A8"/>
    <w:rsid w:val="00E34E31"/>
    <w:rsid w:val="00E34FC4"/>
    <w:rsid w:val="00E34FF0"/>
    <w:rsid w:val="00E3535E"/>
    <w:rsid w:val="00E3601D"/>
    <w:rsid w:val="00E365DD"/>
    <w:rsid w:val="00E366E3"/>
    <w:rsid w:val="00E37067"/>
    <w:rsid w:val="00E37977"/>
    <w:rsid w:val="00E4041B"/>
    <w:rsid w:val="00E405DD"/>
    <w:rsid w:val="00E407EE"/>
    <w:rsid w:val="00E40E52"/>
    <w:rsid w:val="00E411EF"/>
    <w:rsid w:val="00E41501"/>
    <w:rsid w:val="00E41C5D"/>
    <w:rsid w:val="00E42077"/>
    <w:rsid w:val="00E4249D"/>
    <w:rsid w:val="00E424B1"/>
    <w:rsid w:val="00E42BA0"/>
    <w:rsid w:val="00E42D6D"/>
    <w:rsid w:val="00E43073"/>
    <w:rsid w:val="00E43334"/>
    <w:rsid w:val="00E438B3"/>
    <w:rsid w:val="00E43C46"/>
    <w:rsid w:val="00E43DAB"/>
    <w:rsid w:val="00E43DF6"/>
    <w:rsid w:val="00E44024"/>
    <w:rsid w:val="00E443B1"/>
    <w:rsid w:val="00E443C6"/>
    <w:rsid w:val="00E4484A"/>
    <w:rsid w:val="00E449F6"/>
    <w:rsid w:val="00E44F50"/>
    <w:rsid w:val="00E4594F"/>
    <w:rsid w:val="00E461A3"/>
    <w:rsid w:val="00E46823"/>
    <w:rsid w:val="00E46892"/>
    <w:rsid w:val="00E46D05"/>
    <w:rsid w:val="00E46F95"/>
    <w:rsid w:val="00E4755D"/>
    <w:rsid w:val="00E477A8"/>
    <w:rsid w:val="00E50180"/>
    <w:rsid w:val="00E505CB"/>
    <w:rsid w:val="00E507C8"/>
    <w:rsid w:val="00E524D6"/>
    <w:rsid w:val="00E527FF"/>
    <w:rsid w:val="00E52A6D"/>
    <w:rsid w:val="00E53BCB"/>
    <w:rsid w:val="00E53E9D"/>
    <w:rsid w:val="00E53F2F"/>
    <w:rsid w:val="00E5409C"/>
    <w:rsid w:val="00E54462"/>
    <w:rsid w:val="00E5470E"/>
    <w:rsid w:val="00E54740"/>
    <w:rsid w:val="00E54A6C"/>
    <w:rsid w:val="00E551B7"/>
    <w:rsid w:val="00E5520D"/>
    <w:rsid w:val="00E554D5"/>
    <w:rsid w:val="00E55526"/>
    <w:rsid w:val="00E55EBE"/>
    <w:rsid w:val="00E560C1"/>
    <w:rsid w:val="00E561E4"/>
    <w:rsid w:val="00E566FF"/>
    <w:rsid w:val="00E569EC"/>
    <w:rsid w:val="00E56F49"/>
    <w:rsid w:val="00E56F4D"/>
    <w:rsid w:val="00E603FA"/>
    <w:rsid w:val="00E60983"/>
    <w:rsid w:val="00E61857"/>
    <w:rsid w:val="00E62AD5"/>
    <w:rsid w:val="00E62BEB"/>
    <w:rsid w:val="00E634A7"/>
    <w:rsid w:val="00E6476F"/>
    <w:rsid w:val="00E65B8D"/>
    <w:rsid w:val="00E664AA"/>
    <w:rsid w:val="00E66665"/>
    <w:rsid w:val="00E67EFD"/>
    <w:rsid w:val="00E70D98"/>
    <w:rsid w:val="00E7108F"/>
    <w:rsid w:val="00E71733"/>
    <w:rsid w:val="00E71986"/>
    <w:rsid w:val="00E72186"/>
    <w:rsid w:val="00E72502"/>
    <w:rsid w:val="00E73A4B"/>
    <w:rsid w:val="00E73F0F"/>
    <w:rsid w:val="00E74556"/>
    <w:rsid w:val="00E74F25"/>
    <w:rsid w:val="00E76190"/>
    <w:rsid w:val="00E763DB"/>
    <w:rsid w:val="00E76DB6"/>
    <w:rsid w:val="00E76E48"/>
    <w:rsid w:val="00E76F5F"/>
    <w:rsid w:val="00E77392"/>
    <w:rsid w:val="00E77ACB"/>
    <w:rsid w:val="00E80C63"/>
    <w:rsid w:val="00E80D75"/>
    <w:rsid w:val="00E80EF9"/>
    <w:rsid w:val="00E80F13"/>
    <w:rsid w:val="00E819D5"/>
    <w:rsid w:val="00E81D16"/>
    <w:rsid w:val="00E81ECB"/>
    <w:rsid w:val="00E8306D"/>
    <w:rsid w:val="00E83658"/>
    <w:rsid w:val="00E83CAF"/>
    <w:rsid w:val="00E83CC9"/>
    <w:rsid w:val="00E83DD9"/>
    <w:rsid w:val="00E84250"/>
    <w:rsid w:val="00E8444B"/>
    <w:rsid w:val="00E844BE"/>
    <w:rsid w:val="00E84EC1"/>
    <w:rsid w:val="00E86054"/>
    <w:rsid w:val="00E878E5"/>
    <w:rsid w:val="00E907B0"/>
    <w:rsid w:val="00E90810"/>
    <w:rsid w:val="00E90D8E"/>
    <w:rsid w:val="00E913FC"/>
    <w:rsid w:val="00E9172E"/>
    <w:rsid w:val="00E91B22"/>
    <w:rsid w:val="00E91B5F"/>
    <w:rsid w:val="00E92568"/>
    <w:rsid w:val="00E92B0C"/>
    <w:rsid w:val="00E9474E"/>
    <w:rsid w:val="00E94808"/>
    <w:rsid w:val="00E94B0E"/>
    <w:rsid w:val="00E9597C"/>
    <w:rsid w:val="00E961AE"/>
    <w:rsid w:val="00E9625C"/>
    <w:rsid w:val="00E9663F"/>
    <w:rsid w:val="00E96975"/>
    <w:rsid w:val="00E96C55"/>
    <w:rsid w:val="00E97894"/>
    <w:rsid w:val="00E97924"/>
    <w:rsid w:val="00E97A0B"/>
    <w:rsid w:val="00E97A29"/>
    <w:rsid w:val="00EA041A"/>
    <w:rsid w:val="00EA06C9"/>
    <w:rsid w:val="00EA075C"/>
    <w:rsid w:val="00EA09B6"/>
    <w:rsid w:val="00EA0AD5"/>
    <w:rsid w:val="00EA0EFA"/>
    <w:rsid w:val="00EA0FAE"/>
    <w:rsid w:val="00EA1397"/>
    <w:rsid w:val="00EA14AE"/>
    <w:rsid w:val="00EA159C"/>
    <w:rsid w:val="00EA17FE"/>
    <w:rsid w:val="00EA185E"/>
    <w:rsid w:val="00EA1EF3"/>
    <w:rsid w:val="00EA2374"/>
    <w:rsid w:val="00EA243F"/>
    <w:rsid w:val="00EA252E"/>
    <w:rsid w:val="00EA28FB"/>
    <w:rsid w:val="00EA2BD6"/>
    <w:rsid w:val="00EA2CFD"/>
    <w:rsid w:val="00EA3965"/>
    <w:rsid w:val="00EA3A76"/>
    <w:rsid w:val="00EA3AFB"/>
    <w:rsid w:val="00EA3E0C"/>
    <w:rsid w:val="00EA3E2D"/>
    <w:rsid w:val="00EA4029"/>
    <w:rsid w:val="00EA4143"/>
    <w:rsid w:val="00EA4A57"/>
    <w:rsid w:val="00EA4A9B"/>
    <w:rsid w:val="00EA5215"/>
    <w:rsid w:val="00EA5391"/>
    <w:rsid w:val="00EA545D"/>
    <w:rsid w:val="00EA54E9"/>
    <w:rsid w:val="00EA5CE1"/>
    <w:rsid w:val="00EA6785"/>
    <w:rsid w:val="00EA6A00"/>
    <w:rsid w:val="00EA6E46"/>
    <w:rsid w:val="00EA70FF"/>
    <w:rsid w:val="00EA7A81"/>
    <w:rsid w:val="00EA7A8E"/>
    <w:rsid w:val="00EA7DDE"/>
    <w:rsid w:val="00EB0064"/>
    <w:rsid w:val="00EB0814"/>
    <w:rsid w:val="00EB08FA"/>
    <w:rsid w:val="00EB0930"/>
    <w:rsid w:val="00EB0C56"/>
    <w:rsid w:val="00EB0F60"/>
    <w:rsid w:val="00EB1378"/>
    <w:rsid w:val="00EB1D8A"/>
    <w:rsid w:val="00EB20E8"/>
    <w:rsid w:val="00EB2799"/>
    <w:rsid w:val="00EB2960"/>
    <w:rsid w:val="00EB3319"/>
    <w:rsid w:val="00EB35B8"/>
    <w:rsid w:val="00EB3860"/>
    <w:rsid w:val="00EB398D"/>
    <w:rsid w:val="00EB6A10"/>
    <w:rsid w:val="00EB6D23"/>
    <w:rsid w:val="00EB7319"/>
    <w:rsid w:val="00EC03BF"/>
    <w:rsid w:val="00EC04F4"/>
    <w:rsid w:val="00EC077E"/>
    <w:rsid w:val="00EC1487"/>
    <w:rsid w:val="00EC1A6C"/>
    <w:rsid w:val="00EC1ABC"/>
    <w:rsid w:val="00EC1AFE"/>
    <w:rsid w:val="00EC1B4D"/>
    <w:rsid w:val="00EC1D45"/>
    <w:rsid w:val="00EC264C"/>
    <w:rsid w:val="00EC3696"/>
    <w:rsid w:val="00EC373C"/>
    <w:rsid w:val="00EC379D"/>
    <w:rsid w:val="00EC4273"/>
    <w:rsid w:val="00EC430E"/>
    <w:rsid w:val="00EC502B"/>
    <w:rsid w:val="00EC5482"/>
    <w:rsid w:val="00EC56C9"/>
    <w:rsid w:val="00EC56ED"/>
    <w:rsid w:val="00EC60FD"/>
    <w:rsid w:val="00EC6C73"/>
    <w:rsid w:val="00EC72F0"/>
    <w:rsid w:val="00EC7C31"/>
    <w:rsid w:val="00ED0883"/>
    <w:rsid w:val="00ED08A4"/>
    <w:rsid w:val="00ED0C9E"/>
    <w:rsid w:val="00ED0CB6"/>
    <w:rsid w:val="00ED172B"/>
    <w:rsid w:val="00ED1A76"/>
    <w:rsid w:val="00ED202F"/>
    <w:rsid w:val="00ED3A5B"/>
    <w:rsid w:val="00ED3A83"/>
    <w:rsid w:val="00ED3F00"/>
    <w:rsid w:val="00ED3F29"/>
    <w:rsid w:val="00ED414A"/>
    <w:rsid w:val="00ED419B"/>
    <w:rsid w:val="00ED43E2"/>
    <w:rsid w:val="00ED4814"/>
    <w:rsid w:val="00ED6400"/>
    <w:rsid w:val="00ED678A"/>
    <w:rsid w:val="00ED7EE0"/>
    <w:rsid w:val="00ED7F52"/>
    <w:rsid w:val="00EE0296"/>
    <w:rsid w:val="00EE06A5"/>
    <w:rsid w:val="00EE0B56"/>
    <w:rsid w:val="00EE1532"/>
    <w:rsid w:val="00EE187C"/>
    <w:rsid w:val="00EE345F"/>
    <w:rsid w:val="00EE366C"/>
    <w:rsid w:val="00EE37BB"/>
    <w:rsid w:val="00EE4518"/>
    <w:rsid w:val="00EE4962"/>
    <w:rsid w:val="00EE5D9B"/>
    <w:rsid w:val="00EE626E"/>
    <w:rsid w:val="00EE6732"/>
    <w:rsid w:val="00EE6D0C"/>
    <w:rsid w:val="00EE6F56"/>
    <w:rsid w:val="00EE788E"/>
    <w:rsid w:val="00EF0F49"/>
    <w:rsid w:val="00EF18D6"/>
    <w:rsid w:val="00EF1A60"/>
    <w:rsid w:val="00EF2069"/>
    <w:rsid w:val="00EF27D5"/>
    <w:rsid w:val="00EF27E7"/>
    <w:rsid w:val="00EF29C3"/>
    <w:rsid w:val="00EF2A36"/>
    <w:rsid w:val="00EF2C1F"/>
    <w:rsid w:val="00EF31D3"/>
    <w:rsid w:val="00EF3289"/>
    <w:rsid w:val="00EF3B9D"/>
    <w:rsid w:val="00EF3C02"/>
    <w:rsid w:val="00EF40F0"/>
    <w:rsid w:val="00EF4248"/>
    <w:rsid w:val="00EF4304"/>
    <w:rsid w:val="00EF4379"/>
    <w:rsid w:val="00EF4CD8"/>
    <w:rsid w:val="00EF4FAD"/>
    <w:rsid w:val="00EF5D35"/>
    <w:rsid w:val="00EF626C"/>
    <w:rsid w:val="00EF631A"/>
    <w:rsid w:val="00EF6689"/>
    <w:rsid w:val="00EF6B55"/>
    <w:rsid w:val="00EF6DBB"/>
    <w:rsid w:val="00EF7085"/>
    <w:rsid w:val="00EF7728"/>
    <w:rsid w:val="00F00A73"/>
    <w:rsid w:val="00F00C4C"/>
    <w:rsid w:val="00F02248"/>
    <w:rsid w:val="00F02753"/>
    <w:rsid w:val="00F02D4A"/>
    <w:rsid w:val="00F03AF7"/>
    <w:rsid w:val="00F04857"/>
    <w:rsid w:val="00F05763"/>
    <w:rsid w:val="00F05A60"/>
    <w:rsid w:val="00F0647C"/>
    <w:rsid w:val="00F075AD"/>
    <w:rsid w:val="00F07969"/>
    <w:rsid w:val="00F07C03"/>
    <w:rsid w:val="00F07D51"/>
    <w:rsid w:val="00F1025F"/>
    <w:rsid w:val="00F105A1"/>
    <w:rsid w:val="00F1169F"/>
    <w:rsid w:val="00F11EC1"/>
    <w:rsid w:val="00F120C9"/>
    <w:rsid w:val="00F126FC"/>
    <w:rsid w:val="00F12931"/>
    <w:rsid w:val="00F134F3"/>
    <w:rsid w:val="00F13999"/>
    <w:rsid w:val="00F14131"/>
    <w:rsid w:val="00F1417C"/>
    <w:rsid w:val="00F1454A"/>
    <w:rsid w:val="00F147C1"/>
    <w:rsid w:val="00F15115"/>
    <w:rsid w:val="00F15464"/>
    <w:rsid w:val="00F154DA"/>
    <w:rsid w:val="00F15539"/>
    <w:rsid w:val="00F159EB"/>
    <w:rsid w:val="00F15BBB"/>
    <w:rsid w:val="00F1614B"/>
    <w:rsid w:val="00F1638E"/>
    <w:rsid w:val="00F16522"/>
    <w:rsid w:val="00F20A26"/>
    <w:rsid w:val="00F21117"/>
    <w:rsid w:val="00F21151"/>
    <w:rsid w:val="00F21E80"/>
    <w:rsid w:val="00F221C0"/>
    <w:rsid w:val="00F223FA"/>
    <w:rsid w:val="00F2286C"/>
    <w:rsid w:val="00F22C24"/>
    <w:rsid w:val="00F23456"/>
    <w:rsid w:val="00F23BD4"/>
    <w:rsid w:val="00F25130"/>
    <w:rsid w:val="00F25E1D"/>
    <w:rsid w:val="00F25F7A"/>
    <w:rsid w:val="00F26420"/>
    <w:rsid w:val="00F26BBD"/>
    <w:rsid w:val="00F27EE5"/>
    <w:rsid w:val="00F306BE"/>
    <w:rsid w:val="00F308C2"/>
    <w:rsid w:val="00F30F0F"/>
    <w:rsid w:val="00F31236"/>
    <w:rsid w:val="00F319FF"/>
    <w:rsid w:val="00F31C7B"/>
    <w:rsid w:val="00F32886"/>
    <w:rsid w:val="00F329BC"/>
    <w:rsid w:val="00F33C31"/>
    <w:rsid w:val="00F34061"/>
    <w:rsid w:val="00F3428B"/>
    <w:rsid w:val="00F35CF7"/>
    <w:rsid w:val="00F35F60"/>
    <w:rsid w:val="00F360FC"/>
    <w:rsid w:val="00F36135"/>
    <w:rsid w:val="00F364D9"/>
    <w:rsid w:val="00F40ABE"/>
    <w:rsid w:val="00F4147E"/>
    <w:rsid w:val="00F414A2"/>
    <w:rsid w:val="00F43509"/>
    <w:rsid w:val="00F43628"/>
    <w:rsid w:val="00F440C6"/>
    <w:rsid w:val="00F44C31"/>
    <w:rsid w:val="00F45454"/>
    <w:rsid w:val="00F45E3E"/>
    <w:rsid w:val="00F45F8D"/>
    <w:rsid w:val="00F46092"/>
    <w:rsid w:val="00F469AB"/>
    <w:rsid w:val="00F46E80"/>
    <w:rsid w:val="00F47279"/>
    <w:rsid w:val="00F47C26"/>
    <w:rsid w:val="00F47CC2"/>
    <w:rsid w:val="00F5139B"/>
    <w:rsid w:val="00F513A6"/>
    <w:rsid w:val="00F51650"/>
    <w:rsid w:val="00F520E1"/>
    <w:rsid w:val="00F52441"/>
    <w:rsid w:val="00F52E58"/>
    <w:rsid w:val="00F5407B"/>
    <w:rsid w:val="00F5421E"/>
    <w:rsid w:val="00F5497F"/>
    <w:rsid w:val="00F560E0"/>
    <w:rsid w:val="00F6033C"/>
    <w:rsid w:val="00F60676"/>
    <w:rsid w:val="00F61103"/>
    <w:rsid w:val="00F611EA"/>
    <w:rsid w:val="00F61378"/>
    <w:rsid w:val="00F6179F"/>
    <w:rsid w:val="00F620E5"/>
    <w:rsid w:val="00F6214C"/>
    <w:rsid w:val="00F628BA"/>
    <w:rsid w:val="00F62CC7"/>
    <w:rsid w:val="00F62DD2"/>
    <w:rsid w:val="00F62E3E"/>
    <w:rsid w:val="00F6306F"/>
    <w:rsid w:val="00F63DC2"/>
    <w:rsid w:val="00F63EED"/>
    <w:rsid w:val="00F6411C"/>
    <w:rsid w:val="00F646AD"/>
    <w:rsid w:val="00F64D75"/>
    <w:rsid w:val="00F650B5"/>
    <w:rsid w:val="00F65118"/>
    <w:rsid w:val="00F651BB"/>
    <w:rsid w:val="00F656A5"/>
    <w:rsid w:val="00F65F62"/>
    <w:rsid w:val="00F66102"/>
    <w:rsid w:val="00F666D4"/>
    <w:rsid w:val="00F66797"/>
    <w:rsid w:val="00F667C2"/>
    <w:rsid w:val="00F670AF"/>
    <w:rsid w:val="00F6710C"/>
    <w:rsid w:val="00F671FD"/>
    <w:rsid w:val="00F67216"/>
    <w:rsid w:val="00F6732F"/>
    <w:rsid w:val="00F67CCE"/>
    <w:rsid w:val="00F70665"/>
    <w:rsid w:val="00F709B4"/>
    <w:rsid w:val="00F70DA6"/>
    <w:rsid w:val="00F7154F"/>
    <w:rsid w:val="00F71960"/>
    <w:rsid w:val="00F723D8"/>
    <w:rsid w:val="00F72BCD"/>
    <w:rsid w:val="00F72CC3"/>
    <w:rsid w:val="00F7315E"/>
    <w:rsid w:val="00F7316C"/>
    <w:rsid w:val="00F7321D"/>
    <w:rsid w:val="00F73BE9"/>
    <w:rsid w:val="00F73D22"/>
    <w:rsid w:val="00F740DA"/>
    <w:rsid w:val="00F742EE"/>
    <w:rsid w:val="00F74B79"/>
    <w:rsid w:val="00F74CDE"/>
    <w:rsid w:val="00F74FE6"/>
    <w:rsid w:val="00F75138"/>
    <w:rsid w:val="00F75332"/>
    <w:rsid w:val="00F7591F"/>
    <w:rsid w:val="00F75F12"/>
    <w:rsid w:val="00F76A12"/>
    <w:rsid w:val="00F76E9E"/>
    <w:rsid w:val="00F77544"/>
    <w:rsid w:val="00F7765D"/>
    <w:rsid w:val="00F77830"/>
    <w:rsid w:val="00F7790E"/>
    <w:rsid w:val="00F77A28"/>
    <w:rsid w:val="00F800DD"/>
    <w:rsid w:val="00F802B9"/>
    <w:rsid w:val="00F8112C"/>
    <w:rsid w:val="00F812C5"/>
    <w:rsid w:val="00F815F7"/>
    <w:rsid w:val="00F816F1"/>
    <w:rsid w:val="00F81CF6"/>
    <w:rsid w:val="00F82391"/>
    <w:rsid w:val="00F827B4"/>
    <w:rsid w:val="00F82CAD"/>
    <w:rsid w:val="00F8364D"/>
    <w:rsid w:val="00F83A93"/>
    <w:rsid w:val="00F83DD7"/>
    <w:rsid w:val="00F841BE"/>
    <w:rsid w:val="00F84818"/>
    <w:rsid w:val="00F84FC2"/>
    <w:rsid w:val="00F860BF"/>
    <w:rsid w:val="00F8670F"/>
    <w:rsid w:val="00F876A3"/>
    <w:rsid w:val="00F87854"/>
    <w:rsid w:val="00F90968"/>
    <w:rsid w:val="00F90C4C"/>
    <w:rsid w:val="00F911F0"/>
    <w:rsid w:val="00F912D9"/>
    <w:rsid w:val="00F922BA"/>
    <w:rsid w:val="00F9249C"/>
    <w:rsid w:val="00F927F5"/>
    <w:rsid w:val="00F929AC"/>
    <w:rsid w:val="00F92A9A"/>
    <w:rsid w:val="00F92D38"/>
    <w:rsid w:val="00F92FB6"/>
    <w:rsid w:val="00F93D97"/>
    <w:rsid w:val="00F93F0F"/>
    <w:rsid w:val="00F947DE"/>
    <w:rsid w:val="00F94A75"/>
    <w:rsid w:val="00F94AFB"/>
    <w:rsid w:val="00F94EF8"/>
    <w:rsid w:val="00F95243"/>
    <w:rsid w:val="00F95258"/>
    <w:rsid w:val="00F9534B"/>
    <w:rsid w:val="00F953E5"/>
    <w:rsid w:val="00F95830"/>
    <w:rsid w:val="00F95967"/>
    <w:rsid w:val="00F95B7C"/>
    <w:rsid w:val="00F970F5"/>
    <w:rsid w:val="00F97D0E"/>
    <w:rsid w:val="00F97D4F"/>
    <w:rsid w:val="00FA0576"/>
    <w:rsid w:val="00FA1CCE"/>
    <w:rsid w:val="00FA24E1"/>
    <w:rsid w:val="00FA27DC"/>
    <w:rsid w:val="00FA2DC3"/>
    <w:rsid w:val="00FA3157"/>
    <w:rsid w:val="00FA3213"/>
    <w:rsid w:val="00FA3504"/>
    <w:rsid w:val="00FA35A8"/>
    <w:rsid w:val="00FA3628"/>
    <w:rsid w:val="00FA3BA7"/>
    <w:rsid w:val="00FA4C18"/>
    <w:rsid w:val="00FA4D0D"/>
    <w:rsid w:val="00FA4E5B"/>
    <w:rsid w:val="00FA4FF4"/>
    <w:rsid w:val="00FA53D8"/>
    <w:rsid w:val="00FA5F03"/>
    <w:rsid w:val="00FA63C9"/>
    <w:rsid w:val="00FA719D"/>
    <w:rsid w:val="00FA7962"/>
    <w:rsid w:val="00FB0198"/>
    <w:rsid w:val="00FB145E"/>
    <w:rsid w:val="00FB17ED"/>
    <w:rsid w:val="00FB1BB1"/>
    <w:rsid w:val="00FB2159"/>
    <w:rsid w:val="00FB2ABE"/>
    <w:rsid w:val="00FB2C94"/>
    <w:rsid w:val="00FB3360"/>
    <w:rsid w:val="00FB398B"/>
    <w:rsid w:val="00FB3A90"/>
    <w:rsid w:val="00FB3B7F"/>
    <w:rsid w:val="00FB3C2F"/>
    <w:rsid w:val="00FB3C37"/>
    <w:rsid w:val="00FB3C86"/>
    <w:rsid w:val="00FB3C98"/>
    <w:rsid w:val="00FB4116"/>
    <w:rsid w:val="00FB4302"/>
    <w:rsid w:val="00FB43B1"/>
    <w:rsid w:val="00FB4424"/>
    <w:rsid w:val="00FB4586"/>
    <w:rsid w:val="00FB4A77"/>
    <w:rsid w:val="00FB50EA"/>
    <w:rsid w:val="00FB5698"/>
    <w:rsid w:val="00FB5859"/>
    <w:rsid w:val="00FB5B77"/>
    <w:rsid w:val="00FB61BF"/>
    <w:rsid w:val="00FB6DF6"/>
    <w:rsid w:val="00FB7465"/>
    <w:rsid w:val="00FB7CE9"/>
    <w:rsid w:val="00FC0843"/>
    <w:rsid w:val="00FC08C7"/>
    <w:rsid w:val="00FC1064"/>
    <w:rsid w:val="00FC13EB"/>
    <w:rsid w:val="00FC1A80"/>
    <w:rsid w:val="00FC25DF"/>
    <w:rsid w:val="00FC347C"/>
    <w:rsid w:val="00FC35BC"/>
    <w:rsid w:val="00FC3C00"/>
    <w:rsid w:val="00FC3E6A"/>
    <w:rsid w:val="00FC445A"/>
    <w:rsid w:val="00FC44DB"/>
    <w:rsid w:val="00FC45D3"/>
    <w:rsid w:val="00FC4C0F"/>
    <w:rsid w:val="00FC4D72"/>
    <w:rsid w:val="00FC4DBA"/>
    <w:rsid w:val="00FC4DC2"/>
    <w:rsid w:val="00FC4EA5"/>
    <w:rsid w:val="00FC6004"/>
    <w:rsid w:val="00FC6BC4"/>
    <w:rsid w:val="00FC6CE4"/>
    <w:rsid w:val="00FD0DCF"/>
    <w:rsid w:val="00FD13B8"/>
    <w:rsid w:val="00FD1685"/>
    <w:rsid w:val="00FD202B"/>
    <w:rsid w:val="00FD2146"/>
    <w:rsid w:val="00FD2275"/>
    <w:rsid w:val="00FD22C4"/>
    <w:rsid w:val="00FD2442"/>
    <w:rsid w:val="00FD2460"/>
    <w:rsid w:val="00FD2497"/>
    <w:rsid w:val="00FD271F"/>
    <w:rsid w:val="00FD2BBE"/>
    <w:rsid w:val="00FD2F35"/>
    <w:rsid w:val="00FD3617"/>
    <w:rsid w:val="00FD38D7"/>
    <w:rsid w:val="00FD3DB1"/>
    <w:rsid w:val="00FD3DC0"/>
    <w:rsid w:val="00FD3E9D"/>
    <w:rsid w:val="00FD3F81"/>
    <w:rsid w:val="00FD44D4"/>
    <w:rsid w:val="00FD454F"/>
    <w:rsid w:val="00FD526B"/>
    <w:rsid w:val="00FD52A4"/>
    <w:rsid w:val="00FD6377"/>
    <w:rsid w:val="00FD663C"/>
    <w:rsid w:val="00FD79BC"/>
    <w:rsid w:val="00FD7AA2"/>
    <w:rsid w:val="00FE0556"/>
    <w:rsid w:val="00FE0B22"/>
    <w:rsid w:val="00FE0B98"/>
    <w:rsid w:val="00FE17D1"/>
    <w:rsid w:val="00FE1812"/>
    <w:rsid w:val="00FE182B"/>
    <w:rsid w:val="00FE18D7"/>
    <w:rsid w:val="00FE1DB5"/>
    <w:rsid w:val="00FE24C2"/>
    <w:rsid w:val="00FE2868"/>
    <w:rsid w:val="00FE2B53"/>
    <w:rsid w:val="00FE2C36"/>
    <w:rsid w:val="00FE3120"/>
    <w:rsid w:val="00FE35B2"/>
    <w:rsid w:val="00FE3A26"/>
    <w:rsid w:val="00FE3D08"/>
    <w:rsid w:val="00FE429F"/>
    <w:rsid w:val="00FE436A"/>
    <w:rsid w:val="00FE52FE"/>
    <w:rsid w:val="00FE53B4"/>
    <w:rsid w:val="00FE57DE"/>
    <w:rsid w:val="00FE59EF"/>
    <w:rsid w:val="00FE6AD2"/>
    <w:rsid w:val="00FE720B"/>
    <w:rsid w:val="00FE72BF"/>
    <w:rsid w:val="00FE75DA"/>
    <w:rsid w:val="00FE76AE"/>
    <w:rsid w:val="00FE78FC"/>
    <w:rsid w:val="00FE7AD2"/>
    <w:rsid w:val="00FF001C"/>
    <w:rsid w:val="00FF04AC"/>
    <w:rsid w:val="00FF0BFF"/>
    <w:rsid w:val="00FF15FD"/>
    <w:rsid w:val="00FF18B6"/>
    <w:rsid w:val="00FF1F42"/>
    <w:rsid w:val="00FF26B3"/>
    <w:rsid w:val="00FF26F6"/>
    <w:rsid w:val="00FF330D"/>
    <w:rsid w:val="00FF3505"/>
    <w:rsid w:val="00FF43D0"/>
    <w:rsid w:val="00FF53A6"/>
    <w:rsid w:val="00FF5D64"/>
    <w:rsid w:val="00FF5E76"/>
    <w:rsid w:val="00FF6400"/>
    <w:rsid w:val="00FF645E"/>
    <w:rsid w:val="00FF6E0A"/>
    <w:rsid w:val="00FF6EAE"/>
    <w:rsid w:val="00FF7822"/>
    <w:rsid w:val="00FF7939"/>
    <w:rsid w:val="00FF79C0"/>
    <w:rsid w:val="00FF7BDA"/>
    <w:rsid w:val="00FF7C8B"/>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5a600,#c3c3c3,#007087"/>
    </o:shapedefaults>
    <o:shapelayout v:ext="edit">
      <o:idmap v:ext="edit" data="1"/>
    </o:shapelayout>
  </w:shapeDefaults>
  <w:decimalSymbol w:val=","/>
  <w:listSeparator w:val=";"/>
  <w14:docId w14:val="48C0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257111"/>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jc w:val="left"/>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jc w:val="left"/>
    </w:pPr>
    <w:rPr>
      <w:color w:val="FFFFFF"/>
    </w:rPr>
  </w:style>
  <w:style w:type="paragraph" w:customStyle="1" w:styleId="tabeliall">
    <w:name w:val="tabeli all"/>
    <w:basedOn w:val="Normal"/>
    <w:autoRedefine/>
    <w:rsid w:val="00373EEF"/>
    <w:pPr>
      <w:ind w:left="284"/>
      <w:jc w:val="left"/>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257111"/>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jc w:val="left"/>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jc w:val="left"/>
    </w:pPr>
    <w:rPr>
      <w:color w:val="FFFFFF"/>
    </w:rPr>
  </w:style>
  <w:style w:type="paragraph" w:customStyle="1" w:styleId="tabeliall">
    <w:name w:val="tabeli all"/>
    <w:basedOn w:val="Normal"/>
    <w:autoRedefine/>
    <w:rsid w:val="00373EEF"/>
    <w:pPr>
      <w:ind w:left="284"/>
      <w:jc w:val="left"/>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263">
      <w:bodyDiv w:val="1"/>
      <w:marLeft w:val="0"/>
      <w:marRight w:val="0"/>
      <w:marTop w:val="0"/>
      <w:marBottom w:val="0"/>
      <w:divBdr>
        <w:top w:val="none" w:sz="0" w:space="0" w:color="auto"/>
        <w:left w:val="none" w:sz="0" w:space="0" w:color="auto"/>
        <w:bottom w:val="none" w:sz="0" w:space="0" w:color="auto"/>
        <w:right w:val="none" w:sz="0" w:space="0" w:color="auto"/>
      </w:divBdr>
    </w:div>
    <w:div w:id="134877905">
      <w:bodyDiv w:val="1"/>
      <w:marLeft w:val="0"/>
      <w:marRight w:val="0"/>
      <w:marTop w:val="0"/>
      <w:marBottom w:val="0"/>
      <w:divBdr>
        <w:top w:val="none" w:sz="0" w:space="0" w:color="auto"/>
        <w:left w:val="none" w:sz="0" w:space="0" w:color="auto"/>
        <w:bottom w:val="none" w:sz="0" w:space="0" w:color="auto"/>
        <w:right w:val="none" w:sz="0" w:space="0" w:color="auto"/>
      </w:divBdr>
    </w:div>
    <w:div w:id="148209047">
      <w:bodyDiv w:val="1"/>
      <w:marLeft w:val="0"/>
      <w:marRight w:val="0"/>
      <w:marTop w:val="0"/>
      <w:marBottom w:val="0"/>
      <w:divBdr>
        <w:top w:val="none" w:sz="0" w:space="0" w:color="auto"/>
        <w:left w:val="none" w:sz="0" w:space="0" w:color="auto"/>
        <w:bottom w:val="none" w:sz="0" w:space="0" w:color="auto"/>
        <w:right w:val="none" w:sz="0" w:space="0" w:color="auto"/>
      </w:divBdr>
    </w:div>
    <w:div w:id="151067714">
      <w:bodyDiv w:val="1"/>
      <w:marLeft w:val="0"/>
      <w:marRight w:val="0"/>
      <w:marTop w:val="0"/>
      <w:marBottom w:val="0"/>
      <w:divBdr>
        <w:top w:val="none" w:sz="0" w:space="0" w:color="auto"/>
        <w:left w:val="none" w:sz="0" w:space="0" w:color="auto"/>
        <w:bottom w:val="none" w:sz="0" w:space="0" w:color="auto"/>
        <w:right w:val="none" w:sz="0" w:space="0" w:color="auto"/>
      </w:divBdr>
    </w:div>
    <w:div w:id="160781803">
      <w:bodyDiv w:val="1"/>
      <w:marLeft w:val="0"/>
      <w:marRight w:val="0"/>
      <w:marTop w:val="0"/>
      <w:marBottom w:val="0"/>
      <w:divBdr>
        <w:top w:val="none" w:sz="0" w:space="0" w:color="auto"/>
        <w:left w:val="none" w:sz="0" w:space="0" w:color="auto"/>
        <w:bottom w:val="none" w:sz="0" w:space="0" w:color="auto"/>
        <w:right w:val="none" w:sz="0" w:space="0" w:color="auto"/>
      </w:divBdr>
    </w:div>
    <w:div w:id="162667569">
      <w:bodyDiv w:val="1"/>
      <w:marLeft w:val="0"/>
      <w:marRight w:val="0"/>
      <w:marTop w:val="0"/>
      <w:marBottom w:val="0"/>
      <w:divBdr>
        <w:top w:val="none" w:sz="0" w:space="0" w:color="auto"/>
        <w:left w:val="none" w:sz="0" w:space="0" w:color="auto"/>
        <w:bottom w:val="none" w:sz="0" w:space="0" w:color="auto"/>
        <w:right w:val="none" w:sz="0" w:space="0" w:color="auto"/>
      </w:divBdr>
    </w:div>
    <w:div w:id="195117746">
      <w:bodyDiv w:val="1"/>
      <w:marLeft w:val="0"/>
      <w:marRight w:val="0"/>
      <w:marTop w:val="0"/>
      <w:marBottom w:val="0"/>
      <w:divBdr>
        <w:top w:val="none" w:sz="0" w:space="0" w:color="auto"/>
        <w:left w:val="none" w:sz="0" w:space="0" w:color="auto"/>
        <w:bottom w:val="none" w:sz="0" w:space="0" w:color="auto"/>
        <w:right w:val="none" w:sz="0" w:space="0" w:color="auto"/>
      </w:divBdr>
    </w:div>
    <w:div w:id="204219211">
      <w:bodyDiv w:val="1"/>
      <w:marLeft w:val="0"/>
      <w:marRight w:val="0"/>
      <w:marTop w:val="0"/>
      <w:marBottom w:val="0"/>
      <w:divBdr>
        <w:top w:val="none" w:sz="0" w:space="0" w:color="auto"/>
        <w:left w:val="none" w:sz="0" w:space="0" w:color="auto"/>
        <w:bottom w:val="none" w:sz="0" w:space="0" w:color="auto"/>
        <w:right w:val="none" w:sz="0" w:space="0" w:color="auto"/>
      </w:divBdr>
    </w:div>
    <w:div w:id="209072617">
      <w:bodyDiv w:val="1"/>
      <w:marLeft w:val="0"/>
      <w:marRight w:val="0"/>
      <w:marTop w:val="0"/>
      <w:marBottom w:val="0"/>
      <w:divBdr>
        <w:top w:val="none" w:sz="0" w:space="0" w:color="auto"/>
        <w:left w:val="none" w:sz="0" w:space="0" w:color="auto"/>
        <w:bottom w:val="none" w:sz="0" w:space="0" w:color="auto"/>
        <w:right w:val="none" w:sz="0" w:space="0" w:color="auto"/>
      </w:divBdr>
    </w:div>
    <w:div w:id="247084455">
      <w:bodyDiv w:val="1"/>
      <w:marLeft w:val="0"/>
      <w:marRight w:val="0"/>
      <w:marTop w:val="0"/>
      <w:marBottom w:val="0"/>
      <w:divBdr>
        <w:top w:val="none" w:sz="0" w:space="0" w:color="auto"/>
        <w:left w:val="none" w:sz="0" w:space="0" w:color="auto"/>
        <w:bottom w:val="none" w:sz="0" w:space="0" w:color="auto"/>
        <w:right w:val="none" w:sz="0" w:space="0" w:color="auto"/>
      </w:divBdr>
    </w:div>
    <w:div w:id="288363106">
      <w:bodyDiv w:val="1"/>
      <w:marLeft w:val="0"/>
      <w:marRight w:val="0"/>
      <w:marTop w:val="0"/>
      <w:marBottom w:val="0"/>
      <w:divBdr>
        <w:top w:val="none" w:sz="0" w:space="0" w:color="auto"/>
        <w:left w:val="none" w:sz="0" w:space="0" w:color="auto"/>
        <w:bottom w:val="none" w:sz="0" w:space="0" w:color="auto"/>
        <w:right w:val="none" w:sz="0" w:space="0" w:color="auto"/>
      </w:divBdr>
    </w:div>
    <w:div w:id="294793113">
      <w:bodyDiv w:val="1"/>
      <w:marLeft w:val="0"/>
      <w:marRight w:val="0"/>
      <w:marTop w:val="0"/>
      <w:marBottom w:val="0"/>
      <w:divBdr>
        <w:top w:val="none" w:sz="0" w:space="0" w:color="auto"/>
        <w:left w:val="none" w:sz="0" w:space="0" w:color="auto"/>
        <w:bottom w:val="none" w:sz="0" w:space="0" w:color="auto"/>
        <w:right w:val="none" w:sz="0" w:space="0" w:color="auto"/>
      </w:divBdr>
    </w:div>
    <w:div w:id="304774531">
      <w:bodyDiv w:val="1"/>
      <w:marLeft w:val="0"/>
      <w:marRight w:val="0"/>
      <w:marTop w:val="0"/>
      <w:marBottom w:val="0"/>
      <w:divBdr>
        <w:top w:val="none" w:sz="0" w:space="0" w:color="auto"/>
        <w:left w:val="none" w:sz="0" w:space="0" w:color="auto"/>
        <w:bottom w:val="none" w:sz="0" w:space="0" w:color="auto"/>
        <w:right w:val="none" w:sz="0" w:space="0" w:color="auto"/>
      </w:divBdr>
    </w:div>
    <w:div w:id="386731979">
      <w:bodyDiv w:val="1"/>
      <w:marLeft w:val="0"/>
      <w:marRight w:val="0"/>
      <w:marTop w:val="0"/>
      <w:marBottom w:val="0"/>
      <w:divBdr>
        <w:top w:val="none" w:sz="0" w:space="0" w:color="auto"/>
        <w:left w:val="none" w:sz="0" w:space="0" w:color="auto"/>
        <w:bottom w:val="none" w:sz="0" w:space="0" w:color="auto"/>
        <w:right w:val="none" w:sz="0" w:space="0" w:color="auto"/>
      </w:divBdr>
    </w:div>
    <w:div w:id="402410706">
      <w:bodyDiv w:val="1"/>
      <w:marLeft w:val="0"/>
      <w:marRight w:val="0"/>
      <w:marTop w:val="0"/>
      <w:marBottom w:val="0"/>
      <w:divBdr>
        <w:top w:val="none" w:sz="0" w:space="0" w:color="auto"/>
        <w:left w:val="none" w:sz="0" w:space="0" w:color="auto"/>
        <w:bottom w:val="none" w:sz="0" w:space="0" w:color="auto"/>
        <w:right w:val="none" w:sz="0" w:space="0" w:color="auto"/>
      </w:divBdr>
    </w:div>
    <w:div w:id="420567384">
      <w:bodyDiv w:val="1"/>
      <w:marLeft w:val="0"/>
      <w:marRight w:val="0"/>
      <w:marTop w:val="0"/>
      <w:marBottom w:val="0"/>
      <w:divBdr>
        <w:top w:val="none" w:sz="0" w:space="0" w:color="auto"/>
        <w:left w:val="none" w:sz="0" w:space="0" w:color="auto"/>
        <w:bottom w:val="none" w:sz="0" w:space="0" w:color="auto"/>
        <w:right w:val="none" w:sz="0" w:space="0" w:color="auto"/>
      </w:divBdr>
    </w:div>
    <w:div w:id="549459222">
      <w:bodyDiv w:val="1"/>
      <w:marLeft w:val="0"/>
      <w:marRight w:val="0"/>
      <w:marTop w:val="0"/>
      <w:marBottom w:val="0"/>
      <w:divBdr>
        <w:top w:val="none" w:sz="0" w:space="0" w:color="auto"/>
        <w:left w:val="none" w:sz="0" w:space="0" w:color="auto"/>
        <w:bottom w:val="none" w:sz="0" w:space="0" w:color="auto"/>
        <w:right w:val="none" w:sz="0" w:space="0" w:color="auto"/>
      </w:divBdr>
    </w:div>
    <w:div w:id="612521160">
      <w:bodyDiv w:val="1"/>
      <w:marLeft w:val="0"/>
      <w:marRight w:val="0"/>
      <w:marTop w:val="0"/>
      <w:marBottom w:val="0"/>
      <w:divBdr>
        <w:top w:val="none" w:sz="0" w:space="0" w:color="auto"/>
        <w:left w:val="none" w:sz="0" w:space="0" w:color="auto"/>
        <w:bottom w:val="none" w:sz="0" w:space="0" w:color="auto"/>
        <w:right w:val="none" w:sz="0" w:space="0" w:color="auto"/>
      </w:divBdr>
    </w:div>
    <w:div w:id="623468973">
      <w:bodyDiv w:val="1"/>
      <w:marLeft w:val="0"/>
      <w:marRight w:val="0"/>
      <w:marTop w:val="0"/>
      <w:marBottom w:val="0"/>
      <w:divBdr>
        <w:top w:val="none" w:sz="0" w:space="0" w:color="auto"/>
        <w:left w:val="none" w:sz="0" w:space="0" w:color="auto"/>
        <w:bottom w:val="none" w:sz="0" w:space="0" w:color="auto"/>
        <w:right w:val="none" w:sz="0" w:space="0" w:color="auto"/>
      </w:divBdr>
    </w:div>
    <w:div w:id="681669482">
      <w:bodyDiv w:val="1"/>
      <w:marLeft w:val="0"/>
      <w:marRight w:val="0"/>
      <w:marTop w:val="0"/>
      <w:marBottom w:val="0"/>
      <w:divBdr>
        <w:top w:val="none" w:sz="0" w:space="0" w:color="auto"/>
        <w:left w:val="none" w:sz="0" w:space="0" w:color="auto"/>
        <w:bottom w:val="none" w:sz="0" w:space="0" w:color="auto"/>
        <w:right w:val="none" w:sz="0" w:space="0" w:color="auto"/>
      </w:divBdr>
    </w:div>
    <w:div w:id="684213687">
      <w:bodyDiv w:val="1"/>
      <w:marLeft w:val="0"/>
      <w:marRight w:val="0"/>
      <w:marTop w:val="0"/>
      <w:marBottom w:val="0"/>
      <w:divBdr>
        <w:top w:val="none" w:sz="0" w:space="0" w:color="auto"/>
        <w:left w:val="none" w:sz="0" w:space="0" w:color="auto"/>
        <w:bottom w:val="none" w:sz="0" w:space="0" w:color="auto"/>
        <w:right w:val="none" w:sz="0" w:space="0" w:color="auto"/>
      </w:divBdr>
    </w:div>
    <w:div w:id="692655743">
      <w:bodyDiv w:val="1"/>
      <w:marLeft w:val="0"/>
      <w:marRight w:val="0"/>
      <w:marTop w:val="0"/>
      <w:marBottom w:val="0"/>
      <w:divBdr>
        <w:top w:val="none" w:sz="0" w:space="0" w:color="auto"/>
        <w:left w:val="none" w:sz="0" w:space="0" w:color="auto"/>
        <w:bottom w:val="none" w:sz="0" w:space="0" w:color="auto"/>
        <w:right w:val="none" w:sz="0" w:space="0" w:color="auto"/>
      </w:divBdr>
    </w:div>
    <w:div w:id="817264303">
      <w:bodyDiv w:val="1"/>
      <w:marLeft w:val="0"/>
      <w:marRight w:val="0"/>
      <w:marTop w:val="0"/>
      <w:marBottom w:val="0"/>
      <w:divBdr>
        <w:top w:val="none" w:sz="0" w:space="0" w:color="auto"/>
        <w:left w:val="none" w:sz="0" w:space="0" w:color="auto"/>
        <w:bottom w:val="none" w:sz="0" w:space="0" w:color="auto"/>
        <w:right w:val="none" w:sz="0" w:space="0" w:color="auto"/>
      </w:divBdr>
    </w:div>
    <w:div w:id="836116333">
      <w:bodyDiv w:val="1"/>
      <w:marLeft w:val="0"/>
      <w:marRight w:val="0"/>
      <w:marTop w:val="0"/>
      <w:marBottom w:val="0"/>
      <w:divBdr>
        <w:top w:val="none" w:sz="0" w:space="0" w:color="auto"/>
        <w:left w:val="none" w:sz="0" w:space="0" w:color="auto"/>
        <w:bottom w:val="none" w:sz="0" w:space="0" w:color="auto"/>
        <w:right w:val="none" w:sz="0" w:space="0" w:color="auto"/>
      </w:divBdr>
    </w:div>
    <w:div w:id="844902561">
      <w:bodyDiv w:val="1"/>
      <w:marLeft w:val="0"/>
      <w:marRight w:val="0"/>
      <w:marTop w:val="0"/>
      <w:marBottom w:val="0"/>
      <w:divBdr>
        <w:top w:val="none" w:sz="0" w:space="0" w:color="auto"/>
        <w:left w:val="none" w:sz="0" w:space="0" w:color="auto"/>
        <w:bottom w:val="none" w:sz="0" w:space="0" w:color="auto"/>
        <w:right w:val="none" w:sz="0" w:space="0" w:color="auto"/>
      </w:divBdr>
    </w:div>
    <w:div w:id="867714671">
      <w:bodyDiv w:val="1"/>
      <w:marLeft w:val="0"/>
      <w:marRight w:val="0"/>
      <w:marTop w:val="0"/>
      <w:marBottom w:val="0"/>
      <w:divBdr>
        <w:top w:val="none" w:sz="0" w:space="0" w:color="auto"/>
        <w:left w:val="none" w:sz="0" w:space="0" w:color="auto"/>
        <w:bottom w:val="none" w:sz="0" w:space="0" w:color="auto"/>
        <w:right w:val="none" w:sz="0" w:space="0" w:color="auto"/>
      </w:divBdr>
    </w:div>
    <w:div w:id="872110408">
      <w:bodyDiv w:val="1"/>
      <w:marLeft w:val="0"/>
      <w:marRight w:val="0"/>
      <w:marTop w:val="0"/>
      <w:marBottom w:val="0"/>
      <w:divBdr>
        <w:top w:val="none" w:sz="0" w:space="0" w:color="auto"/>
        <w:left w:val="none" w:sz="0" w:space="0" w:color="auto"/>
        <w:bottom w:val="none" w:sz="0" w:space="0" w:color="auto"/>
        <w:right w:val="none" w:sz="0" w:space="0" w:color="auto"/>
      </w:divBdr>
    </w:div>
    <w:div w:id="925504763">
      <w:bodyDiv w:val="1"/>
      <w:marLeft w:val="0"/>
      <w:marRight w:val="0"/>
      <w:marTop w:val="0"/>
      <w:marBottom w:val="0"/>
      <w:divBdr>
        <w:top w:val="none" w:sz="0" w:space="0" w:color="auto"/>
        <w:left w:val="none" w:sz="0" w:space="0" w:color="auto"/>
        <w:bottom w:val="none" w:sz="0" w:space="0" w:color="auto"/>
        <w:right w:val="none" w:sz="0" w:space="0" w:color="auto"/>
      </w:divBdr>
    </w:div>
    <w:div w:id="926421181">
      <w:bodyDiv w:val="1"/>
      <w:marLeft w:val="0"/>
      <w:marRight w:val="0"/>
      <w:marTop w:val="0"/>
      <w:marBottom w:val="0"/>
      <w:divBdr>
        <w:top w:val="none" w:sz="0" w:space="0" w:color="auto"/>
        <w:left w:val="none" w:sz="0" w:space="0" w:color="auto"/>
        <w:bottom w:val="none" w:sz="0" w:space="0" w:color="auto"/>
        <w:right w:val="none" w:sz="0" w:space="0" w:color="auto"/>
      </w:divBdr>
    </w:div>
    <w:div w:id="967970311">
      <w:bodyDiv w:val="1"/>
      <w:marLeft w:val="0"/>
      <w:marRight w:val="0"/>
      <w:marTop w:val="0"/>
      <w:marBottom w:val="0"/>
      <w:divBdr>
        <w:top w:val="none" w:sz="0" w:space="0" w:color="auto"/>
        <w:left w:val="none" w:sz="0" w:space="0" w:color="auto"/>
        <w:bottom w:val="none" w:sz="0" w:space="0" w:color="auto"/>
        <w:right w:val="none" w:sz="0" w:space="0" w:color="auto"/>
      </w:divBdr>
    </w:div>
    <w:div w:id="990057571">
      <w:bodyDiv w:val="1"/>
      <w:marLeft w:val="0"/>
      <w:marRight w:val="0"/>
      <w:marTop w:val="0"/>
      <w:marBottom w:val="0"/>
      <w:divBdr>
        <w:top w:val="none" w:sz="0" w:space="0" w:color="auto"/>
        <w:left w:val="none" w:sz="0" w:space="0" w:color="auto"/>
        <w:bottom w:val="none" w:sz="0" w:space="0" w:color="auto"/>
        <w:right w:val="none" w:sz="0" w:space="0" w:color="auto"/>
      </w:divBdr>
    </w:div>
    <w:div w:id="1011684183">
      <w:bodyDiv w:val="1"/>
      <w:marLeft w:val="0"/>
      <w:marRight w:val="0"/>
      <w:marTop w:val="0"/>
      <w:marBottom w:val="0"/>
      <w:divBdr>
        <w:top w:val="none" w:sz="0" w:space="0" w:color="auto"/>
        <w:left w:val="none" w:sz="0" w:space="0" w:color="auto"/>
        <w:bottom w:val="none" w:sz="0" w:space="0" w:color="auto"/>
        <w:right w:val="none" w:sz="0" w:space="0" w:color="auto"/>
      </w:divBdr>
    </w:div>
    <w:div w:id="1055155374">
      <w:bodyDiv w:val="1"/>
      <w:marLeft w:val="0"/>
      <w:marRight w:val="0"/>
      <w:marTop w:val="0"/>
      <w:marBottom w:val="0"/>
      <w:divBdr>
        <w:top w:val="none" w:sz="0" w:space="0" w:color="auto"/>
        <w:left w:val="none" w:sz="0" w:space="0" w:color="auto"/>
        <w:bottom w:val="none" w:sz="0" w:space="0" w:color="auto"/>
        <w:right w:val="none" w:sz="0" w:space="0" w:color="auto"/>
      </w:divBdr>
    </w:div>
    <w:div w:id="1080978175">
      <w:bodyDiv w:val="1"/>
      <w:marLeft w:val="0"/>
      <w:marRight w:val="0"/>
      <w:marTop w:val="0"/>
      <w:marBottom w:val="0"/>
      <w:divBdr>
        <w:top w:val="none" w:sz="0" w:space="0" w:color="auto"/>
        <w:left w:val="none" w:sz="0" w:space="0" w:color="auto"/>
        <w:bottom w:val="none" w:sz="0" w:space="0" w:color="auto"/>
        <w:right w:val="none" w:sz="0" w:space="0" w:color="auto"/>
      </w:divBdr>
    </w:div>
    <w:div w:id="1105809060">
      <w:bodyDiv w:val="1"/>
      <w:marLeft w:val="0"/>
      <w:marRight w:val="0"/>
      <w:marTop w:val="0"/>
      <w:marBottom w:val="0"/>
      <w:divBdr>
        <w:top w:val="none" w:sz="0" w:space="0" w:color="auto"/>
        <w:left w:val="none" w:sz="0" w:space="0" w:color="auto"/>
        <w:bottom w:val="none" w:sz="0" w:space="0" w:color="auto"/>
        <w:right w:val="none" w:sz="0" w:space="0" w:color="auto"/>
      </w:divBdr>
    </w:div>
    <w:div w:id="1109933671">
      <w:bodyDiv w:val="1"/>
      <w:marLeft w:val="0"/>
      <w:marRight w:val="0"/>
      <w:marTop w:val="0"/>
      <w:marBottom w:val="0"/>
      <w:divBdr>
        <w:top w:val="none" w:sz="0" w:space="0" w:color="auto"/>
        <w:left w:val="none" w:sz="0" w:space="0" w:color="auto"/>
        <w:bottom w:val="none" w:sz="0" w:space="0" w:color="auto"/>
        <w:right w:val="none" w:sz="0" w:space="0" w:color="auto"/>
      </w:divBdr>
    </w:div>
    <w:div w:id="1127044397">
      <w:bodyDiv w:val="1"/>
      <w:marLeft w:val="0"/>
      <w:marRight w:val="0"/>
      <w:marTop w:val="0"/>
      <w:marBottom w:val="0"/>
      <w:divBdr>
        <w:top w:val="none" w:sz="0" w:space="0" w:color="auto"/>
        <w:left w:val="none" w:sz="0" w:space="0" w:color="auto"/>
        <w:bottom w:val="none" w:sz="0" w:space="0" w:color="auto"/>
        <w:right w:val="none" w:sz="0" w:space="0" w:color="auto"/>
      </w:divBdr>
    </w:div>
    <w:div w:id="1130586726">
      <w:bodyDiv w:val="1"/>
      <w:marLeft w:val="0"/>
      <w:marRight w:val="0"/>
      <w:marTop w:val="0"/>
      <w:marBottom w:val="0"/>
      <w:divBdr>
        <w:top w:val="none" w:sz="0" w:space="0" w:color="auto"/>
        <w:left w:val="none" w:sz="0" w:space="0" w:color="auto"/>
        <w:bottom w:val="none" w:sz="0" w:space="0" w:color="auto"/>
        <w:right w:val="none" w:sz="0" w:space="0" w:color="auto"/>
      </w:divBdr>
    </w:div>
    <w:div w:id="1169447863">
      <w:bodyDiv w:val="1"/>
      <w:marLeft w:val="0"/>
      <w:marRight w:val="0"/>
      <w:marTop w:val="0"/>
      <w:marBottom w:val="0"/>
      <w:divBdr>
        <w:top w:val="none" w:sz="0" w:space="0" w:color="auto"/>
        <w:left w:val="none" w:sz="0" w:space="0" w:color="auto"/>
        <w:bottom w:val="none" w:sz="0" w:space="0" w:color="auto"/>
        <w:right w:val="none" w:sz="0" w:space="0" w:color="auto"/>
      </w:divBdr>
    </w:div>
    <w:div w:id="1195581030">
      <w:bodyDiv w:val="1"/>
      <w:marLeft w:val="0"/>
      <w:marRight w:val="0"/>
      <w:marTop w:val="0"/>
      <w:marBottom w:val="0"/>
      <w:divBdr>
        <w:top w:val="none" w:sz="0" w:space="0" w:color="auto"/>
        <w:left w:val="none" w:sz="0" w:space="0" w:color="auto"/>
        <w:bottom w:val="none" w:sz="0" w:space="0" w:color="auto"/>
        <w:right w:val="none" w:sz="0" w:space="0" w:color="auto"/>
      </w:divBdr>
    </w:div>
    <w:div w:id="1243753675">
      <w:bodyDiv w:val="1"/>
      <w:marLeft w:val="0"/>
      <w:marRight w:val="0"/>
      <w:marTop w:val="0"/>
      <w:marBottom w:val="0"/>
      <w:divBdr>
        <w:top w:val="none" w:sz="0" w:space="0" w:color="auto"/>
        <w:left w:val="none" w:sz="0" w:space="0" w:color="auto"/>
        <w:bottom w:val="none" w:sz="0" w:space="0" w:color="auto"/>
        <w:right w:val="none" w:sz="0" w:space="0" w:color="auto"/>
      </w:divBdr>
    </w:div>
    <w:div w:id="1313873582">
      <w:bodyDiv w:val="1"/>
      <w:marLeft w:val="0"/>
      <w:marRight w:val="0"/>
      <w:marTop w:val="0"/>
      <w:marBottom w:val="0"/>
      <w:divBdr>
        <w:top w:val="none" w:sz="0" w:space="0" w:color="auto"/>
        <w:left w:val="none" w:sz="0" w:space="0" w:color="auto"/>
        <w:bottom w:val="none" w:sz="0" w:space="0" w:color="auto"/>
        <w:right w:val="none" w:sz="0" w:space="0" w:color="auto"/>
      </w:divBdr>
    </w:div>
    <w:div w:id="1351250527">
      <w:bodyDiv w:val="1"/>
      <w:marLeft w:val="0"/>
      <w:marRight w:val="0"/>
      <w:marTop w:val="0"/>
      <w:marBottom w:val="0"/>
      <w:divBdr>
        <w:top w:val="none" w:sz="0" w:space="0" w:color="auto"/>
        <w:left w:val="none" w:sz="0" w:space="0" w:color="auto"/>
        <w:bottom w:val="none" w:sz="0" w:space="0" w:color="auto"/>
        <w:right w:val="none" w:sz="0" w:space="0" w:color="auto"/>
      </w:divBdr>
    </w:div>
    <w:div w:id="1392314063">
      <w:bodyDiv w:val="1"/>
      <w:marLeft w:val="0"/>
      <w:marRight w:val="0"/>
      <w:marTop w:val="0"/>
      <w:marBottom w:val="0"/>
      <w:divBdr>
        <w:top w:val="none" w:sz="0" w:space="0" w:color="auto"/>
        <w:left w:val="none" w:sz="0" w:space="0" w:color="auto"/>
        <w:bottom w:val="none" w:sz="0" w:space="0" w:color="auto"/>
        <w:right w:val="none" w:sz="0" w:space="0" w:color="auto"/>
      </w:divBdr>
    </w:div>
    <w:div w:id="1393964018">
      <w:bodyDiv w:val="1"/>
      <w:marLeft w:val="0"/>
      <w:marRight w:val="0"/>
      <w:marTop w:val="0"/>
      <w:marBottom w:val="0"/>
      <w:divBdr>
        <w:top w:val="none" w:sz="0" w:space="0" w:color="auto"/>
        <w:left w:val="none" w:sz="0" w:space="0" w:color="auto"/>
        <w:bottom w:val="none" w:sz="0" w:space="0" w:color="auto"/>
        <w:right w:val="none" w:sz="0" w:space="0" w:color="auto"/>
      </w:divBdr>
    </w:div>
    <w:div w:id="1394424914">
      <w:bodyDiv w:val="1"/>
      <w:marLeft w:val="0"/>
      <w:marRight w:val="0"/>
      <w:marTop w:val="0"/>
      <w:marBottom w:val="0"/>
      <w:divBdr>
        <w:top w:val="none" w:sz="0" w:space="0" w:color="auto"/>
        <w:left w:val="none" w:sz="0" w:space="0" w:color="auto"/>
        <w:bottom w:val="none" w:sz="0" w:space="0" w:color="auto"/>
        <w:right w:val="none" w:sz="0" w:space="0" w:color="auto"/>
      </w:divBdr>
    </w:div>
    <w:div w:id="1423184358">
      <w:bodyDiv w:val="1"/>
      <w:marLeft w:val="0"/>
      <w:marRight w:val="0"/>
      <w:marTop w:val="0"/>
      <w:marBottom w:val="0"/>
      <w:divBdr>
        <w:top w:val="none" w:sz="0" w:space="0" w:color="auto"/>
        <w:left w:val="none" w:sz="0" w:space="0" w:color="auto"/>
        <w:bottom w:val="none" w:sz="0" w:space="0" w:color="auto"/>
        <w:right w:val="none" w:sz="0" w:space="0" w:color="auto"/>
      </w:divBdr>
    </w:div>
    <w:div w:id="1427845708">
      <w:bodyDiv w:val="1"/>
      <w:marLeft w:val="0"/>
      <w:marRight w:val="0"/>
      <w:marTop w:val="0"/>
      <w:marBottom w:val="0"/>
      <w:divBdr>
        <w:top w:val="none" w:sz="0" w:space="0" w:color="auto"/>
        <w:left w:val="none" w:sz="0" w:space="0" w:color="auto"/>
        <w:bottom w:val="none" w:sz="0" w:space="0" w:color="auto"/>
        <w:right w:val="none" w:sz="0" w:space="0" w:color="auto"/>
      </w:divBdr>
    </w:div>
    <w:div w:id="1442338270">
      <w:bodyDiv w:val="1"/>
      <w:marLeft w:val="0"/>
      <w:marRight w:val="0"/>
      <w:marTop w:val="0"/>
      <w:marBottom w:val="0"/>
      <w:divBdr>
        <w:top w:val="none" w:sz="0" w:space="0" w:color="auto"/>
        <w:left w:val="none" w:sz="0" w:space="0" w:color="auto"/>
        <w:bottom w:val="none" w:sz="0" w:space="0" w:color="auto"/>
        <w:right w:val="none" w:sz="0" w:space="0" w:color="auto"/>
      </w:divBdr>
      <w:divsChild>
        <w:div w:id="134567360">
          <w:marLeft w:val="0"/>
          <w:marRight w:val="0"/>
          <w:marTop w:val="0"/>
          <w:marBottom w:val="0"/>
          <w:divBdr>
            <w:top w:val="none" w:sz="0" w:space="0" w:color="auto"/>
            <w:left w:val="none" w:sz="0" w:space="0" w:color="auto"/>
            <w:bottom w:val="none" w:sz="0" w:space="0" w:color="auto"/>
            <w:right w:val="none" w:sz="0" w:space="0" w:color="auto"/>
          </w:divBdr>
        </w:div>
        <w:div w:id="1722747948">
          <w:marLeft w:val="0"/>
          <w:marRight w:val="0"/>
          <w:marTop w:val="0"/>
          <w:marBottom w:val="0"/>
          <w:divBdr>
            <w:top w:val="none" w:sz="0" w:space="0" w:color="auto"/>
            <w:left w:val="none" w:sz="0" w:space="0" w:color="auto"/>
            <w:bottom w:val="none" w:sz="0" w:space="0" w:color="auto"/>
            <w:right w:val="none" w:sz="0" w:space="0" w:color="auto"/>
          </w:divBdr>
        </w:div>
      </w:divsChild>
    </w:div>
    <w:div w:id="1498618761">
      <w:bodyDiv w:val="1"/>
      <w:marLeft w:val="0"/>
      <w:marRight w:val="0"/>
      <w:marTop w:val="0"/>
      <w:marBottom w:val="0"/>
      <w:divBdr>
        <w:top w:val="none" w:sz="0" w:space="0" w:color="auto"/>
        <w:left w:val="none" w:sz="0" w:space="0" w:color="auto"/>
        <w:bottom w:val="none" w:sz="0" w:space="0" w:color="auto"/>
        <w:right w:val="none" w:sz="0" w:space="0" w:color="auto"/>
      </w:divBdr>
    </w:div>
    <w:div w:id="153414964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79291259">
      <w:bodyDiv w:val="1"/>
      <w:marLeft w:val="0"/>
      <w:marRight w:val="0"/>
      <w:marTop w:val="0"/>
      <w:marBottom w:val="0"/>
      <w:divBdr>
        <w:top w:val="none" w:sz="0" w:space="0" w:color="auto"/>
        <w:left w:val="none" w:sz="0" w:space="0" w:color="auto"/>
        <w:bottom w:val="none" w:sz="0" w:space="0" w:color="auto"/>
        <w:right w:val="none" w:sz="0" w:space="0" w:color="auto"/>
      </w:divBdr>
    </w:div>
    <w:div w:id="1647200912">
      <w:bodyDiv w:val="1"/>
      <w:marLeft w:val="0"/>
      <w:marRight w:val="0"/>
      <w:marTop w:val="0"/>
      <w:marBottom w:val="0"/>
      <w:divBdr>
        <w:top w:val="none" w:sz="0" w:space="0" w:color="auto"/>
        <w:left w:val="none" w:sz="0" w:space="0" w:color="auto"/>
        <w:bottom w:val="none" w:sz="0" w:space="0" w:color="auto"/>
        <w:right w:val="none" w:sz="0" w:space="0" w:color="auto"/>
      </w:divBdr>
    </w:div>
    <w:div w:id="1677882550">
      <w:bodyDiv w:val="1"/>
      <w:marLeft w:val="0"/>
      <w:marRight w:val="0"/>
      <w:marTop w:val="0"/>
      <w:marBottom w:val="0"/>
      <w:divBdr>
        <w:top w:val="none" w:sz="0" w:space="0" w:color="auto"/>
        <w:left w:val="none" w:sz="0" w:space="0" w:color="auto"/>
        <w:bottom w:val="none" w:sz="0" w:space="0" w:color="auto"/>
        <w:right w:val="none" w:sz="0" w:space="0" w:color="auto"/>
      </w:divBdr>
    </w:div>
    <w:div w:id="1820459662">
      <w:bodyDiv w:val="1"/>
      <w:marLeft w:val="0"/>
      <w:marRight w:val="0"/>
      <w:marTop w:val="0"/>
      <w:marBottom w:val="0"/>
      <w:divBdr>
        <w:top w:val="none" w:sz="0" w:space="0" w:color="auto"/>
        <w:left w:val="none" w:sz="0" w:space="0" w:color="auto"/>
        <w:bottom w:val="none" w:sz="0" w:space="0" w:color="auto"/>
        <w:right w:val="none" w:sz="0" w:space="0" w:color="auto"/>
      </w:divBdr>
    </w:div>
    <w:div w:id="1823500916">
      <w:bodyDiv w:val="1"/>
      <w:marLeft w:val="0"/>
      <w:marRight w:val="0"/>
      <w:marTop w:val="0"/>
      <w:marBottom w:val="0"/>
      <w:divBdr>
        <w:top w:val="none" w:sz="0" w:space="0" w:color="auto"/>
        <w:left w:val="none" w:sz="0" w:space="0" w:color="auto"/>
        <w:bottom w:val="none" w:sz="0" w:space="0" w:color="auto"/>
        <w:right w:val="none" w:sz="0" w:space="0" w:color="auto"/>
      </w:divBdr>
    </w:div>
    <w:div w:id="1839728105">
      <w:bodyDiv w:val="1"/>
      <w:marLeft w:val="0"/>
      <w:marRight w:val="0"/>
      <w:marTop w:val="0"/>
      <w:marBottom w:val="0"/>
      <w:divBdr>
        <w:top w:val="none" w:sz="0" w:space="0" w:color="auto"/>
        <w:left w:val="none" w:sz="0" w:space="0" w:color="auto"/>
        <w:bottom w:val="none" w:sz="0" w:space="0" w:color="auto"/>
        <w:right w:val="none" w:sz="0" w:space="0" w:color="auto"/>
      </w:divBdr>
    </w:div>
    <w:div w:id="1843736261">
      <w:bodyDiv w:val="1"/>
      <w:marLeft w:val="0"/>
      <w:marRight w:val="0"/>
      <w:marTop w:val="0"/>
      <w:marBottom w:val="0"/>
      <w:divBdr>
        <w:top w:val="none" w:sz="0" w:space="0" w:color="auto"/>
        <w:left w:val="none" w:sz="0" w:space="0" w:color="auto"/>
        <w:bottom w:val="none" w:sz="0" w:space="0" w:color="auto"/>
        <w:right w:val="none" w:sz="0" w:space="0" w:color="auto"/>
      </w:divBdr>
    </w:div>
    <w:div w:id="1844273506">
      <w:bodyDiv w:val="1"/>
      <w:marLeft w:val="0"/>
      <w:marRight w:val="0"/>
      <w:marTop w:val="0"/>
      <w:marBottom w:val="0"/>
      <w:divBdr>
        <w:top w:val="none" w:sz="0" w:space="0" w:color="auto"/>
        <w:left w:val="none" w:sz="0" w:space="0" w:color="auto"/>
        <w:bottom w:val="none" w:sz="0" w:space="0" w:color="auto"/>
        <w:right w:val="none" w:sz="0" w:space="0" w:color="auto"/>
      </w:divBdr>
    </w:div>
    <w:div w:id="1850487418">
      <w:bodyDiv w:val="1"/>
      <w:marLeft w:val="0"/>
      <w:marRight w:val="0"/>
      <w:marTop w:val="0"/>
      <w:marBottom w:val="0"/>
      <w:divBdr>
        <w:top w:val="none" w:sz="0" w:space="0" w:color="auto"/>
        <w:left w:val="none" w:sz="0" w:space="0" w:color="auto"/>
        <w:bottom w:val="none" w:sz="0" w:space="0" w:color="auto"/>
        <w:right w:val="none" w:sz="0" w:space="0" w:color="auto"/>
      </w:divBdr>
    </w:div>
    <w:div w:id="1866363442">
      <w:bodyDiv w:val="1"/>
      <w:marLeft w:val="0"/>
      <w:marRight w:val="0"/>
      <w:marTop w:val="0"/>
      <w:marBottom w:val="0"/>
      <w:divBdr>
        <w:top w:val="none" w:sz="0" w:space="0" w:color="auto"/>
        <w:left w:val="none" w:sz="0" w:space="0" w:color="auto"/>
        <w:bottom w:val="none" w:sz="0" w:space="0" w:color="auto"/>
        <w:right w:val="none" w:sz="0" w:space="0" w:color="auto"/>
      </w:divBdr>
    </w:div>
    <w:div w:id="1874465543">
      <w:bodyDiv w:val="1"/>
      <w:marLeft w:val="0"/>
      <w:marRight w:val="0"/>
      <w:marTop w:val="0"/>
      <w:marBottom w:val="0"/>
      <w:divBdr>
        <w:top w:val="none" w:sz="0" w:space="0" w:color="auto"/>
        <w:left w:val="none" w:sz="0" w:space="0" w:color="auto"/>
        <w:bottom w:val="none" w:sz="0" w:space="0" w:color="auto"/>
        <w:right w:val="none" w:sz="0" w:space="0" w:color="auto"/>
      </w:divBdr>
    </w:div>
    <w:div w:id="1904635943">
      <w:bodyDiv w:val="1"/>
      <w:marLeft w:val="0"/>
      <w:marRight w:val="0"/>
      <w:marTop w:val="0"/>
      <w:marBottom w:val="0"/>
      <w:divBdr>
        <w:top w:val="none" w:sz="0" w:space="0" w:color="auto"/>
        <w:left w:val="none" w:sz="0" w:space="0" w:color="auto"/>
        <w:bottom w:val="none" w:sz="0" w:space="0" w:color="auto"/>
        <w:right w:val="none" w:sz="0" w:space="0" w:color="auto"/>
      </w:divBdr>
    </w:div>
    <w:div w:id="1915621085">
      <w:bodyDiv w:val="1"/>
      <w:marLeft w:val="0"/>
      <w:marRight w:val="0"/>
      <w:marTop w:val="0"/>
      <w:marBottom w:val="0"/>
      <w:divBdr>
        <w:top w:val="none" w:sz="0" w:space="0" w:color="auto"/>
        <w:left w:val="none" w:sz="0" w:space="0" w:color="auto"/>
        <w:bottom w:val="none" w:sz="0" w:space="0" w:color="auto"/>
        <w:right w:val="none" w:sz="0" w:space="0" w:color="auto"/>
      </w:divBdr>
    </w:div>
    <w:div w:id="1945569567">
      <w:bodyDiv w:val="1"/>
      <w:marLeft w:val="0"/>
      <w:marRight w:val="0"/>
      <w:marTop w:val="0"/>
      <w:marBottom w:val="0"/>
      <w:divBdr>
        <w:top w:val="none" w:sz="0" w:space="0" w:color="auto"/>
        <w:left w:val="none" w:sz="0" w:space="0" w:color="auto"/>
        <w:bottom w:val="none" w:sz="0" w:space="0" w:color="auto"/>
        <w:right w:val="none" w:sz="0" w:space="0" w:color="auto"/>
      </w:divBdr>
    </w:div>
    <w:div w:id="1954746753">
      <w:bodyDiv w:val="1"/>
      <w:marLeft w:val="0"/>
      <w:marRight w:val="0"/>
      <w:marTop w:val="0"/>
      <w:marBottom w:val="0"/>
      <w:divBdr>
        <w:top w:val="none" w:sz="0" w:space="0" w:color="auto"/>
        <w:left w:val="none" w:sz="0" w:space="0" w:color="auto"/>
        <w:bottom w:val="none" w:sz="0" w:space="0" w:color="auto"/>
        <w:right w:val="none" w:sz="0" w:space="0" w:color="auto"/>
      </w:divBdr>
    </w:div>
    <w:div w:id="1955206053">
      <w:bodyDiv w:val="1"/>
      <w:marLeft w:val="0"/>
      <w:marRight w:val="0"/>
      <w:marTop w:val="0"/>
      <w:marBottom w:val="0"/>
      <w:divBdr>
        <w:top w:val="none" w:sz="0" w:space="0" w:color="auto"/>
        <w:left w:val="none" w:sz="0" w:space="0" w:color="auto"/>
        <w:bottom w:val="none" w:sz="0" w:space="0" w:color="auto"/>
        <w:right w:val="none" w:sz="0" w:space="0" w:color="auto"/>
      </w:divBdr>
    </w:div>
    <w:div w:id="2005471050">
      <w:bodyDiv w:val="1"/>
      <w:marLeft w:val="0"/>
      <w:marRight w:val="0"/>
      <w:marTop w:val="0"/>
      <w:marBottom w:val="0"/>
      <w:divBdr>
        <w:top w:val="none" w:sz="0" w:space="0" w:color="auto"/>
        <w:left w:val="none" w:sz="0" w:space="0" w:color="auto"/>
        <w:bottom w:val="none" w:sz="0" w:space="0" w:color="auto"/>
        <w:right w:val="none" w:sz="0" w:space="0" w:color="auto"/>
      </w:divBdr>
    </w:div>
    <w:div w:id="2073232607">
      <w:bodyDiv w:val="1"/>
      <w:marLeft w:val="0"/>
      <w:marRight w:val="0"/>
      <w:marTop w:val="0"/>
      <w:marBottom w:val="0"/>
      <w:divBdr>
        <w:top w:val="none" w:sz="0" w:space="0" w:color="auto"/>
        <w:left w:val="none" w:sz="0" w:space="0" w:color="auto"/>
        <w:bottom w:val="none" w:sz="0" w:space="0" w:color="auto"/>
        <w:right w:val="none" w:sz="0" w:space="0" w:color="auto"/>
      </w:divBdr>
    </w:div>
    <w:div w:id="21017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elering.ee/elektrisusteemi-kuukokkuvotte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elering.ee/bilansiteenus/"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4C1D-1DF1-4506-875F-7DE99F5E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2283</Words>
  <Characters>13244</Characters>
  <Application>Microsoft Office Word</Application>
  <DocSecurity>0</DocSecurity>
  <Lines>110</Lines>
  <Paragraphs>30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Elektrituru kokkuvõte</vt:lpstr>
      <vt:lpstr>Pellentesque habitant morbi tristique senectus et netus et malesuada fames ac turpis egestas</vt:lpstr>
    </vt:vector>
  </TitlesOfParts>
  <Company>Velvet</Company>
  <LinksUpToDate>false</LinksUpToDate>
  <CharactersWithSpaces>15497</CharactersWithSpaces>
  <SharedDoc>false</SharedDoc>
  <HLinks>
    <vt:vector size="6" baseType="variant">
      <vt:variant>
        <vt:i4>7274603</vt:i4>
      </vt:variant>
      <vt:variant>
        <vt:i4>3</vt:i4>
      </vt:variant>
      <vt:variant>
        <vt:i4>0</vt:i4>
      </vt:variant>
      <vt:variant>
        <vt:i4>5</vt:i4>
      </vt:variant>
      <vt:variant>
        <vt:lpwstr>http://www.elering.ee/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Elektrituru kokkuvõte</dc:title>
  <dc:creator>Elering AS</dc:creator>
  <cp:lastModifiedBy>Kätlin Klemmer</cp:lastModifiedBy>
  <cp:revision>2</cp:revision>
  <cp:lastPrinted>2015-11-17T06:10:00Z</cp:lastPrinted>
  <dcterms:created xsi:type="dcterms:W3CDTF">2015-11-23T06:55:00Z</dcterms:created>
  <dcterms:modified xsi:type="dcterms:W3CDTF">2015-11-23T06:55:00Z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