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7B7C" w14:textId="49883EDD" w:rsidR="00FF189C" w:rsidRDefault="004613FF" w:rsidP="002D7B4B">
      <w:pPr>
        <w:pStyle w:val="Heading10forLisa2"/>
        <w:numPr>
          <w:ilvl w:val="0"/>
          <w:numId w:val="0"/>
        </w:numPr>
        <w:ind w:left="426" w:right="849"/>
        <w:rPr>
          <w:b/>
          <w:sz w:val="32"/>
          <w:szCs w:val="32"/>
        </w:rPr>
      </w:pPr>
      <w:bookmarkStart w:id="0" w:name="_Toc500404311"/>
      <w:r>
        <w:rPr>
          <w:noProof/>
          <w:lang w:eastAsia="et-EE"/>
        </w:rPr>
        <w:drawing>
          <wp:anchor distT="0" distB="0" distL="114300" distR="114300" simplePos="0" relativeHeight="251661312" behindDoc="1" locked="0" layoutInCell="1" allowOverlap="1" wp14:anchorId="09214E07" wp14:editId="436B1432">
            <wp:simplePos x="0" y="0"/>
            <wp:positionH relativeFrom="column">
              <wp:posOffset>-917575</wp:posOffset>
            </wp:positionH>
            <wp:positionV relativeFrom="paragraph">
              <wp:posOffset>-38100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03036" w14:textId="77777777" w:rsidR="00630A0A" w:rsidRDefault="00630A0A" w:rsidP="00FF189C">
      <w:pPr>
        <w:pStyle w:val="Heading10forLisa2"/>
        <w:numPr>
          <w:ilvl w:val="0"/>
          <w:numId w:val="0"/>
        </w:numPr>
        <w:ind w:left="426" w:right="849"/>
        <w:jc w:val="right"/>
      </w:pPr>
    </w:p>
    <w:p w14:paraId="29114C96" w14:textId="77777777" w:rsidR="00630A0A" w:rsidRDefault="00630A0A" w:rsidP="00FF189C">
      <w:pPr>
        <w:pStyle w:val="Heading10forLisa2"/>
        <w:numPr>
          <w:ilvl w:val="0"/>
          <w:numId w:val="0"/>
        </w:numPr>
        <w:ind w:left="426" w:right="849"/>
        <w:jc w:val="right"/>
      </w:pPr>
    </w:p>
    <w:p w14:paraId="1E8EEA97" w14:textId="77777777" w:rsidR="00630A0A" w:rsidRDefault="00630A0A" w:rsidP="00FF189C">
      <w:pPr>
        <w:pStyle w:val="Heading10forLisa2"/>
        <w:numPr>
          <w:ilvl w:val="0"/>
          <w:numId w:val="0"/>
        </w:numPr>
        <w:ind w:left="426" w:right="849"/>
        <w:jc w:val="right"/>
      </w:pPr>
    </w:p>
    <w:p w14:paraId="03FEB2F1" w14:textId="749FA689" w:rsidR="00FF189C" w:rsidRPr="001C5370" w:rsidRDefault="00FF189C" w:rsidP="00FF189C">
      <w:pPr>
        <w:pStyle w:val="Heading10forLisa2"/>
        <w:numPr>
          <w:ilvl w:val="0"/>
          <w:numId w:val="0"/>
        </w:numPr>
        <w:ind w:left="426" w:right="849"/>
        <w:jc w:val="right"/>
        <w:rPr>
          <w:color w:val="auto"/>
        </w:rPr>
      </w:pPr>
      <w:r w:rsidRPr="001C5370">
        <w:rPr>
          <w:color w:val="auto"/>
        </w:rPr>
        <w:t>Kehtestatud Elering AS juhatuse xx.xx</w:t>
      </w:r>
      <w:r w:rsidR="008C181B">
        <w:rPr>
          <w:color w:val="auto"/>
        </w:rPr>
        <w:t>.</w:t>
      </w:r>
      <w:r w:rsidRPr="001C5370">
        <w:rPr>
          <w:color w:val="auto"/>
        </w:rPr>
        <w:t>201</w:t>
      </w:r>
      <w:r w:rsidR="008C181B">
        <w:rPr>
          <w:color w:val="auto"/>
        </w:rPr>
        <w:t>9</w:t>
      </w:r>
      <w:bookmarkStart w:id="1" w:name="_GoBack"/>
      <w:bookmarkEnd w:id="1"/>
      <w:r w:rsidRPr="001C5370">
        <w:rPr>
          <w:color w:val="auto"/>
        </w:rPr>
        <w:t xml:space="preserve"> otsusega nr xxx</w:t>
      </w:r>
    </w:p>
    <w:p w14:paraId="39445A8B" w14:textId="58F1D3E6" w:rsidR="00FF189C" w:rsidRPr="001C5370" w:rsidRDefault="00FF189C" w:rsidP="002D7B4B">
      <w:pPr>
        <w:pStyle w:val="Heading10forLisa2"/>
        <w:numPr>
          <w:ilvl w:val="0"/>
          <w:numId w:val="0"/>
        </w:numPr>
        <w:ind w:left="426" w:right="849"/>
        <w:rPr>
          <w:b/>
          <w:color w:val="auto"/>
          <w:sz w:val="32"/>
          <w:szCs w:val="32"/>
        </w:rPr>
      </w:pPr>
    </w:p>
    <w:p w14:paraId="1483F732" w14:textId="77777777" w:rsidR="00630A0A" w:rsidRPr="001C5370" w:rsidRDefault="00630A0A" w:rsidP="002D7B4B">
      <w:pPr>
        <w:pStyle w:val="Heading10forLisa2"/>
        <w:numPr>
          <w:ilvl w:val="0"/>
          <w:numId w:val="0"/>
        </w:numPr>
        <w:ind w:left="426" w:right="849"/>
        <w:rPr>
          <w:b/>
          <w:color w:val="auto"/>
          <w:sz w:val="32"/>
          <w:szCs w:val="32"/>
        </w:rPr>
      </w:pPr>
    </w:p>
    <w:p w14:paraId="228804D7" w14:textId="77777777" w:rsidR="00630A0A" w:rsidRPr="001C5370" w:rsidRDefault="00630A0A" w:rsidP="002D7B4B">
      <w:pPr>
        <w:pStyle w:val="Heading10forLisa2"/>
        <w:numPr>
          <w:ilvl w:val="0"/>
          <w:numId w:val="0"/>
        </w:numPr>
        <w:ind w:left="426" w:right="849"/>
        <w:rPr>
          <w:b/>
          <w:color w:val="auto"/>
          <w:sz w:val="32"/>
          <w:szCs w:val="32"/>
        </w:rPr>
      </w:pPr>
    </w:p>
    <w:p w14:paraId="64E8CC7F" w14:textId="6B38406A" w:rsidR="00E962D4" w:rsidRPr="001C5370" w:rsidRDefault="00630A0A" w:rsidP="00630A0A">
      <w:pPr>
        <w:pStyle w:val="Heading10forLisa2"/>
        <w:numPr>
          <w:ilvl w:val="0"/>
          <w:numId w:val="0"/>
        </w:numPr>
        <w:ind w:left="567" w:right="849"/>
        <w:rPr>
          <w:b/>
          <w:color w:val="auto"/>
          <w:sz w:val="32"/>
          <w:szCs w:val="32"/>
        </w:rPr>
      </w:pPr>
      <w:r w:rsidRPr="001C5370">
        <w:rPr>
          <w:b/>
          <w:color w:val="auto"/>
          <w:sz w:val="32"/>
          <w:szCs w:val="32"/>
        </w:rPr>
        <w:t>ELEKTRIOSA PROJEKTI KOOSTAMISE JA MODELLEERIMISE JUHEND</w:t>
      </w:r>
      <w:bookmarkEnd w:id="0"/>
      <w:r w:rsidRPr="001C5370">
        <w:rPr>
          <w:b/>
          <w:color w:val="auto"/>
          <w:sz w:val="32"/>
          <w:szCs w:val="32"/>
        </w:rPr>
        <w:t xml:space="preserve"> </w:t>
      </w:r>
    </w:p>
    <w:p w14:paraId="51FA1FB1" w14:textId="77C9E6E8" w:rsidR="00E962D4" w:rsidRPr="001C5370" w:rsidRDefault="00E962D4" w:rsidP="00E962D4"/>
    <w:p w14:paraId="6AD329FE" w14:textId="5E9112AA" w:rsidR="00D835F9" w:rsidRPr="001C5370" w:rsidRDefault="00D835F9" w:rsidP="00E962D4">
      <w:pPr>
        <w:keepNext w:val="0"/>
        <w:keepLines w:val="0"/>
      </w:pPr>
    </w:p>
    <w:sdt>
      <w:sdtPr>
        <w:rPr>
          <w:rFonts w:ascii="Arial" w:eastAsiaTheme="minorHAnsi" w:hAnsi="Arial" w:cstheme="minorBidi"/>
          <w:color w:val="auto"/>
          <w:sz w:val="22"/>
          <w:szCs w:val="22"/>
          <w:lang w:eastAsia="en-US"/>
        </w:rPr>
        <w:id w:val="598137314"/>
        <w:docPartObj>
          <w:docPartGallery w:val="Table of Contents"/>
          <w:docPartUnique/>
        </w:docPartObj>
      </w:sdtPr>
      <w:sdtEndPr>
        <w:rPr>
          <w:b/>
          <w:bCs/>
        </w:rPr>
      </w:sdtEndPr>
      <w:sdtContent>
        <w:p w14:paraId="41FED4F5" w14:textId="37769DA9" w:rsidR="00D835F9" w:rsidRPr="001C5370" w:rsidRDefault="00D835F9">
          <w:pPr>
            <w:pStyle w:val="TOCHeading"/>
            <w:rPr>
              <w:color w:val="auto"/>
            </w:rPr>
          </w:pPr>
          <w:r w:rsidRPr="001C5370">
            <w:rPr>
              <w:color w:val="auto"/>
            </w:rPr>
            <w:t>Sisukord</w:t>
          </w:r>
        </w:p>
        <w:p w14:paraId="377533ED" w14:textId="508FA90A" w:rsidR="00D835F9" w:rsidRPr="001C5370" w:rsidRDefault="00D835F9">
          <w:pPr>
            <w:pStyle w:val="TOC2"/>
            <w:rPr>
              <w:rFonts w:asciiTheme="minorHAnsi" w:eastAsiaTheme="minorEastAsia" w:hAnsiTheme="minorHAnsi"/>
              <w:noProof/>
              <w:lang w:eastAsia="et-EE"/>
            </w:rPr>
          </w:pPr>
          <w:r w:rsidRPr="001C5370">
            <w:fldChar w:fldCharType="begin"/>
          </w:r>
          <w:r w:rsidRPr="001C5370">
            <w:instrText xml:space="preserve"> TOC \o "1-3" \h \z \u </w:instrText>
          </w:r>
          <w:r w:rsidRPr="001C5370">
            <w:fldChar w:fldCharType="separate"/>
          </w:r>
          <w:hyperlink w:anchor="_Toc530482628" w:history="1">
            <w:r w:rsidRPr="001C5370">
              <w:rPr>
                <w:rStyle w:val="Hyperlink"/>
                <w:noProof/>
                <w:color w:val="auto"/>
              </w:rPr>
              <w:t>1</w:t>
            </w:r>
            <w:r w:rsidRPr="001C5370">
              <w:rPr>
                <w:rFonts w:asciiTheme="minorHAnsi" w:eastAsiaTheme="minorEastAsia" w:hAnsiTheme="minorHAnsi"/>
                <w:noProof/>
                <w:lang w:eastAsia="et-EE"/>
              </w:rPr>
              <w:tab/>
            </w:r>
            <w:r w:rsidRPr="001C5370">
              <w:rPr>
                <w:rStyle w:val="Hyperlink"/>
                <w:noProof/>
                <w:color w:val="auto"/>
              </w:rPr>
              <w:t>Eesmärk</w:t>
            </w:r>
            <w:r w:rsidRPr="001C5370">
              <w:rPr>
                <w:noProof/>
                <w:webHidden/>
              </w:rPr>
              <w:tab/>
            </w:r>
            <w:r w:rsidRPr="001C5370">
              <w:rPr>
                <w:noProof/>
                <w:webHidden/>
              </w:rPr>
              <w:fldChar w:fldCharType="begin"/>
            </w:r>
            <w:r w:rsidRPr="001C5370">
              <w:rPr>
                <w:noProof/>
                <w:webHidden/>
              </w:rPr>
              <w:instrText xml:space="preserve"> PAGEREF _Toc530482628 \h </w:instrText>
            </w:r>
            <w:r w:rsidRPr="001C5370">
              <w:rPr>
                <w:noProof/>
                <w:webHidden/>
              </w:rPr>
            </w:r>
            <w:r w:rsidRPr="001C5370">
              <w:rPr>
                <w:noProof/>
                <w:webHidden/>
              </w:rPr>
              <w:fldChar w:fldCharType="separate"/>
            </w:r>
            <w:r w:rsidR="00B16E76" w:rsidRPr="001C5370">
              <w:rPr>
                <w:noProof/>
                <w:webHidden/>
              </w:rPr>
              <w:t>2</w:t>
            </w:r>
            <w:r w:rsidRPr="001C5370">
              <w:rPr>
                <w:noProof/>
                <w:webHidden/>
              </w:rPr>
              <w:fldChar w:fldCharType="end"/>
            </w:r>
          </w:hyperlink>
        </w:p>
        <w:p w14:paraId="2655E7A3" w14:textId="6688AA43" w:rsidR="00D835F9" w:rsidRPr="001C5370" w:rsidRDefault="00E66F3A">
          <w:pPr>
            <w:pStyle w:val="TOC2"/>
            <w:rPr>
              <w:rFonts w:asciiTheme="minorHAnsi" w:eastAsiaTheme="minorEastAsia" w:hAnsiTheme="minorHAnsi"/>
              <w:noProof/>
              <w:lang w:eastAsia="et-EE"/>
            </w:rPr>
          </w:pPr>
          <w:hyperlink w:anchor="_Toc530482629" w:history="1">
            <w:r w:rsidR="00D835F9" w:rsidRPr="001C5370">
              <w:rPr>
                <w:rStyle w:val="Hyperlink"/>
                <w:noProof/>
                <w:color w:val="auto"/>
              </w:rPr>
              <w:t>2</w:t>
            </w:r>
            <w:r w:rsidR="00D835F9" w:rsidRPr="001C5370">
              <w:rPr>
                <w:rFonts w:asciiTheme="minorHAnsi" w:eastAsiaTheme="minorEastAsia" w:hAnsiTheme="minorHAnsi"/>
                <w:noProof/>
                <w:lang w:eastAsia="et-EE"/>
              </w:rPr>
              <w:tab/>
            </w:r>
            <w:r w:rsidR="00D835F9" w:rsidRPr="001C5370">
              <w:rPr>
                <w:rStyle w:val="Hyperlink"/>
                <w:noProof/>
                <w:color w:val="auto"/>
              </w:rPr>
              <w:t>Elektriosa projekti üldnõuded</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_Toc530482629 \h </w:instrText>
            </w:r>
            <w:r w:rsidR="00D835F9" w:rsidRPr="001C5370">
              <w:rPr>
                <w:noProof/>
                <w:webHidden/>
              </w:rPr>
            </w:r>
            <w:r w:rsidR="00D835F9" w:rsidRPr="001C5370">
              <w:rPr>
                <w:noProof/>
                <w:webHidden/>
              </w:rPr>
              <w:fldChar w:fldCharType="separate"/>
            </w:r>
            <w:r w:rsidR="00B16E76" w:rsidRPr="001C5370">
              <w:rPr>
                <w:noProof/>
                <w:webHidden/>
              </w:rPr>
              <w:t>2</w:t>
            </w:r>
            <w:r w:rsidR="00D835F9" w:rsidRPr="001C5370">
              <w:rPr>
                <w:noProof/>
                <w:webHidden/>
              </w:rPr>
              <w:fldChar w:fldCharType="end"/>
            </w:r>
          </w:hyperlink>
        </w:p>
        <w:p w14:paraId="48A41834" w14:textId="45F86CAE" w:rsidR="00D835F9" w:rsidRPr="001C5370" w:rsidRDefault="00E66F3A">
          <w:pPr>
            <w:pStyle w:val="TOC2"/>
            <w:rPr>
              <w:rFonts w:asciiTheme="minorHAnsi" w:eastAsiaTheme="minorEastAsia" w:hAnsiTheme="minorHAnsi"/>
              <w:noProof/>
              <w:lang w:eastAsia="et-EE"/>
            </w:rPr>
          </w:pPr>
          <w:hyperlink w:anchor="_Toc530482630" w:history="1">
            <w:r w:rsidR="00D835F9" w:rsidRPr="001C5370">
              <w:rPr>
                <w:rStyle w:val="Hyperlink"/>
                <w:noProof/>
                <w:color w:val="auto"/>
              </w:rPr>
              <w:t>3</w:t>
            </w:r>
            <w:r w:rsidR="00D835F9" w:rsidRPr="001C5370">
              <w:rPr>
                <w:rFonts w:asciiTheme="minorHAnsi" w:eastAsiaTheme="minorEastAsia" w:hAnsiTheme="minorHAnsi"/>
                <w:noProof/>
                <w:lang w:eastAsia="et-EE"/>
              </w:rPr>
              <w:tab/>
            </w:r>
            <w:r w:rsidR="00D835F9" w:rsidRPr="001C5370">
              <w:rPr>
                <w:rStyle w:val="Hyperlink"/>
                <w:noProof/>
                <w:color w:val="auto"/>
              </w:rPr>
              <w:t>Elektriosa projekti sisu</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_Toc530482630 \h </w:instrText>
            </w:r>
            <w:r w:rsidR="00D835F9" w:rsidRPr="001C5370">
              <w:rPr>
                <w:noProof/>
                <w:webHidden/>
              </w:rPr>
            </w:r>
            <w:r w:rsidR="00D835F9" w:rsidRPr="001C5370">
              <w:rPr>
                <w:noProof/>
                <w:webHidden/>
              </w:rPr>
              <w:fldChar w:fldCharType="separate"/>
            </w:r>
            <w:r w:rsidR="00B16E76" w:rsidRPr="001C5370">
              <w:rPr>
                <w:noProof/>
                <w:webHidden/>
              </w:rPr>
              <w:t>3</w:t>
            </w:r>
            <w:r w:rsidR="00D835F9" w:rsidRPr="001C5370">
              <w:rPr>
                <w:noProof/>
                <w:webHidden/>
              </w:rPr>
              <w:fldChar w:fldCharType="end"/>
            </w:r>
          </w:hyperlink>
        </w:p>
        <w:p w14:paraId="5A416160" w14:textId="6437727A" w:rsidR="00D835F9" w:rsidRPr="001C5370" w:rsidRDefault="00E66F3A">
          <w:pPr>
            <w:pStyle w:val="TOC2"/>
            <w:rPr>
              <w:rFonts w:asciiTheme="minorHAnsi" w:eastAsiaTheme="minorEastAsia" w:hAnsiTheme="minorHAnsi"/>
              <w:noProof/>
              <w:lang w:eastAsia="et-EE"/>
            </w:rPr>
          </w:pPr>
          <w:hyperlink w:anchor="_Toc530482631" w:history="1">
            <w:r w:rsidR="00D835F9" w:rsidRPr="001C5370">
              <w:rPr>
                <w:rStyle w:val="Hyperlink"/>
                <w:noProof/>
                <w:color w:val="auto"/>
              </w:rPr>
              <w:t>4</w:t>
            </w:r>
            <w:r w:rsidR="00D835F9" w:rsidRPr="001C5370">
              <w:rPr>
                <w:rFonts w:asciiTheme="minorHAnsi" w:eastAsiaTheme="minorEastAsia" w:hAnsiTheme="minorHAnsi"/>
                <w:noProof/>
                <w:lang w:eastAsia="et-EE"/>
              </w:rPr>
              <w:tab/>
            </w:r>
            <w:r w:rsidR="00D835F9" w:rsidRPr="001C5370">
              <w:rPr>
                <w:rStyle w:val="Hyperlink"/>
                <w:noProof/>
                <w:color w:val="auto"/>
              </w:rPr>
              <w:t>Mudelite nõuded.</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_Toc530482631 \h </w:instrText>
            </w:r>
            <w:r w:rsidR="00D835F9" w:rsidRPr="001C5370">
              <w:rPr>
                <w:noProof/>
                <w:webHidden/>
              </w:rPr>
            </w:r>
            <w:r w:rsidR="00D835F9" w:rsidRPr="001C5370">
              <w:rPr>
                <w:noProof/>
                <w:webHidden/>
              </w:rPr>
              <w:fldChar w:fldCharType="separate"/>
            </w:r>
            <w:r w:rsidR="00B16E76" w:rsidRPr="001C5370">
              <w:rPr>
                <w:noProof/>
                <w:webHidden/>
              </w:rPr>
              <w:t>6</w:t>
            </w:r>
            <w:r w:rsidR="00D835F9" w:rsidRPr="001C5370">
              <w:rPr>
                <w:noProof/>
                <w:webHidden/>
              </w:rPr>
              <w:fldChar w:fldCharType="end"/>
            </w:r>
          </w:hyperlink>
        </w:p>
        <w:p w14:paraId="19417B97" w14:textId="6D344FFD" w:rsidR="00D835F9" w:rsidRPr="001C5370" w:rsidRDefault="00E66F3A">
          <w:pPr>
            <w:pStyle w:val="TOC2"/>
            <w:rPr>
              <w:rFonts w:asciiTheme="minorHAnsi" w:eastAsiaTheme="minorEastAsia" w:hAnsiTheme="minorHAnsi"/>
              <w:noProof/>
              <w:lang w:eastAsia="et-EE"/>
            </w:rPr>
          </w:pPr>
          <w:hyperlink w:anchor="_Toc530482632" w:history="1">
            <w:r w:rsidR="00D835F9" w:rsidRPr="001C5370">
              <w:rPr>
                <w:rStyle w:val="Hyperlink"/>
                <w:noProof/>
                <w:color w:val="auto"/>
              </w:rPr>
              <w:t>5</w:t>
            </w:r>
            <w:r w:rsidR="00D835F9" w:rsidRPr="001C5370">
              <w:rPr>
                <w:rFonts w:asciiTheme="minorHAnsi" w:eastAsiaTheme="minorEastAsia" w:hAnsiTheme="minorHAnsi"/>
                <w:noProof/>
                <w:lang w:eastAsia="et-EE"/>
              </w:rPr>
              <w:tab/>
            </w:r>
            <w:r w:rsidR="00D835F9" w:rsidRPr="001C5370">
              <w:rPr>
                <w:rStyle w:val="Hyperlink"/>
                <w:noProof/>
                <w:color w:val="auto"/>
              </w:rPr>
              <w:t>Koostöö simuleerimise aruanne (KSA)</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_Toc530482632 \h </w:instrText>
            </w:r>
            <w:r w:rsidR="00D835F9" w:rsidRPr="001C5370">
              <w:rPr>
                <w:noProof/>
                <w:webHidden/>
              </w:rPr>
            </w:r>
            <w:r w:rsidR="00D835F9" w:rsidRPr="001C5370">
              <w:rPr>
                <w:noProof/>
                <w:webHidden/>
              </w:rPr>
              <w:fldChar w:fldCharType="separate"/>
            </w:r>
            <w:r w:rsidR="00B16E76" w:rsidRPr="001C5370">
              <w:rPr>
                <w:noProof/>
                <w:webHidden/>
              </w:rPr>
              <w:t>10</w:t>
            </w:r>
            <w:r w:rsidR="00D835F9" w:rsidRPr="001C5370">
              <w:rPr>
                <w:noProof/>
                <w:webHidden/>
              </w:rPr>
              <w:fldChar w:fldCharType="end"/>
            </w:r>
          </w:hyperlink>
        </w:p>
        <w:p w14:paraId="002F0FEC" w14:textId="0E2645DB" w:rsidR="00D835F9" w:rsidRPr="001C5370" w:rsidRDefault="00E66F3A">
          <w:pPr>
            <w:pStyle w:val="TOC2"/>
            <w:rPr>
              <w:rFonts w:asciiTheme="minorHAnsi" w:eastAsiaTheme="minorEastAsia" w:hAnsiTheme="minorHAnsi"/>
              <w:noProof/>
              <w:lang w:eastAsia="et-EE"/>
            </w:rPr>
          </w:pPr>
          <w:hyperlink w:anchor="_Toc530482633" w:history="1">
            <w:r w:rsidR="00D835F9" w:rsidRPr="001C5370">
              <w:rPr>
                <w:rStyle w:val="Hyperlink"/>
                <w:noProof/>
                <w:color w:val="auto"/>
              </w:rPr>
              <w:t>6</w:t>
            </w:r>
            <w:r w:rsidR="00D835F9" w:rsidRPr="001C5370">
              <w:rPr>
                <w:rFonts w:asciiTheme="minorHAnsi" w:eastAsiaTheme="minorEastAsia" w:hAnsiTheme="minorHAnsi"/>
                <w:noProof/>
                <w:lang w:eastAsia="et-EE"/>
              </w:rPr>
              <w:tab/>
            </w:r>
            <w:r w:rsidR="00D835F9" w:rsidRPr="001C5370">
              <w:rPr>
                <w:rStyle w:val="Hyperlink"/>
                <w:noProof/>
                <w:color w:val="auto"/>
              </w:rPr>
              <w:t>Mudelite verifitseerimine</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_Toc530482633 \h </w:instrText>
            </w:r>
            <w:r w:rsidR="00D835F9" w:rsidRPr="001C5370">
              <w:rPr>
                <w:noProof/>
                <w:webHidden/>
              </w:rPr>
            </w:r>
            <w:r w:rsidR="00D835F9" w:rsidRPr="001C5370">
              <w:rPr>
                <w:noProof/>
                <w:webHidden/>
              </w:rPr>
              <w:fldChar w:fldCharType="separate"/>
            </w:r>
            <w:r w:rsidR="00B16E76" w:rsidRPr="001C5370">
              <w:rPr>
                <w:noProof/>
                <w:webHidden/>
              </w:rPr>
              <w:t>12</w:t>
            </w:r>
            <w:r w:rsidR="00D835F9" w:rsidRPr="001C5370">
              <w:rPr>
                <w:noProof/>
                <w:webHidden/>
              </w:rPr>
              <w:fldChar w:fldCharType="end"/>
            </w:r>
          </w:hyperlink>
        </w:p>
        <w:p w14:paraId="683C9331" w14:textId="5816EA96" w:rsidR="00D835F9" w:rsidRPr="001C5370" w:rsidRDefault="00D835F9">
          <w:r w:rsidRPr="001C5370">
            <w:rPr>
              <w:b/>
              <w:bCs/>
            </w:rPr>
            <w:fldChar w:fldCharType="end"/>
          </w:r>
        </w:p>
      </w:sdtContent>
    </w:sdt>
    <w:p w14:paraId="52FC5BE6" w14:textId="7A6CBA0C" w:rsidR="00E962D4" w:rsidRPr="001C5370" w:rsidRDefault="00E962D4" w:rsidP="00E962D4">
      <w:pPr>
        <w:keepNext w:val="0"/>
        <w:keepLines w:val="0"/>
      </w:pPr>
      <w:r w:rsidRPr="001C5370">
        <w:br w:type="page"/>
      </w:r>
    </w:p>
    <w:p w14:paraId="5ECFC6E9" w14:textId="09084D57" w:rsidR="00E962D4" w:rsidRPr="00DC7D0F" w:rsidRDefault="00E962D4" w:rsidP="00B629D0">
      <w:pPr>
        <w:pStyle w:val="Heading2"/>
        <w:numPr>
          <w:ilvl w:val="1"/>
          <w:numId w:val="7"/>
        </w:numPr>
        <w:ind w:left="1134" w:hanging="1134"/>
        <w:rPr>
          <w:color w:val="auto"/>
        </w:rPr>
      </w:pPr>
      <w:bookmarkStart w:id="2" w:name="_Toc451520428"/>
      <w:bookmarkStart w:id="3" w:name="_Toc492473701"/>
      <w:bookmarkStart w:id="4" w:name="_Toc496090166"/>
      <w:bookmarkStart w:id="5" w:name="_Toc496102145"/>
      <w:bookmarkStart w:id="6" w:name="_Toc496102488"/>
      <w:bookmarkStart w:id="7" w:name="_Toc500403760"/>
      <w:bookmarkStart w:id="8" w:name="_Toc500403952"/>
      <w:bookmarkStart w:id="9" w:name="_Toc500404312"/>
      <w:bookmarkStart w:id="10" w:name="_Toc530482628"/>
      <w:r w:rsidRPr="00764426">
        <w:lastRenderedPageBreak/>
        <w:t>Eesmärk</w:t>
      </w:r>
      <w:bookmarkEnd w:id="2"/>
      <w:bookmarkEnd w:id="3"/>
      <w:bookmarkEnd w:id="4"/>
      <w:bookmarkEnd w:id="5"/>
      <w:bookmarkEnd w:id="6"/>
      <w:bookmarkEnd w:id="7"/>
      <w:bookmarkEnd w:id="8"/>
      <w:bookmarkEnd w:id="9"/>
      <w:bookmarkEnd w:id="10"/>
    </w:p>
    <w:p w14:paraId="640ED1CD" w14:textId="30C423C7" w:rsidR="00E962D4" w:rsidRPr="00DC7D0F" w:rsidRDefault="00E962D4" w:rsidP="00B629D0">
      <w:pPr>
        <w:pStyle w:val="H22forLisa5"/>
        <w:spacing w:before="0" w:line="360" w:lineRule="auto"/>
        <w:ind w:left="1134" w:hanging="1134"/>
        <w:rPr>
          <w:rFonts w:cs="Arial"/>
          <w:color w:val="auto"/>
        </w:rPr>
      </w:pPr>
      <w:bookmarkStart w:id="11" w:name="_Toc446059719"/>
      <w:bookmarkStart w:id="12" w:name="_Toc446066494"/>
      <w:bookmarkStart w:id="13" w:name="_Toc446066820"/>
      <w:bookmarkStart w:id="14" w:name="_Toc446067161"/>
      <w:r w:rsidRPr="00DC7D0F">
        <w:rPr>
          <w:rFonts w:cs="Arial"/>
          <w:color w:val="auto"/>
        </w:rPr>
        <w:t>Käesolev</w:t>
      </w:r>
      <w:r w:rsidR="00290E2A" w:rsidRPr="00DC7D0F">
        <w:rPr>
          <w:rFonts w:cs="Arial"/>
          <w:color w:val="auto"/>
        </w:rPr>
        <w:t>as</w:t>
      </w:r>
      <w:r w:rsidRPr="00DC7D0F">
        <w:rPr>
          <w:rFonts w:cs="Arial"/>
          <w:color w:val="auto"/>
        </w:rPr>
        <w:t xml:space="preserve"> juhend</w:t>
      </w:r>
      <w:r w:rsidR="00290E2A" w:rsidRPr="00DC7D0F">
        <w:rPr>
          <w:rFonts w:cs="Arial"/>
          <w:color w:val="auto"/>
        </w:rPr>
        <w:t>is on välja toodud põhivõrguettevõtja nõuded kliendi</w:t>
      </w:r>
      <w:r w:rsidRPr="00DC7D0F">
        <w:rPr>
          <w:rFonts w:cs="Arial"/>
          <w:color w:val="auto"/>
        </w:rPr>
        <w:t xml:space="preserve"> elektriosa projekti koostamiseks, elektrivõrgu ja tootmis</w:t>
      </w:r>
      <w:r w:rsidR="00C30E8C" w:rsidRPr="00DC7D0F">
        <w:rPr>
          <w:rFonts w:cs="Arial"/>
          <w:color w:val="auto"/>
        </w:rPr>
        <w:t>mooduli</w:t>
      </w:r>
      <w:r w:rsidRPr="00DC7D0F">
        <w:rPr>
          <w:rFonts w:cs="Arial"/>
          <w:color w:val="auto"/>
        </w:rPr>
        <w:t xml:space="preserve"> koostöö simuleerimiseks ning </w:t>
      </w:r>
      <w:r w:rsidR="00C30E8C" w:rsidRPr="00DC7D0F">
        <w:rPr>
          <w:rFonts w:cs="Arial"/>
          <w:color w:val="auto"/>
        </w:rPr>
        <w:t xml:space="preserve">tootmismoodulite </w:t>
      </w:r>
      <w:r w:rsidRPr="00DC7D0F">
        <w:rPr>
          <w:rFonts w:cs="Arial"/>
          <w:color w:val="auto"/>
        </w:rPr>
        <w:t xml:space="preserve">modelleerimiseks. Juhendit kohaldatakse koos  </w:t>
      </w:r>
      <w:bookmarkEnd w:id="11"/>
      <w:bookmarkEnd w:id="12"/>
      <w:bookmarkEnd w:id="13"/>
      <w:bookmarkEnd w:id="14"/>
      <w:r w:rsidRPr="00DC7D0F">
        <w:rPr>
          <w:rFonts w:cs="Arial"/>
          <w:color w:val="auto"/>
        </w:rPr>
        <w:t>liitumistingimustega.</w:t>
      </w:r>
      <w:bookmarkStart w:id="15" w:name="_Toc446059720"/>
      <w:bookmarkStart w:id="16" w:name="_Toc446066495"/>
      <w:bookmarkStart w:id="17" w:name="_Toc446066821"/>
      <w:bookmarkStart w:id="18" w:name="_Toc446067162"/>
    </w:p>
    <w:p w14:paraId="27939AAA" w14:textId="2A914089" w:rsidR="00E962D4" w:rsidRPr="00DC7D0F" w:rsidRDefault="00E962D4" w:rsidP="00B629D0">
      <w:pPr>
        <w:pStyle w:val="H22forLisa5"/>
        <w:spacing w:before="0" w:line="360" w:lineRule="auto"/>
        <w:ind w:left="1134" w:hanging="1134"/>
        <w:rPr>
          <w:rFonts w:cs="Arial"/>
          <w:color w:val="auto"/>
        </w:rPr>
      </w:pPr>
      <w:r w:rsidRPr="00DC7D0F">
        <w:rPr>
          <w:rFonts w:cs="Arial"/>
          <w:color w:val="auto"/>
        </w:rPr>
        <w:t xml:space="preserve">Juhendis sätestatakse nõuded </w:t>
      </w:r>
      <w:r w:rsidR="00F8280D" w:rsidRPr="00DC7D0F">
        <w:rPr>
          <w:rFonts w:cs="Arial"/>
          <w:color w:val="auto"/>
        </w:rPr>
        <w:t>C- ja D-tüüpi</w:t>
      </w:r>
      <w:r w:rsidRPr="00DC7D0F">
        <w:rPr>
          <w:rFonts w:cs="Arial"/>
          <w:color w:val="auto"/>
        </w:rPr>
        <w:t xml:space="preserve"> tootmis</w:t>
      </w:r>
      <w:r w:rsidR="00C30E8C" w:rsidRPr="00DC7D0F">
        <w:rPr>
          <w:rFonts w:cs="Arial"/>
          <w:color w:val="auto"/>
        </w:rPr>
        <w:t>mooduli</w:t>
      </w:r>
      <w:r w:rsidRPr="00DC7D0F">
        <w:rPr>
          <w:rFonts w:cs="Arial"/>
          <w:color w:val="auto"/>
        </w:rPr>
        <w:t xml:space="preserve"> ning tarbijate elektriosa projektile, mis kooskõlastatakse põhivõrguettevõtjaga.</w:t>
      </w:r>
      <w:bookmarkStart w:id="19" w:name="_Toc446066496"/>
      <w:bookmarkStart w:id="20" w:name="_Toc446066822"/>
      <w:bookmarkStart w:id="21" w:name="_Toc446067163"/>
      <w:bookmarkEnd w:id="15"/>
      <w:bookmarkEnd w:id="16"/>
      <w:bookmarkEnd w:id="17"/>
      <w:bookmarkEnd w:id="18"/>
    </w:p>
    <w:p w14:paraId="64A12287"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Juhendi 3 peatükk sätestab elektriosa projekti üldist ülesehitust käsitledes nii tarbimissuunalise kui tootmissuunalise elektriosa projekti ühisosa.</w:t>
      </w:r>
      <w:bookmarkStart w:id="22" w:name="_Toc446066497"/>
      <w:bookmarkStart w:id="23" w:name="_Toc446066823"/>
      <w:bookmarkStart w:id="24" w:name="_Toc446067164"/>
      <w:bookmarkEnd w:id="19"/>
      <w:bookmarkEnd w:id="20"/>
      <w:bookmarkEnd w:id="21"/>
    </w:p>
    <w:p w14:paraId="14B68CC8"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 xml:space="preserve">Punkt </w:t>
      </w:r>
      <w:r w:rsidRPr="001C5370">
        <w:rPr>
          <w:rFonts w:cs="Arial"/>
          <w:color w:val="auto"/>
        </w:rPr>
        <w:fldChar w:fldCharType="begin"/>
      </w:r>
      <w:r w:rsidRPr="001C5370">
        <w:rPr>
          <w:rFonts w:cs="Arial"/>
          <w:color w:val="auto"/>
        </w:rPr>
        <w:instrText xml:space="preserve"> REF _Ref447182026 \n \h  \* MERGEFORMAT </w:instrText>
      </w:r>
      <w:r w:rsidRPr="001C5370">
        <w:rPr>
          <w:rFonts w:cs="Arial"/>
          <w:color w:val="auto"/>
        </w:rPr>
      </w:r>
      <w:r w:rsidRPr="001C5370">
        <w:rPr>
          <w:rFonts w:cs="Arial"/>
          <w:color w:val="auto"/>
        </w:rPr>
        <w:fldChar w:fldCharType="separate"/>
      </w:r>
      <w:r w:rsidRPr="001C5370">
        <w:rPr>
          <w:rFonts w:cs="Arial"/>
          <w:color w:val="auto"/>
        </w:rPr>
        <w:t>3.1</w:t>
      </w:r>
      <w:r w:rsidRPr="001C5370">
        <w:rPr>
          <w:rFonts w:cs="Arial"/>
          <w:color w:val="auto"/>
        </w:rPr>
        <w:fldChar w:fldCharType="end"/>
      </w:r>
      <w:r w:rsidRPr="001C5370">
        <w:rPr>
          <w:rFonts w:cs="Arial"/>
          <w:color w:val="auto"/>
        </w:rPr>
        <w:t xml:space="preserve"> kirjeldab tarbimissuunalisel  põhivõrguettevõtjaga liitumisel esitatava elektriosa projekti ülesehitust.</w:t>
      </w:r>
      <w:bookmarkStart w:id="25" w:name="_Toc446066498"/>
      <w:bookmarkStart w:id="26" w:name="_Toc446066824"/>
      <w:bookmarkStart w:id="27" w:name="_Toc446067165"/>
      <w:bookmarkEnd w:id="22"/>
      <w:bookmarkEnd w:id="23"/>
      <w:bookmarkEnd w:id="24"/>
    </w:p>
    <w:p w14:paraId="3A43922C"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 xml:space="preserve">Punkt </w:t>
      </w:r>
      <w:r w:rsidRPr="001C5370">
        <w:rPr>
          <w:rFonts w:cs="Arial"/>
          <w:color w:val="auto"/>
        </w:rPr>
        <w:fldChar w:fldCharType="begin"/>
      </w:r>
      <w:r w:rsidRPr="001C5370">
        <w:rPr>
          <w:rFonts w:cs="Arial"/>
          <w:color w:val="auto"/>
        </w:rPr>
        <w:instrText xml:space="preserve"> REF _Ref447182049 \n \h  \* MERGEFORMAT </w:instrText>
      </w:r>
      <w:r w:rsidRPr="001C5370">
        <w:rPr>
          <w:rFonts w:cs="Arial"/>
          <w:color w:val="auto"/>
        </w:rPr>
      </w:r>
      <w:r w:rsidRPr="001C5370">
        <w:rPr>
          <w:rFonts w:cs="Arial"/>
          <w:color w:val="auto"/>
        </w:rPr>
        <w:fldChar w:fldCharType="separate"/>
      </w:r>
      <w:r w:rsidRPr="001C5370">
        <w:rPr>
          <w:rFonts w:cs="Arial"/>
          <w:color w:val="auto"/>
        </w:rPr>
        <w:t>3.1.7</w:t>
      </w:r>
      <w:r w:rsidRPr="001C5370">
        <w:rPr>
          <w:rFonts w:cs="Arial"/>
          <w:color w:val="auto"/>
        </w:rPr>
        <w:fldChar w:fldCharType="end"/>
      </w:r>
      <w:r w:rsidRPr="001C5370">
        <w:rPr>
          <w:rFonts w:cs="Arial"/>
          <w:color w:val="auto"/>
        </w:rPr>
        <w:t xml:space="preserve"> kirjeldab tootmissuunalisel  põhivõrguettevõtjaga liitumisel esitatava elektriosa projekti ülesehitust</w:t>
      </w:r>
      <w:bookmarkEnd w:id="25"/>
      <w:bookmarkEnd w:id="26"/>
      <w:bookmarkEnd w:id="27"/>
      <w:r w:rsidRPr="001C5370">
        <w:rPr>
          <w:rFonts w:cs="Arial"/>
          <w:color w:val="auto"/>
        </w:rPr>
        <w:t>.</w:t>
      </w:r>
      <w:bookmarkStart w:id="28" w:name="_Toc446066499"/>
      <w:bookmarkStart w:id="29" w:name="_Toc446066825"/>
      <w:bookmarkStart w:id="30" w:name="_Toc446067166"/>
    </w:p>
    <w:p w14:paraId="1AACDBE7" w14:textId="06CBCC51" w:rsidR="00E962D4" w:rsidRPr="001C5370" w:rsidRDefault="00E962D4" w:rsidP="00B629D0">
      <w:pPr>
        <w:pStyle w:val="Heading2"/>
        <w:numPr>
          <w:ilvl w:val="1"/>
          <w:numId w:val="7"/>
        </w:numPr>
        <w:spacing w:before="120"/>
        <w:ind w:left="1134" w:hanging="1134"/>
        <w:rPr>
          <w:color w:val="auto"/>
        </w:rPr>
      </w:pPr>
      <w:bookmarkStart w:id="31" w:name="_Toc434321346"/>
      <w:bookmarkStart w:id="32" w:name="_Toc434329773"/>
      <w:bookmarkStart w:id="33" w:name="_Toc434333468"/>
      <w:bookmarkStart w:id="34" w:name="_Toc434334308"/>
      <w:bookmarkStart w:id="35" w:name="_Toc434401590"/>
      <w:bookmarkStart w:id="36" w:name="_Toc434401798"/>
      <w:bookmarkStart w:id="37" w:name="_Toc434402203"/>
      <w:bookmarkStart w:id="38" w:name="_Toc434415244"/>
      <w:bookmarkStart w:id="39" w:name="_Toc434418829"/>
      <w:bookmarkStart w:id="40" w:name="_Toc434423251"/>
      <w:bookmarkStart w:id="41" w:name="_Toc434423619"/>
      <w:bookmarkStart w:id="42" w:name="_Toc434562729"/>
      <w:bookmarkStart w:id="43" w:name="_Toc434563505"/>
      <w:bookmarkStart w:id="44" w:name="_Toc435456357"/>
      <w:bookmarkStart w:id="45" w:name="_Toc435460211"/>
      <w:bookmarkStart w:id="46" w:name="_Toc435460395"/>
      <w:bookmarkStart w:id="47" w:name="_Toc435464038"/>
      <w:bookmarkStart w:id="48" w:name="_Toc435463640"/>
      <w:bookmarkStart w:id="49" w:name="_Toc442258358"/>
      <w:bookmarkStart w:id="50" w:name="_Toc451520429"/>
      <w:bookmarkStart w:id="51" w:name="_Toc492473702"/>
      <w:bookmarkStart w:id="52" w:name="_Toc496090167"/>
      <w:bookmarkStart w:id="53" w:name="_Toc496102146"/>
      <w:bookmarkStart w:id="54" w:name="_Toc496102489"/>
      <w:bookmarkStart w:id="55" w:name="_Toc500403761"/>
      <w:bookmarkStart w:id="56" w:name="_Toc500403953"/>
      <w:bookmarkStart w:id="57" w:name="_Toc500404313"/>
      <w:bookmarkStart w:id="58" w:name="_Toc530482629"/>
      <w:bookmarkEnd w:id="28"/>
      <w:bookmarkEnd w:id="29"/>
      <w:bookmarkEnd w:id="30"/>
      <w:r w:rsidRPr="001C5370">
        <w:rPr>
          <w:color w:val="auto"/>
        </w:rPr>
        <w:t>Elektriosa projekti üldnõuded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47CF9F1" w14:textId="3CD329D7" w:rsidR="00E962D4" w:rsidRPr="001C5370" w:rsidRDefault="00E962D4" w:rsidP="00B629D0">
      <w:pPr>
        <w:pStyle w:val="H22forLisa5"/>
        <w:numPr>
          <w:ilvl w:val="0"/>
          <w:numId w:val="6"/>
        </w:numPr>
        <w:spacing w:before="0" w:line="360" w:lineRule="auto"/>
        <w:ind w:left="1134" w:hanging="1134"/>
        <w:rPr>
          <w:rFonts w:cs="Arial"/>
          <w:color w:val="auto"/>
        </w:rPr>
      </w:pPr>
      <w:bookmarkStart w:id="59" w:name="_Toc446066501"/>
      <w:bookmarkStart w:id="60" w:name="_Toc446066827"/>
      <w:bookmarkStart w:id="61" w:name="_Toc446067168"/>
      <w:r w:rsidRPr="001C5370">
        <w:rPr>
          <w:rFonts w:cs="Arial"/>
          <w:color w:val="auto"/>
        </w:rPr>
        <w:t xml:space="preserve">Elektriosa projekt peab olema koostatud mahus, mis võimaldab hinnata elektripaigaldise vastavust </w:t>
      </w:r>
      <w:r w:rsidR="00290E2A" w:rsidRPr="001C5370">
        <w:rPr>
          <w:rFonts w:cs="Arial"/>
          <w:color w:val="auto"/>
        </w:rPr>
        <w:t xml:space="preserve">RFG-le, </w:t>
      </w:r>
      <w:r w:rsidRPr="001C5370">
        <w:rPr>
          <w:rFonts w:cs="Arial"/>
          <w:color w:val="auto"/>
        </w:rPr>
        <w:t xml:space="preserve">võrgueeskirjale, ning liitumislepingus toodud nõuetele. </w:t>
      </w:r>
      <w:bookmarkStart w:id="62" w:name="_Toc446066502"/>
      <w:bookmarkStart w:id="63" w:name="_Toc446066828"/>
      <w:bookmarkStart w:id="64" w:name="_Toc446067169"/>
      <w:bookmarkEnd w:id="59"/>
      <w:bookmarkEnd w:id="60"/>
      <w:bookmarkEnd w:id="61"/>
    </w:p>
    <w:p w14:paraId="798D8843" w14:textId="104737A4"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 xml:space="preserve">Projektlahendus peab vastama Eesti Vabariigis kehtivatele standarditele, kusjuures viimaste puudumisel </w:t>
      </w:r>
      <w:r w:rsidR="00D37C8E" w:rsidRPr="001C5370">
        <w:rPr>
          <w:rFonts w:cs="Arial"/>
          <w:color w:val="auto"/>
        </w:rPr>
        <w:t xml:space="preserve">tuleb </w:t>
      </w:r>
      <w:r w:rsidRPr="001C5370">
        <w:rPr>
          <w:rFonts w:cs="Arial"/>
          <w:color w:val="auto"/>
        </w:rPr>
        <w:t>lähtuda projekti tellija teadmisel vastavatest välisriikide standarditest või</w:t>
      </w:r>
      <w:r w:rsidR="003F7681" w:rsidRPr="001C5370">
        <w:rPr>
          <w:rFonts w:cs="Arial"/>
          <w:color w:val="auto"/>
        </w:rPr>
        <w:t xml:space="preserve"> viimase puudumisel tuleb</w:t>
      </w:r>
      <w:r w:rsidRPr="001C5370">
        <w:rPr>
          <w:rFonts w:cs="Arial"/>
          <w:color w:val="auto"/>
        </w:rPr>
        <w:t xml:space="preserve"> </w:t>
      </w:r>
      <w:r w:rsidR="003F7681" w:rsidRPr="001C5370">
        <w:rPr>
          <w:rFonts w:cs="Arial"/>
          <w:color w:val="auto"/>
        </w:rPr>
        <w:t xml:space="preserve">lähtuda </w:t>
      </w:r>
      <w:r w:rsidRPr="001C5370">
        <w:rPr>
          <w:rFonts w:cs="Arial"/>
          <w:color w:val="auto"/>
        </w:rPr>
        <w:t>harmoneeritud standarditest, millede sobivust peab projekteerija vajadusel selgitama.</w:t>
      </w:r>
      <w:bookmarkStart w:id="65" w:name="_Toc446066503"/>
      <w:bookmarkStart w:id="66" w:name="_Toc446066829"/>
      <w:bookmarkStart w:id="67" w:name="_Toc446067170"/>
      <w:bookmarkEnd w:id="62"/>
      <w:bookmarkEnd w:id="63"/>
      <w:bookmarkEnd w:id="64"/>
    </w:p>
    <w:p w14:paraId="45B159F7" w14:textId="066E68CC" w:rsidR="00E962D4" w:rsidRPr="001C5370" w:rsidRDefault="0068452B" w:rsidP="00B629D0">
      <w:pPr>
        <w:pStyle w:val="H22forLisa5"/>
        <w:numPr>
          <w:ilvl w:val="0"/>
          <w:numId w:val="6"/>
        </w:numPr>
        <w:spacing w:before="0" w:line="360" w:lineRule="auto"/>
        <w:ind w:left="1134" w:hanging="1134"/>
        <w:rPr>
          <w:rFonts w:cs="Arial"/>
          <w:color w:val="auto"/>
        </w:rPr>
      </w:pPr>
      <w:r w:rsidRPr="001C5370">
        <w:rPr>
          <w:rFonts w:cs="Arial"/>
          <w:color w:val="auto"/>
        </w:rPr>
        <w:t>Klient</w:t>
      </w:r>
      <w:r w:rsidR="00E962D4" w:rsidRPr="001C5370">
        <w:rPr>
          <w:rFonts w:cs="Arial"/>
          <w:color w:val="auto"/>
        </w:rPr>
        <w:t xml:space="preserve"> võib tootmissuunalise ja tarbimissuunalise projekti esitada ühe projektina kui paigaldises on nii tootmine kui tarbimine.</w:t>
      </w:r>
      <w:bookmarkStart w:id="68" w:name="_Toc446066504"/>
      <w:bookmarkStart w:id="69" w:name="_Toc446066830"/>
      <w:bookmarkStart w:id="70" w:name="_Toc446067171"/>
      <w:bookmarkEnd w:id="65"/>
      <w:bookmarkEnd w:id="66"/>
      <w:bookmarkEnd w:id="67"/>
    </w:p>
    <w:p w14:paraId="3FD53AA9" w14:textId="2833A882"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Kõik joonised, skeemid, signaalide loetelud jms dokumendid peavad sisaldama kirjanurka, kust tuleneb kliendi nimi, projekti nimi ja projekteerija nim</w:t>
      </w:r>
      <w:r w:rsidR="00CF079A" w:rsidRPr="001C5370">
        <w:rPr>
          <w:rFonts w:cs="Arial"/>
          <w:color w:val="auto"/>
        </w:rPr>
        <w:t>i</w:t>
      </w:r>
      <w:r w:rsidRPr="001C5370">
        <w:rPr>
          <w:rFonts w:cs="Arial"/>
          <w:color w:val="auto"/>
        </w:rPr>
        <w:t>.</w:t>
      </w:r>
      <w:r w:rsidRPr="001C5370" w:rsidDel="00470C13">
        <w:rPr>
          <w:rFonts w:cs="Arial"/>
          <w:color w:val="auto"/>
        </w:rPr>
        <w:t xml:space="preserve"> </w:t>
      </w:r>
      <w:r w:rsidRPr="001C5370">
        <w:rPr>
          <w:rFonts w:cs="Arial"/>
          <w:color w:val="auto"/>
        </w:rPr>
        <w:t>Mõõtühikute puhul tuleb kasutada SI-süsteemi.</w:t>
      </w:r>
      <w:bookmarkStart w:id="71" w:name="_Toc446066505"/>
      <w:bookmarkStart w:id="72" w:name="_Toc446066831"/>
      <w:bookmarkStart w:id="73" w:name="_Toc446067172"/>
      <w:bookmarkEnd w:id="68"/>
      <w:bookmarkEnd w:id="69"/>
      <w:bookmarkEnd w:id="70"/>
    </w:p>
    <w:p w14:paraId="72384EBE"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Elektriosa projekti kooskõlastamise käigus tehtavate projekti muudatuste korral tuleb muudatus projektis selgelt tähistada ning lisada selle tegemise kuupäev. Mis tahes hilisemate projekti muudatuste korral tuleb toimida analoogselt.</w:t>
      </w:r>
      <w:bookmarkStart w:id="74" w:name="_Toc446066506"/>
      <w:bookmarkStart w:id="75" w:name="_Toc446066832"/>
      <w:bookmarkStart w:id="76" w:name="_Toc446067173"/>
      <w:bookmarkEnd w:id="71"/>
      <w:bookmarkEnd w:id="72"/>
      <w:bookmarkEnd w:id="73"/>
    </w:p>
    <w:p w14:paraId="7531B7B2"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Elektriosa projekt esitatakse digitaalselt. Digitaalsel kujul esitatavad projekti tekstidokumendid peavad olema .docx, .doc või .pdf vormingus, tabelid ja andmemahtude tabelid .xlsx või .xls vormingus ning skeemid ja joonised .dwg ja .pdf vormingus. Põhivõrguettevõtjal peab olema võimalus elektroonseid dokumente kopeerida ja printida.</w:t>
      </w:r>
      <w:bookmarkStart w:id="77" w:name="_Toc446066507"/>
      <w:bookmarkStart w:id="78" w:name="_Toc446066833"/>
      <w:bookmarkStart w:id="79" w:name="_Toc446067174"/>
      <w:bookmarkEnd w:id="74"/>
      <w:bookmarkEnd w:id="75"/>
      <w:bookmarkEnd w:id="76"/>
    </w:p>
    <w:p w14:paraId="0F611E6E"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Esitada tuleb terviklik elektriosa projekt. Üksikud projekti osad peavad kõik olema tähistatud vastavalt nende projekti kuulumisele.</w:t>
      </w:r>
      <w:bookmarkStart w:id="80" w:name="_Toc446066508"/>
      <w:bookmarkStart w:id="81" w:name="_Toc446066834"/>
      <w:bookmarkStart w:id="82" w:name="_Toc446067175"/>
      <w:bookmarkEnd w:id="77"/>
      <w:bookmarkEnd w:id="78"/>
      <w:bookmarkEnd w:id="79"/>
    </w:p>
    <w:p w14:paraId="1BD911B1" w14:textId="5CF29210"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lastRenderedPageBreak/>
        <w:t>Pärast põhivõrguettevõtja märkuseid elektriosa projekti kohta on klient kohustatud sisse viima parandused ja/või täiendused ja esitatama elektriosa projekt</w:t>
      </w:r>
      <w:r w:rsidR="00302988" w:rsidRPr="001C5370">
        <w:rPr>
          <w:rFonts w:cs="Arial"/>
          <w:color w:val="auto"/>
        </w:rPr>
        <w:t>i</w:t>
      </w:r>
      <w:r w:rsidRPr="001C5370">
        <w:rPr>
          <w:rFonts w:cs="Arial"/>
          <w:color w:val="auto"/>
        </w:rPr>
        <w:t xml:space="preserve"> uuesti põhivõrguettevõtjale kooskõlastamiseks.</w:t>
      </w:r>
      <w:bookmarkStart w:id="83" w:name="_Toc446066509"/>
      <w:bookmarkStart w:id="84" w:name="_Toc446066835"/>
      <w:bookmarkStart w:id="85" w:name="_Toc446067176"/>
      <w:bookmarkEnd w:id="80"/>
      <w:bookmarkEnd w:id="81"/>
      <w:bookmarkEnd w:id="82"/>
    </w:p>
    <w:p w14:paraId="718881D3"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Põhivõrguettevõtja nõusolekul võib elektriosa projekti esitada läbivaatamiseks minimaalselt järgnevate osade kaupa:</w:t>
      </w:r>
      <w:bookmarkStart w:id="86" w:name="_Toc446066510"/>
      <w:bookmarkStart w:id="87" w:name="_Toc446066836"/>
      <w:bookmarkStart w:id="88" w:name="_Toc446067177"/>
      <w:bookmarkEnd w:id="83"/>
      <w:bookmarkEnd w:id="84"/>
      <w:bookmarkEnd w:id="85"/>
    </w:p>
    <w:p w14:paraId="1CE96348" w14:textId="77777777" w:rsidR="00E962D4" w:rsidRPr="001C5370" w:rsidRDefault="00E962D4" w:rsidP="00B629D0">
      <w:pPr>
        <w:pStyle w:val="H22forLisa5"/>
        <w:numPr>
          <w:ilvl w:val="1"/>
          <w:numId w:val="4"/>
        </w:numPr>
        <w:spacing w:before="0" w:line="360" w:lineRule="auto"/>
        <w:ind w:left="1134" w:hanging="1134"/>
        <w:rPr>
          <w:rFonts w:cs="Arial"/>
          <w:color w:val="auto"/>
        </w:rPr>
      </w:pPr>
      <w:r w:rsidRPr="001C5370">
        <w:rPr>
          <w:rFonts w:cs="Arial"/>
          <w:color w:val="auto"/>
        </w:rPr>
        <w:t>tarbimissuunalise võrguühenduse projekt;</w:t>
      </w:r>
      <w:bookmarkEnd w:id="86"/>
      <w:bookmarkEnd w:id="87"/>
      <w:bookmarkEnd w:id="88"/>
    </w:p>
    <w:p w14:paraId="40927CB9" w14:textId="77777777" w:rsidR="00E962D4" w:rsidRPr="001C5370" w:rsidRDefault="00E962D4" w:rsidP="00B629D0">
      <w:pPr>
        <w:pStyle w:val="ListParagraph"/>
        <w:numPr>
          <w:ilvl w:val="1"/>
          <w:numId w:val="4"/>
        </w:numPr>
        <w:spacing w:after="0"/>
        <w:ind w:left="1134" w:hanging="1134"/>
        <w:rPr>
          <w:rFonts w:cs="Arial"/>
        </w:rPr>
      </w:pPr>
      <w:bookmarkStart w:id="89" w:name="_Toc446066511"/>
      <w:bookmarkStart w:id="90" w:name="_Toc446066837"/>
      <w:bookmarkStart w:id="91" w:name="_Toc446067178"/>
      <w:r w:rsidRPr="001C5370">
        <w:rPr>
          <w:rFonts w:cs="Arial"/>
        </w:rPr>
        <w:t>tootmissuunalise võrguühenduse projekt.</w:t>
      </w:r>
      <w:bookmarkEnd w:id="89"/>
      <w:bookmarkEnd w:id="90"/>
      <w:bookmarkEnd w:id="91"/>
    </w:p>
    <w:p w14:paraId="4EC7AE8E" w14:textId="77777777" w:rsidR="00E962D4" w:rsidRPr="001C5370" w:rsidRDefault="00E962D4" w:rsidP="00B629D0">
      <w:pPr>
        <w:pStyle w:val="H22forLisa5"/>
        <w:numPr>
          <w:ilvl w:val="0"/>
          <w:numId w:val="6"/>
        </w:numPr>
        <w:spacing w:before="0" w:line="360" w:lineRule="auto"/>
        <w:ind w:left="1134" w:hanging="1134"/>
        <w:rPr>
          <w:rFonts w:cs="Arial"/>
          <w:color w:val="auto"/>
        </w:rPr>
      </w:pPr>
      <w:bookmarkStart w:id="92" w:name="_Toc446066512"/>
      <w:bookmarkStart w:id="93" w:name="_Toc446066838"/>
      <w:bookmarkStart w:id="94" w:name="_Toc446067179"/>
      <w:r w:rsidRPr="001C5370">
        <w:rPr>
          <w:rFonts w:cs="Arial"/>
          <w:color w:val="auto"/>
        </w:rPr>
        <w:t>Lõpliku kooskõlastuse annab põhivõrguettevõtja terviklikult esitatud elektriosa projektile.</w:t>
      </w:r>
      <w:bookmarkStart w:id="95" w:name="_Toc446066513"/>
      <w:bookmarkStart w:id="96" w:name="_Toc446066839"/>
      <w:bookmarkStart w:id="97" w:name="_Toc446067180"/>
      <w:bookmarkEnd w:id="92"/>
      <w:bookmarkEnd w:id="93"/>
      <w:bookmarkEnd w:id="94"/>
    </w:p>
    <w:p w14:paraId="5D806642"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Iga kooskõlastamiseks esitatavale osale tuleb lisada selle osa kohta käiv seletuskiri. Mitme osa esitamisel võib seletuskiri olla nende kohta ühine.</w:t>
      </w:r>
      <w:bookmarkStart w:id="98" w:name="_Toc446066514"/>
      <w:bookmarkStart w:id="99" w:name="_Toc446066840"/>
      <w:bookmarkStart w:id="100" w:name="_Toc446067181"/>
      <w:bookmarkEnd w:id="95"/>
      <w:bookmarkEnd w:id="96"/>
      <w:bookmarkEnd w:id="97"/>
    </w:p>
    <w:p w14:paraId="21DFE8AA"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color w:val="auto"/>
        </w:rPr>
        <w:t>Jõutrafode</w:t>
      </w:r>
      <w:r w:rsidRPr="001C5370">
        <w:rPr>
          <w:rFonts w:cs="Arial"/>
          <w:color w:val="auto"/>
        </w:rPr>
        <w:t xml:space="preserve"> ja </w:t>
      </w:r>
      <w:r w:rsidRPr="001C5370">
        <w:rPr>
          <w:color w:val="auto"/>
        </w:rPr>
        <w:t>tootmis</w:t>
      </w:r>
      <w:r w:rsidRPr="001C5370">
        <w:rPr>
          <w:rFonts w:cs="Arial"/>
          <w:color w:val="auto"/>
        </w:rPr>
        <w:t xml:space="preserve">üksuste </w:t>
      </w:r>
      <w:r w:rsidRPr="001C5370">
        <w:rPr>
          <w:rFonts w:cs="Arial"/>
          <w:i/>
          <w:color w:val="auto"/>
        </w:rPr>
        <w:t>factory acceptance</w:t>
      </w:r>
      <w:r w:rsidRPr="001C5370">
        <w:rPr>
          <w:rFonts w:cs="Arial"/>
          <w:color w:val="auto"/>
        </w:rPr>
        <w:t xml:space="preserve"> </w:t>
      </w:r>
      <w:r w:rsidRPr="001C5370">
        <w:rPr>
          <w:rFonts w:cs="Arial"/>
          <w:i/>
          <w:color w:val="auto"/>
        </w:rPr>
        <w:t>test</w:t>
      </w:r>
      <w:r w:rsidRPr="001C5370">
        <w:rPr>
          <w:rFonts w:cs="Arial"/>
          <w:color w:val="auto"/>
        </w:rPr>
        <w:t xml:space="preserve"> (edaspidi: FAT) aruanne ei pea sisalduma esialgselt esitatud elektriosa projektis, vaid see tuleb esitada põhivõrguettevõtjale pärast vastavate katsetuste tegemist.</w:t>
      </w:r>
      <w:bookmarkStart w:id="101" w:name="_Toc446066515"/>
      <w:bookmarkStart w:id="102" w:name="_Toc446066841"/>
      <w:bookmarkStart w:id="103" w:name="_Toc446067182"/>
      <w:bookmarkEnd w:id="98"/>
      <w:bookmarkEnd w:id="99"/>
      <w:bookmarkEnd w:id="100"/>
    </w:p>
    <w:p w14:paraId="25ED90CF"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FAT aruanne on eelduseks lõpliku kooskõlastuse saamisele. FAT aruandes esitatud andmete põhjal ilmnenud elektriliste parameetrite sobimatuse korral on põhivõrguettevõtjal õigus projekti kooskõlastamisest ja elektripaigaldise pingestamise lubamisest keelduda.</w:t>
      </w:r>
    </w:p>
    <w:p w14:paraId="0E11C07A" w14:textId="012512A3" w:rsidR="00E962D4" w:rsidRPr="001C5370" w:rsidRDefault="00E962D4" w:rsidP="00B629D0">
      <w:pPr>
        <w:pStyle w:val="Heading2"/>
        <w:numPr>
          <w:ilvl w:val="1"/>
          <w:numId w:val="8"/>
        </w:numPr>
        <w:spacing w:before="120"/>
        <w:ind w:left="1134" w:hanging="1134"/>
      </w:pPr>
      <w:bookmarkStart w:id="104" w:name="_Toc433883021"/>
      <w:bookmarkStart w:id="105" w:name="_Toc433984898"/>
      <w:bookmarkStart w:id="106" w:name="_Toc433985133"/>
      <w:bookmarkStart w:id="107" w:name="_Toc434213027"/>
      <w:bookmarkStart w:id="108" w:name="_Toc434223292"/>
      <w:bookmarkStart w:id="109" w:name="_Toc434244408"/>
      <w:bookmarkStart w:id="110" w:name="_Toc434314084"/>
      <w:bookmarkStart w:id="111" w:name="_Ref434318060"/>
      <w:bookmarkStart w:id="112" w:name="_Ref434318115"/>
      <w:bookmarkStart w:id="113" w:name="_Ref434319501"/>
      <w:bookmarkStart w:id="114" w:name="_Toc434321347"/>
      <w:bookmarkStart w:id="115" w:name="_Toc434329774"/>
      <w:bookmarkStart w:id="116" w:name="_Toc434333469"/>
      <w:bookmarkStart w:id="117" w:name="_Toc434334309"/>
      <w:bookmarkStart w:id="118" w:name="_Toc434401591"/>
      <w:bookmarkStart w:id="119" w:name="_Toc434401799"/>
      <w:bookmarkStart w:id="120" w:name="_Toc434402204"/>
      <w:bookmarkStart w:id="121" w:name="_Ref434412667"/>
      <w:bookmarkStart w:id="122" w:name="_Toc434415245"/>
      <w:bookmarkStart w:id="123" w:name="_Toc434418830"/>
      <w:bookmarkStart w:id="124" w:name="_Toc434423252"/>
      <w:bookmarkStart w:id="125" w:name="_Toc434423620"/>
      <w:bookmarkStart w:id="126" w:name="_Toc434562730"/>
      <w:bookmarkStart w:id="127" w:name="_Toc434563506"/>
      <w:bookmarkStart w:id="128" w:name="_Toc435456358"/>
      <w:bookmarkStart w:id="129" w:name="_Toc435460212"/>
      <w:bookmarkStart w:id="130" w:name="_Toc435460396"/>
      <w:bookmarkStart w:id="131" w:name="_Toc435464039"/>
      <w:bookmarkStart w:id="132" w:name="_Toc435463641"/>
      <w:bookmarkStart w:id="133" w:name="_Toc442258359"/>
      <w:bookmarkStart w:id="134" w:name="_Toc446066516"/>
      <w:bookmarkStart w:id="135" w:name="_Ref447181995"/>
      <w:bookmarkStart w:id="136" w:name="_Toc451520430"/>
      <w:bookmarkStart w:id="137" w:name="_Toc492473703"/>
      <w:bookmarkStart w:id="138" w:name="_Toc496090168"/>
      <w:bookmarkStart w:id="139" w:name="_Toc496102147"/>
      <w:bookmarkStart w:id="140" w:name="_Toc496102490"/>
      <w:bookmarkStart w:id="141" w:name="_Toc500403762"/>
      <w:bookmarkStart w:id="142" w:name="_Toc500403954"/>
      <w:bookmarkStart w:id="143" w:name="_Toc500404314"/>
      <w:bookmarkStart w:id="144" w:name="_Toc530482630"/>
      <w:bookmarkEnd w:id="101"/>
      <w:bookmarkEnd w:id="102"/>
      <w:bookmarkEnd w:id="103"/>
      <w:r w:rsidRPr="001C5370">
        <w:t>Elektriosa projekti sisu</w:t>
      </w:r>
      <w:bookmarkStart w:id="145" w:name="_Ref434245052"/>
      <w:bookmarkStart w:id="146" w:name="_Ref43451784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A11BB1F" w14:textId="77777777" w:rsidR="00E962D4" w:rsidRPr="001C5370" w:rsidRDefault="00E962D4" w:rsidP="00B629D0">
      <w:pPr>
        <w:pStyle w:val="ListParagraph"/>
        <w:numPr>
          <w:ilvl w:val="1"/>
          <w:numId w:val="3"/>
        </w:numPr>
        <w:spacing w:after="0"/>
        <w:ind w:left="1134" w:hanging="1134"/>
        <w:rPr>
          <w:rFonts w:cs="Arial"/>
        </w:rPr>
      </w:pPr>
      <w:bookmarkStart w:id="147" w:name="_Toc446066517"/>
      <w:bookmarkStart w:id="148" w:name="_Toc446066843"/>
      <w:bookmarkStart w:id="149" w:name="_Toc446067184"/>
      <w:bookmarkStart w:id="150" w:name="_Ref447182026"/>
      <w:bookmarkStart w:id="151" w:name="_Ref447186859"/>
      <w:bookmarkStart w:id="152" w:name="_Ref447187604"/>
      <w:r w:rsidRPr="001C5370">
        <w:rPr>
          <w:rFonts w:cs="Arial"/>
        </w:rPr>
        <w:t>Tarbimissuunaline elektriosa projekt</w:t>
      </w:r>
      <w:bookmarkEnd w:id="145"/>
      <w:r w:rsidRPr="001C5370">
        <w:rPr>
          <w:rFonts w:cs="Arial"/>
        </w:rPr>
        <w:t xml:space="preserve"> peab sisaldama alljärgnevat:</w:t>
      </w:r>
      <w:bookmarkEnd w:id="146"/>
      <w:bookmarkEnd w:id="147"/>
      <w:bookmarkEnd w:id="148"/>
      <w:bookmarkEnd w:id="149"/>
      <w:bookmarkEnd w:id="150"/>
      <w:bookmarkEnd w:id="151"/>
      <w:bookmarkEnd w:id="152"/>
    </w:p>
    <w:p w14:paraId="2D655DC7" w14:textId="77777777" w:rsidR="00E962D4" w:rsidRPr="001C5370" w:rsidRDefault="00E962D4" w:rsidP="00B629D0">
      <w:pPr>
        <w:pStyle w:val="ListParagraph"/>
        <w:numPr>
          <w:ilvl w:val="2"/>
          <w:numId w:val="3"/>
        </w:numPr>
        <w:ind w:left="1134" w:hanging="1134"/>
        <w:rPr>
          <w:rFonts w:cs="Arial"/>
        </w:rPr>
      </w:pPr>
      <w:bookmarkStart w:id="153" w:name="_Toc446066522"/>
      <w:bookmarkStart w:id="154" w:name="_Toc446066848"/>
      <w:bookmarkStart w:id="155" w:name="_Toc446067189"/>
      <w:r w:rsidRPr="001C5370">
        <w:rPr>
          <w:rFonts w:cs="Arial"/>
        </w:rPr>
        <w:t>Primaarosa:</w:t>
      </w:r>
      <w:bookmarkEnd w:id="153"/>
      <w:bookmarkEnd w:id="154"/>
      <w:bookmarkEnd w:id="155"/>
    </w:p>
    <w:p w14:paraId="24CB74D6" w14:textId="2B0F127C" w:rsidR="00E962D4" w:rsidRPr="001C5370" w:rsidRDefault="00E962D4" w:rsidP="00B629D0">
      <w:pPr>
        <w:pStyle w:val="ListParagraph"/>
        <w:numPr>
          <w:ilvl w:val="3"/>
          <w:numId w:val="11"/>
        </w:numPr>
        <w:ind w:left="1134" w:hanging="1134"/>
        <w:rPr>
          <w:rFonts w:cs="Arial"/>
        </w:rPr>
      </w:pPr>
      <w:r w:rsidRPr="001C5370">
        <w:rPr>
          <w:rFonts w:cs="Arial"/>
          <w:iCs/>
        </w:rPr>
        <w:t>Elektriosa projekti primaarosa peab sisaldama:</w:t>
      </w:r>
      <w:bookmarkStart w:id="156" w:name="_Toc446066524"/>
      <w:bookmarkStart w:id="157" w:name="_Toc446066850"/>
      <w:bookmarkStart w:id="158" w:name="_Toc446067191"/>
    </w:p>
    <w:p w14:paraId="2C4DEB8B" w14:textId="46C25591" w:rsidR="00E962D4" w:rsidRPr="001C5370" w:rsidRDefault="00E962D4" w:rsidP="00B629D0">
      <w:pPr>
        <w:pStyle w:val="ListParagraph"/>
        <w:numPr>
          <w:ilvl w:val="4"/>
          <w:numId w:val="11"/>
        </w:numPr>
        <w:ind w:left="1134" w:hanging="1134"/>
        <w:rPr>
          <w:rFonts w:cs="Arial"/>
        </w:rPr>
      </w:pPr>
      <w:r w:rsidRPr="001C5370">
        <w:rPr>
          <w:rFonts w:cs="Arial"/>
        </w:rPr>
        <w:t>Üldosa – lühikirjeldus;</w:t>
      </w:r>
      <w:bookmarkStart w:id="159" w:name="_Toc446066525"/>
      <w:bookmarkStart w:id="160" w:name="_Toc446066851"/>
      <w:bookmarkStart w:id="161" w:name="_Toc446067192"/>
      <w:bookmarkEnd w:id="156"/>
      <w:bookmarkEnd w:id="157"/>
      <w:bookmarkEnd w:id="158"/>
    </w:p>
    <w:p w14:paraId="4451F702" w14:textId="664EAC33" w:rsidR="00E962D4" w:rsidRPr="001C5370" w:rsidRDefault="00E962D4" w:rsidP="00B629D0">
      <w:pPr>
        <w:pStyle w:val="ListParagraph"/>
        <w:numPr>
          <w:ilvl w:val="4"/>
          <w:numId w:val="11"/>
        </w:numPr>
        <w:ind w:left="1134" w:hanging="1134"/>
        <w:rPr>
          <w:rFonts w:cs="Arial"/>
        </w:rPr>
      </w:pPr>
      <w:r w:rsidRPr="001C5370">
        <w:rPr>
          <w:rFonts w:cs="Arial"/>
        </w:rPr>
        <w:t>Primaarskeem kuni liitumispunktini;</w:t>
      </w:r>
      <w:bookmarkStart w:id="162" w:name="_Toc446066526"/>
      <w:bookmarkStart w:id="163" w:name="_Toc446066852"/>
      <w:bookmarkStart w:id="164" w:name="_Toc446067193"/>
      <w:bookmarkEnd w:id="159"/>
      <w:bookmarkEnd w:id="160"/>
      <w:bookmarkEnd w:id="161"/>
    </w:p>
    <w:p w14:paraId="73311E8E" w14:textId="40C87F46" w:rsidR="00647DAF" w:rsidRPr="001C5370" w:rsidRDefault="00647DAF" w:rsidP="00B629D0">
      <w:pPr>
        <w:pStyle w:val="ListParagraph"/>
        <w:numPr>
          <w:ilvl w:val="4"/>
          <w:numId w:val="11"/>
        </w:numPr>
        <w:ind w:left="1134" w:hanging="1134"/>
        <w:rPr>
          <w:rFonts w:cs="Arial"/>
        </w:rPr>
      </w:pPr>
      <w:r w:rsidRPr="001C5370">
        <w:rPr>
          <w:rFonts w:cs="Arial"/>
        </w:rPr>
        <w:t xml:space="preserve">Elektripaigaldise ühejooneskeem kuni liitumispunktini, kus on näidatud uued ja olemasolevad </w:t>
      </w:r>
      <w:r w:rsidR="008A0812" w:rsidRPr="001C5370">
        <w:rPr>
          <w:rFonts w:cs="Arial"/>
        </w:rPr>
        <w:t>tootmisüksused</w:t>
      </w:r>
      <w:r w:rsidRPr="001C5370">
        <w:rPr>
          <w:rFonts w:cs="Arial"/>
        </w:rPr>
        <w:t>, reaktiivenergia kompenseerimiseseadmed, vahetrafod, jaotus- ja kaitseseadmed ning kaablid ja ühendused koos nimiandmetega.</w:t>
      </w:r>
    </w:p>
    <w:p w14:paraId="514C3FFB" w14:textId="670C9832" w:rsidR="00E962D4" w:rsidRPr="001C5370" w:rsidRDefault="006B6A5B" w:rsidP="00B629D0">
      <w:pPr>
        <w:pStyle w:val="ListParagraph"/>
        <w:numPr>
          <w:ilvl w:val="4"/>
          <w:numId w:val="11"/>
        </w:numPr>
        <w:ind w:left="1134" w:hanging="1134"/>
        <w:rPr>
          <w:rFonts w:cs="Arial"/>
        </w:rPr>
      </w:pPr>
      <w:bookmarkStart w:id="165" w:name="_Toc446066527"/>
      <w:bookmarkStart w:id="166" w:name="_Toc446066853"/>
      <w:bookmarkStart w:id="167" w:name="_Toc446067194"/>
      <w:bookmarkEnd w:id="162"/>
      <w:bookmarkEnd w:id="163"/>
      <w:bookmarkEnd w:id="164"/>
      <w:r w:rsidRPr="001C5370">
        <w:rPr>
          <w:rFonts w:cs="Arial"/>
        </w:rPr>
        <w:t>110 kV või 330 kV pingel</w:t>
      </w:r>
      <w:r w:rsidR="00E962D4" w:rsidRPr="001C5370">
        <w:rPr>
          <w:rFonts w:cs="Arial"/>
        </w:rPr>
        <w:t xml:space="preserve"> </w:t>
      </w:r>
      <w:r w:rsidR="00E962D4" w:rsidRPr="001C5370">
        <w:t>jõu</w:t>
      </w:r>
      <w:r w:rsidR="00E962D4" w:rsidRPr="001C5370">
        <w:rPr>
          <w:rFonts w:cs="Arial"/>
        </w:rPr>
        <w:t>trafod koos põhiparameetritega</w:t>
      </w:r>
      <w:bookmarkEnd w:id="165"/>
      <w:bookmarkEnd w:id="166"/>
      <w:bookmarkEnd w:id="167"/>
      <w:r w:rsidR="00E962D4" w:rsidRPr="001C5370">
        <w:rPr>
          <w:rFonts w:cs="Arial"/>
        </w:rPr>
        <w:t xml:space="preserve"> ning FAT aruanne;</w:t>
      </w:r>
    </w:p>
    <w:p w14:paraId="193417F3" w14:textId="6DEE507E" w:rsidR="00E962D4" w:rsidRPr="001C5370" w:rsidRDefault="00E962D4" w:rsidP="00B629D0">
      <w:pPr>
        <w:pStyle w:val="ListParagraph"/>
        <w:numPr>
          <w:ilvl w:val="4"/>
          <w:numId w:val="11"/>
        </w:numPr>
        <w:ind w:left="1134" w:hanging="1134"/>
        <w:rPr>
          <w:rFonts w:cs="Arial"/>
        </w:rPr>
      </w:pPr>
      <w:bookmarkStart w:id="168" w:name="_Toc446066529"/>
      <w:bookmarkStart w:id="169" w:name="_Toc446066855"/>
      <w:bookmarkStart w:id="170" w:name="_Toc446067196"/>
      <w:r w:rsidRPr="001C5370">
        <w:rPr>
          <w:rFonts w:cs="Arial"/>
        </w:rPr>
        <w:t>Kliendi 110 kV või 330 kV lahtrite ja latistuse lõiked, juhul kui Kliendi elektripaigaldis on põhivõrguettevõtja liitumispunkti ühendatud vahetult latistuse kaudu;</w:t>
      </w:r>
      <w:bookmarkStart w:id="171" w:name="_Toc446066530"/>
      <w:bookmarkStart w:id="172" w:name="_Toc446066856"/>
      <w:bookmarkStart w:id="173" w:name="_Toc446067197"/>
      <w:bookmarkEnd w:id="168"/>
      <w:bookmarkEnd w:id="169"/>
      <w:bookmarkEnd w:id="170"/>
    </w:p>
    <w:p w14:paraId="7E879393" w14:textId="6B6970E2" w:rsidR="00E962D4" w:rsidRPr="001C5370" w:rsidRDefault="001E7B55" w:rsidP="00B629D0">
      <w:pPr>
        <w:pStyle w:val="ListParagraph"/>
        <w:numPr>
          <w:ilvl w:val="4"/>
          <w:numId w:val="11"/>
        </w:numPr>
        <w:ind w:left="1134" w:hanging="1134"/>
        <w:rPr>
          <w:rFonts w:cs="Arial"/>
        </w:rPr>
      </w:pPr>
      <w:r w:rsidRPr="001C5370">
        <w:rPr>
          <w:rFonts w:cs="Arial"/>
        </w:rPr>
        <w:t>P</w:t>
      </w:r>
      <w:r w:rsidR="00E962D4" w:rsidRPr="001C5370">
        <w:rPr>
          <w:rFonts w:cs="Arial"/>
        </w:rPr>
        <w:t xml:space="preserve">uutepinge ja sammupinge </w:t>
      </w:r>
      <w:r w:rsidRPr="001C5370">
        <w:rPr>
          <w:rFonts w:cs="Arial"/>
        </w:rPr>
        <w:t>mõõdistamise</w:t>
      </w:r>
      <w:r w:rsidR="00B505DC" w:rsidRPr="001C5370">
        <w:rPr>
          <w:rFonts w:cs="Arial"/>
        </w:rPr>
        <w:t xml:space="preserve"> ja arvutamise</w:t>
      </w:r>
      <w:r w:rsidRPr="001C5370">
        <w:rPr>
          <w:rFonts w:cs="Arial"/>
        </w:rPr>
        <w:t xml:space="preserve"> tulemused</w:t>
      </w:r>
      <w:r w:rsidR="00E962D4" w:rsidRPr="001C5370">
        <w:rPr>
          <w:rFonts w:cs="Arial"/>
        </w:rPr>
        <w:t xml:space="preserve"> (juhul kui Kliendi elektriseadmete maanduskontuur on elektriliselt ühendatud põhivõrguettevõtja alajaama või liini maanduskontuuriga). Arvutusteks vajalikud lähteandmed (lühisvoolude väärtused) annab põhivõrguettevõtja</w:t>
      </w:r>
      <w:bookmarkStart w:id="174" w:name="_Toc446066531"/>
      <w:bookmarkStart w:id="175" w:name="_Toc446066857"/>
      <w:bookmarkStart w:id="176" w:name="_Toc446067198"/>
      <w:bookmarkEnd w:id="171"/>
      <w:bookmarkEnd w:id="172"/>
      <w:bookmarkEnd w:id="173"/>
      <w:r w:rsidR="007E27DE" w:rsidRPr="001C5370">
        <w:rPr>
          <w:rFonts w:cs="Arial"/>
        </w:rPr>
        <w:t>.</w:t>
      </w:r>
    </w:p>
    <w:p w14:paraId="45CFEE44" w14:textId="61E8F2D5" w:rsidR="00E962D4" w:rsidRPr="001C5370" w:rsidRDefault="00E962D4" w:rsidP="00B629D0">
      <w:pPr>
        <w:pStyle w:val="ListParagraph"/>
        <w:numPr>
          <w:ilvl w:val="4"/>
          <w:numId w:val="11"/>
        </w:numPr>
        <w:ind w:left="1134" w:hanging="1134"/>
        <w:rPr>
          <w:rFonts w:cs="Arial"/>
        </w:rPr>
      </w:pPr>
      <w:bookmarkStart w:id="177" w:name="_Toc446066532"/>
      <w:bookmarkStart w:id="178" w:name="_Toc446066858"/>
      <w:bookmarkStart w:id="179" w:name="_Toc446067199"/>
      <w:bookmarkEnd w:id="174"/>
      <w:bookmarkEnd w:id="175"/>
      <w:bookmarkEnd w:id="176"/>
      <w:r w:rsidRPr="001C5370">
        <w:rPr>
          <w:rFonts w:cs="Arial"/>
        </w:rPr>
        <w:lastRenderedPageBreak/>
        <w:t>110 – 330 kV kaabliga liitumisel:</w:t>
      </w:r>
      <w:bookmarkEnd w:id="177"/>
      <w:bookmarkEnd w:id="178"/>
      <w:bookmarkEnd w:id="179"/>
      <w:r w:rsidRPr="001C5370">
        <w:rPr>
          <w:rFonts w:cs="Arial"/>
        </w:rPr>
        <w:t xml:space="preserve"> </w:t>
      </w:r>
      <w:bookmarkStart w:id="180" w:name="_Toc446066533"/>
      <w:bookmarkStart w:id="181" w:name="_Toc446066859"/>
      <w:bookmarkStart w:id="182" w:name="_Toc446067200"/>
    </w:p>
    <w:p w14:paraId="54F487F6" w14:textId="51EBBA52" w:rsidR="00E962D4" w:rsidRPr="001C5370" w:rsidRDefault="00E962D4" w:rsidP="00B629D0">
      <w:pPr>
        <w:pStyle w:val="ListParagraph"/>
        <w:numPr>
          <w:ilvl w:val="5"/>
          <w:numId w:val="11"/>
        </w:numPr>
        <w:ind w:left="1134" w:hanging="1134"/>
        <w:rPr>
          <w:rFonts w:cs="Arial"/>
        </w:rPr>
      </w:pPr>
      <w:r w:rsidRPr="001C5370">
        <w:rPr>
          <w:rFonts w:cs="Arial"/>
        </w:rPr>
        <w:t>Kaabli pikkus;</w:t>
      </w:r>
      <w:bookmarkStart w:id="183" w:name="_Toc446066534"/>
      <w:bookmarkStart w:id="184" w:name="_Toc446066860"/>
      <w:bookmarkStart w:id="185" w:name="_Toc446067201"/>
      <w:bookmarkEnd w:id="180"/>
      <w:bookmarkEnd w:id="181"/>
      <w:bookmarkEnd w:id="182"/>
    </w:p>
    <w:p w14:paraId="4410B95D" w14:textId="2E07C8C8"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Pikiprofiil sh ristumised teiste rajatistega;</w:t>
      </w:r>
      <w:bookmarkStart w:id="186" w:name="_Toc446066535"/>
      <w:bookmarkStart w:id="187" w:name="_Toc446066861"/>
      <w:bookmarkStart w:id="188" w:name="_Toc446067202"/>
      <w:bookmarkEnd w:id="183"/>
      <w:bookmarkEnd w:id="184"/>
      <w:bookmarkEnd w:id="185"/>
    </w:p>
    <w:p w14:paraId="50A40C2F" w14:textId="416B8FE1"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Kaabli mark koos elektriliste parameetritega;</w:t>
      </w:r>
      <w:bookmarkEnd w:id="186"/>
      <w:bookmarkEnd w:id="187"/>
      <w:bookmarkEnd w:id="188"/>
      <w:r w:rsidRPr="001C5370">
        <w:rPr>
          <w:rFonts w:cs="Arial"/>
        </w:rPr>
        <w:t xml:space="preserve"> </w:t>
      </w:r>
      <w:bookmarkStart w:id="189" w:name="_Toc446066536"/>
      <w:bookmarkStart w:id="190" w:name="_Toc446066862"/>
      <w:bookmarkStart w:id="191" w:name="_Toc446067203"/>
    </w:p>
    <w:p w14:paraId="40745A64" w14:textId="19A9B4BA"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 xml:space="preserve">Kaabelliini sisestuse ja liitumispunktiga ühenduse joonis, </w:t>
      </w:r>
      <w:r w:rsidR="00957FB2" w:rsidRPr="001C5370">
        <w:rPr>
          <w:rFonts w:cs="Arial"/>
        </w:rPr>
        <w:t xml:space="preserve"> </w:t>
      </w:r>
      <w:r w:rsidRPr="001C5370">
        <w:rPr>
          <w:rFonts w:cs="Arial"/>
        </w:rPr>
        <w:t>millel on näidatud ka kaabli asukoha lõiked</w:t>
      </w:r>
      <w:r w:rsidR="00F1475A" w:rsidRPr="001C5370">
        <w:rPr>
          <w:rFonts w:cs="Arial"/>
        </w:rPr>
        <w:t>;</w:t>
      </w:r>
      <w:bookmarkEnd w:id="189"/>
      <w:bookmarkEnd w:id="190"/>
      <w:bookmarkEnd w:id="191"/>
    </w:p>
    <w:p w14:paraId="0C94A261" w14:textId="1B7DC7C3" w:rsidR="00973691" w:rsidRPr="001C5370" w:rsidRDefault="00973691" w:rsidP="00B629D0">
      <w:pPr>
        <w:pStyle w:val="ListParagraph"/>
        <w:numPr>
          <w:ilvl w:val="5"/>
          <w:numId w:val="11"/>
        </w:numPr>
        <w:tabs>
          <w:tab w:val="left" w:pos="3402"/>
        </w:tabs>
        <w:ind w:left="1134" w:hanging="1134"/>
        <w:rPr>
          <w:rFonts w:cs="Arial"/>
        </w:rPr>
      </w:pPr>
      <w:r w:rsidRPr="001C5370">
        <w:rPr>
          <w:rFonts w:cs="Arial"/>
        </w:rPr>
        <w:t xml:space="preserve">Põhivõrguettevõtja elektripaigaldise kaitsevööndis </w:t>
      </w:r>
      <w:r w:rsidR="00957FB2" w:rsidRPr="001C5370">
        <w:rPr>
          <w:rFonts w:cs="Arial"/>
        </w:rPr>
        <w:t xml:space="preserve">  </w:t>
      </w:r>
      <w:r w:rsidRPr="001C5370">
        <w:rPr>
          <w:rFonts w:cs="Arial"/>
        </w:rPr>
        <w:t>kulgeva kliendi elektripaigaldise asendiplaan.</w:t>
      </w:r>
    </w:p>
    <w:p w14:paraId="4ABC76B5" w14:textId="72598987" w:rsidR="00E962D4" w:rsidRPr="001C5370" w:rsidRDefault="00E962D4" w:rsidP="00B629D0">
      <w:pPr>
        <w:pStyle w:val="ListParagraph"/>
        <w:numPr>
          <w:ilvl w:val="4"/>
          <w:numId w:val="11"/>
        </w:numPr>
        <w:ind w:left="1134" w:hanging="1134"/>
        <w:rPr>
          <w:rFonts w:cs="Arial"/>
        </w:rPr>
      </w:pPr>
      <w:bookmarkStart w:id="192" w:name="_Toc446066537"/>
      <w:bookmarkStart w:id="193" w:name="_Toc446066863"/>
      <w:bookmarkStart w:id="194" w:name="_Toc446067204"/>
      <w:r w:rsidRPr="001C5370">
        <w:rPr>
          <w:rFonts w:cs="Arial"/>
        </w:rPr>
        <w:t>110 – 330 kV õhuliiniga liitumisel:</w:t>
      </w:r>
      <w:bookmarkStart w:id="195" w:name="_Toc446066538"/>
      <w:bookmarkStart w:id="196" w:name="_Toc446066864"/>
      <w:bookmarkStart w:id="197" w:name="_Toc446067205"/>
      <w:bookmarkEnd w:id="192"/>
      <w:bookmarkEnd w:id="193"/>
      <w:bookmarkEnd w:id="194"/>
    </w:p>
    <w:p w14:paraId="6FFDEF89" w14:textId="79E9B879" w:rsidR="00973691" w:rsidRPr="001C5370" w:rsidRDefault="00973691" w:rsidP="00B629D0">
      <w:pPr>
        <w:pStyle w:val="ListParagraph"/>
        <w:numPr>
          <w:ilvl w:val="5"/>
          <w:numId w:val="11"/>
        </w:numPr>
        <w:ind w:left="1134" w:hanging="1134"/>
        <w:rPr>
          <w:rFonts w:cs="Arial"/>
        </w:rPr>
      </w:pPr>
      <w:r w:rsidRPr="001C5370">
        <w:rPr>
          <w:rFonts w:cs="Arial"/>
        </w:rPr>
        <w:t xml:space="preserve">Põhivõrguettevõtja elektripaigaldise kaitsevööndis </w:t>
      </w:r>
      <w:r w:rsidR="00957FB2" w:rsidRPr="001C5370">
        <w:rPr>
          <w:rFonts w:cs="Arial"/>
        </w:rPr>
        <w:t xml:space="preserve">   </w:t>
      </w:r>
      <w:r w:rsidRPr="001C5370">
        <w:rPr>
          <w:rFonts w:cs="Arial"/>
        </w:rPr>
        <w:t>kulgeva kliendi elektripaigaldise asendiplaan ja pikiprofiil</w:t>
      </w:r>
      <w:r w:rsidR="00D764BF" w:rsidRPr="001C5370">
        <w:rPr>
          <w:rFonts w:cs="Arial"/>
        </w:rPr>
        <w:t>;</w:t>
      </w:r>
    </w:p>
    <w:p w14:paraId="1984C1D4" w14:textId="36626324" w:rsidR="00E962D4" w:rsidRPr="001C5370" w:rsidRDefault="00E962D4" w:rsidP="00B629D0">
      <w:pPr>
        <w:pStyle w:val="ListParagraph"/>
        <w:numPr>
          <w:ilvl w:val="5"/>
          <w:numId w:val="11"/>
        </w:numPr>
        <w:ind w:left="1134" w:hanging="1134"/>
      </w:pPr>
      <w:bookmarkStart w:id="198" w:name="_Toc446066541"/>
      <w:bookmarkStart w:id="199" w:name="_Toc446066867"/>
      <w:bookmarkStart w:id="200" w:name="_Toc446067208"/>
      <w:bookmarkEnd w:id="195"/>
      <w:bookmarkEnd w:id="196"/>
      <w:bookmarkEnd w:id="197"/>
      <w:r w:rsidRPr="001C5370">
        <w:t>Mastide tüübid (sh. ka masti joonis);</w:t>
      </w:r>
      <w:bookmarkStart w:id="201" w:name="_Toc446066542"/>
      <w:bookmarkStart w:id="202" w:name="_Toc446066868"/>
      <w:bookmarkStart w:id="203" w:name="_Toc446067209"/>
      <w:bookmarkEnd w:id="198"/>
      <w:bookmarkEnd w:id="199"/>
      <w:bookmarkEnd w:id="200"/>
    </w:p>
    <w:p w14:paraId="150CB39E" w14:textId="30BE9B9D" w:rsidR="00E962D4" w:rsidRPr="001C5370" w:rsidRDefault="00E962D4" w:rsidP="00B629D0">
      <w:pPr>
        <w:pStyle w:val="ListParagraph"/>
        <w:numPr>
          <w:ilvl w:val="5"/>
          <w:numId w:val="11"/>
        </w:numPr>
        <w:ind w:left="1134" w:hanging="1134"/>
        <w:rPr>
          <w:rFonts w:cs="Arial"/>
        </w:rPr>
      </w:pPr>
      <w:r w:rsidRPr="001C5370">
        <w:rPr>
          <w:rFonts w:cs="Arial"/>
        </w:rPr>
        <w:t>Liinijuhtme ja piksekaitsetrossi mark koos elektriliste parameetritega;</w:t>
      </w:r>
      <w:bookmarkStart w:id="204" w:name="_Toc446066543"/>
      <w:bookmarkStart w:id="205" w:name="_Toc446066869"/>
      <w:bookmarkStart w:id="206" w:name="_Toc446067210"/>
      <w:bookmarkEnd w:id="201"/>
      <w:bookmarkEnd w:id="202"/>
      <w:bookmarkEnd w:id="203"/>
    </w:p>
    <w:p w14:paraId="4BCB346B" w14:textId="3296B398" w:rsidR="00E962D4" w:rsidRPr="001C5370" w:rsidRDefault="00E962D4" w:rsidP="00B629D0">
      <w:pPr>
        <w:pStyle w:val="ListParagraph"/>
        <w:numPr>
          <w:ilvl w:val="5"/>
          <w:numId w:val="11"/>
        </w:numPr>
        <w:ind w:left="1134" w:hanging="1134"/>
      </w:pPr>
      <w:bookmarkStart w:id="207" w:name="_Toc446066555"/>
      <w:bookmarkStart w:id="208" w:name="_Toc446066881"/>
      <w:bookmarkStart w:id="209" w:name="_Toc446067222"/>
      <w:bookmarkEnd w:id="204"/>
      <w:bookmarkEnd w:id="205"/>
      <w:bookmarkEnd w:id="206"/>
      <w:r w:rsidRPr="001C5370">
        <w:t>Esitada PSS/E mudel ja PSCAD mudel juhul kui üksiku elektrivõrguga ühendatava elektritarviti võimsus on üle 10 MW.</w:t>
      </w:r>
      <w:bookmarkStart w:id="210" w:name="_Toc446066556"/>
      <w:bookmarkStart w:id="211" w:name="_Toc446066882"/>
      <w:bookmarkStart w:id="212" w:name="_Toc446067223"/>
      <w:bookmarkEnd w:id="207"/>
      <w:bookmarkEnd w:id="208"/>
      <w:bookmarkEnd w:id="209"/>
    </w:p>
    <w:p w14:paraId="4DA6CD87" w14:textId="3B78F23E" w:rsidR="00E962D4" w:rsidRPr="001C5370" w:rsidRDefault="00E962D4" w:rsidP="00B629D0">
      <w:pPr>
        <w:pStyle w:val="ListParagraph"/>
        <w:numPr>
          <w:ilvl w:val="2"/>
          <w:numId w:val="9"/>
        </w:numPr>
        <w:tabs>
          <w:tab w:val="left" w:pos="1843"/>
        </w:tabs>
        <w:ind w:left="1134" w:hanging="1134"/>
        <w:rPr>
          <w:rFonts w:cs="Arial"/>
        </w:rPr>
      </w:pPr>
      <w:r w:rsidRPr="001C5370">
        <w:rPr>
          <w:rFonts w:cs="Arial"/>
        </w:rPr>
        <w:t>Sekundaarosa:</w:t>
      </w:r>
      <w:bookmarkStart w:id="213" w:name="_Toc446066557"/>
      <w:bookmarkStart w:id="214" w:name="_Toc446066883"/>
      <w:bookmarkStart w:id="215" w:name="_Toc446067224"/>
      <w:bookmarkEnd w:id="210"/>
      <w:bookmarkEnd w:id="211"/>
      <w:bookmarkEnd w:id="212"/>
    </w:p>
    <w:p w14:paraId="13279A06" w14:textId="77777777" w:rsidR="00E962D4" w:rsidRPr="001C5370" w:rsidRDefault="00E962D4" w:rsidP="00B629D0">
      <w:pPr>
        <w:pStyle w:val="ListParagraph"/>
        <w:numPr>
          <w:ilvl w:val="3"/>
          <w:numId w:val="9"/>
        </w:numPr>
        <w:ind w:left="1134" w:hanging="1134"/>
      </w:pPr>
      <w:r w:rsidRPr="001C5370">
        <w:t>Sekundaarosa projektis peab olema vähemalt:</w:t>
      </w:r>
      <w:bookmarkStart w:id="216" w:name="_Toc446066558"/>
      <w:bookmarkStart w:id="217" w:name="_Toc446066884"/>
      <w:bookmarkStart w:id="218" w:name="_Toc446067225"/>
      <w:bookmarkEnd w:id="213"/>
      <w:bookmarkEnd w:id="214"/>
      <w:bookmarkEnd w:id="215"/>
    </w:p>
    <w:p w14:paraId="21CFCF9C" w14:textId="707B44B8" w:rsidR="00E962D4" w:rsidRPr="001C5370" w:rsidRDefault="00122C01" w:rsidP="00B629D0">
      <w:pPr>
        <w:pStyle w:val="ListParagraph"/>
        <w:numPr>
          <w:ilvl w:val="4"/>
          <w:numId w:val="9"/>
        </w:numPr>
        <w:ind w:left="1134" w:hanging="1134"/>
      </w:pPr>
      <w:bookmarkStart w:id="219" w:name="_Toc446066559"/>
      <w:bookmarkStart w:id="220" w:name="_Toc446066885"/>
      <w:bookmarkStart w:id="221" w:name="_Toc446067226"/>
      <w:bookmarkEnd w:id="216"/>
      <w:bookmarkEnd w:id="217"/>
      <w:bookmarkEnd w:id="218"/>
      <w:r w:rsidRPr="001C5370">
        <w:t xml:space="preserve">110 või 330 kV pingega </w:t>
      </w:r>
      <w:r w:rsidR="00E962D4" w:rsidRPr="001C5370">
        <w:t>elektripaigaldise</w:t>
      </w:r>
      <w:r w:rsidRPr="001C5370">
        <w:t xml:space="preserve"> sh jõutrafo</w:t>
      </w:r>
      <w:r w:rsidR="00E962D4" w:rsidRPr="001C5370">
        <w:t xml:space="preserve"> põhi- ja reservkaitsete paigutuse skeem koos  mõõtetrafodega, kus on näidatud ka seadmete omavahelised ühendused ja </w:t>
      </w:r>
      <w:r w:rsidRPr="001C5370">
        <w:t>kaitsete</w:t>
      </w:r>
      <w:r w:rsidR="00E962D4" w:rsidRPr="001C5370">
        <w:t xml:space="preserve"> tüübid;</w:t>
      </w:r>
      <w:bookmarkStart w:id="222" w:name="_Toc446066560"/>
      <w:bookmarkStart w:id="223" w:name="_Toc446066886"/>
      <w:bookmarkStart w:id="224" w:name="_Toc446067227"/>
      <w:bookmarkEnd w:id="219"/>
      <w:bookmarkEnd w:id="220"/>
      <w:bookmarkEnd w:id="221"/>
    </w:p>
    <w:p w14:paraId="25A3EB3B" w14:textId="0AFAFF06" w:rsidR="00122C01" w:rsidRPr="001C5370" w:rsidRDefault="00122C01" w:rsidP="00B629D0">
      <w:pPr>
        <w:pStyle w:val="ListParagraph"/>
        <w:numPr>
          <w:ilvl w:val="4"/>
          <w:numId w:val="9"/>
        </w:numPr>
        <w:ind w:left="1134" w:hanging="1134"/>
        <w:rPr>
          <w:rFonts w:cs="Arial"/>
          <w:iCs/>
        </w:rPr>
      </w:pPr>
      <w:r w:rsidRPr="001C5370">
        <w:rPr>
          <w:rFonts w:cs="Arial"/>
          <w:iCs/>
        </w:rPr>
        <w:t xml:space="preserve">Kliendi elektripaigaldise releekaitse ja automaatika sätted, mis on vajalikud kliendi ja põhivõrguettevõtja kaitsete koostöö saavutamiseks </w:t>
      </w:r>
      <w:r w:rsidR="00E20EFF" w:rsidRPr="001C5370">
        <w:rPr>
          <w:rFonts w:cs="Arial"/>
          <w:iCs/>
        </w:rPr>
        <w:t xml:space="preserve">kliendi seadmest </w:t>
      </w:r>
      <w:r w:rsidRPr="001C5370">
        <w:rPr>
          <w:rFonts w:cs="Arial"/>
          <w:iCs/>
        </w:rPr>
        <w:t>kuni liitumispunktini</w:t>
      </w:r>
      <w:r w:rsidR="00CD5B76" w:rsidRPr="001C5370">
        <w:rPr>
          <w:rFonts w:cs="Arial"/>
          <w:iCs/>
        </w:rPr>
        <w:t>;</w:t>
      </w:r>
    </w:p>
    <w:p w14:paraId="3CC03BDB" w14:textId="1FDCFB6F" w:rsidR="00E962D4" w:rsidRPr="001C5370" w:rsidRDefault="00A57F5D" w:rsidP="00B629D0">
      <w:pPr>
        <w:pStyle w:val="ListParagraph"/>
        <w:numPr>
          <w:ilvl w:val="4"/>
          <w:numId w:val="9"/>
        </w:numPr>
        <w:ind w:left="1134" w:hanging="1134"/>
        <w:rPr>
          <w:rFonts w:cs="Arial"/>
          <w:iCs/>
        </w:rPr>
      </w:pPr>
      <w:bookmarkStart w:id="225" w:name="_Toc446066562"/>
      <w:bookmarkStart w:id="226" w:name="_Toc446066888"/>
      <w:bookmarkStart w:id="227" w:name="_Toc446067229"/>
      <w:bookmarkEnd w:id="222"/>
      <w:bookmarkEnd w:id="223"/>
      <w:bookmarkEnd w:id="224"/>
      <w:r w:rsidRPr="001C5370">
        <w:rPr>
          <w:rFonts w:cs="Arial"/>
          <w:iCs/>
        </w:rPr>
        <w:t xml:space="preserve">juhtimine </w:t>
      </w:r>
      <w:r w:rsidR="00E962D4" w:rsidRPr="001C5370">
        <w:rPr>
          <w:rFonts w:cs="Arial"/>
          <w:iCs/>
        </w:rPr>
        <w:t xml:space="preserve">ja automaatika liitumistingimuste </w:t>
      </w:r>
      <w:r w:rsidR="00CD5B76" w:rsidRPr="001C5370">
        <w:rPr>
          <w:rFonts w:cs="Arial"/>
          <w:iCs/>
        </w:rPr>
        <w:t xml:space="preserve">juhendi </w:t>
      </w:r>
      <w:r w:rsidR="00E962D4" w:rsidRPr="001C5370">
        <w:rPr>
          <w:rFonts w:cs="Arial"/>
          <w:iCs/>
        </w:rPr>
        <w:t xml:space="preserve"> </w:t>
      </w:r>
      <w:r w:rsidR="00CD5B76" w:rsidRPr="001C5370">
        <w:rPr>
          <w:rFonts w:cs="Arial"/>
          <w:iCs/>
        </w:rPr>
        <w:t xml:space="preserve">„Kliendi elektripaigaldisega seotud andmevahetuse nõuded“ </w:t>
      </w:r>
      <w:bookmarkEnd w:id="225"/>
      <w:bookmarkEnd w:id="226"/>
      <w:bookmarkEnd w:id="227"/>
      <w:r w:rsidR="00CD5B76" w:rsidRPr="001C5370">
        <w:rPr>
          <w:rFonts w:cs="Arial"/>
          <w:iCs/>
        </w:rPr>
        <w:t>kohaselt</w:t>
      </w:r>
      <w:r w:rsidR="00E962D4" w:rsidRPr="001C5370">
        <w:rPr>
          <w:rFonts w:cs="Arial"/>
          <w:iCs/>
        </w:rPr>
        <w:t>;</w:t>
      </w:r>
      <w:bookmarkStart w:id="228" w:name="_Toc446066563"/>
      <w:bookmarkStart w:id="229" w:name="_Toc446066889"/>
      <w:bookmarkStart w:id="230" w:name="_Toc446067230"/>
    </w:p>
    <w:p w14:paraId="35C507F7" w14:textId="2D716A38" w:rsidR="00E962D4" w:rsidRPr="001C5370" w:rsidRDefault="007E226C" w:rsidP="00B629D0">
      <w:pPr>
        <w:pStyle w:val="ListParagraph"/>
        <w:numPr>
          <w:ilvl w:val="4"/>
          <w:numId w:val="9"/>
        </w:numPr>
        <w:ind w:left="1134" w:hanging="1134"/>
        <w:rPr>
          <w:rFonts w:cs="Arial"/>
        </w:rPr>
      </w:pPr>
      <w:r w:rsidRPr="001C5370">
        <w:rPr>
          <w:rFonts w:cs="Arial"/>
          <w:iCs/>
        </w:rPr>
        <w:t>A</w:t>
      </w:r>
      <w:r w:rsidR="00E962D4" w:rsidRPr="001C5370">
        <w:rPr>
          <w:rFonts w:cs="Arial"/>
          <w:iCs/>
        </w:rPr>
        <w:t xml:space="preserve">ndmeside parameetrid </w:t>
      </w:r>
      <w:r w:rsidRPr="001C5370">
        <w:rPr>
          <w:rFonts w:cs="Arial"/>
          <w:iCs/>
        </w:rPr>
        <w:t>IP aadressid (VPN kontsentraatori staatiline, SCADA poolt küsitletavate seadmete</w:t>
      </w:r>
      <w:r w:rsidR="00F951D5" w:rsidRPr="001C5370">
        <w:rPr>
          <w:rFonts w:cs="Arial"/>
          <w:iCs/>
        </w:rPr>
        <w:t xml:space="preserve"> IP</w:t>
      </w:r>
      <w:r w:rsidRPr="001C5370">
        <w:rPr>
          <w:rFonts w:cs="Arial"/>
          <w:iCs/>
        </w:rPr>
        <w:t xml:space="preserve"> (RTU jmt.)</w:t>
      </w:r>
      <w:r w:rsidR="00E962D4" w:rsidRPr="001C5370">
        <w:rPr>
          <w:rFonts w:cs="Arial"/>
          <w:iCs/>
        </w:rPr>
        <w:t xml:space="preserve"> </w:t>
      </w:r>
      <w:r w:rsidR="00D941E7" w:rsidRPr="001C5370">
        <w:rPr>
          <w:rFonts w:cs="Arial"/>
          <w:iCs/>
        </w:rPr>
        <w:t xml:space="preserve">energiasüsteemi </w:t>
      </w:r>
      <w:r w:rsidR="00CD5B76" w:rsidRPr="001C5370">
        <w:rPr>
          <w:rFonts w:cs="Arial"/>
          <w:iCs/>
        </w:rPr>
        <w:t xml:space="preserve">juhtimiskeskuse </w:t>
      </w:r>
      <w:r w:rsidR="00E962D4" w:rsidRPr="001C5370">
        <w:rPr>
          <w:rFonts w:cs="Arial"/>
          <w:iCs/>
        </w:rPr>
        <w:t>(SCADA) suunal</w:t>
      </w:r>
      <w:bookmarkStart w:id="231" w:name="_Toc446066564"/>
      <w:bookmarkStart w:id="232" w:name="_Toc446066890"/>
      <w:bookmarkStart w:id="233" w:name="_Toc446067231"/>
      <w:bookmarkEnd w:id="228"/>
      <w:bookmarkEnd w:id="229"/>
      <w:bookmarkEnd w:id="230"/>
      <w:r w:rsidR="00686270" w:rsidRPr="001C5370">
        <w:rPr>
          <w:rFonts w:cs="Arial"/>
          <w:iCs/>
        </w:rPr>
        <w:t xml:space="preserve"> sideühenduse skeemi</w:t>
      </w:r>
      <w:r w:rsidRPr="001C5370">
        <w:rPr>
          <w:rFonts w:cs="Arial"/>
          <w:iCs/>
        </w:rPr>
        <w:t>ga</w:t>
      </w:r>
      <w:r w:rsidR="00686270" w:rsidRPr="001C5370">
        <w:rPr>
          <w:rFonts w:cs="Arial"/>
          <w:iCs/>
        </w:rPr>
        <w:t xml:space="preserve"> koos seletuskirjaga</w:t>
      </w:r>
      <w:r w:rsidR="00E962D4" w:rsidRPr="001C5370">
        <w:rPr>
          <w:rFonts w:cs="Arial"/>
          <w:iCs/>
        </w:rPr>
        <w:t>;</w:t>
      </w:r>
    </w:p>
    <w:p w14:paraId="62CF6C8A" w14:textId="77777777" w:rsidR="00E962D4" w:rsidRPr="001C5370" w:rsidRDefault="00E962D4" w:rsidP="00B629D0">
      <w:pPr>
        <w:pStyle w:val="ListParagraph"/>
        <w:numPr>
          <w:ilvl w:val="4"/>
          <w:numId w:val="9"/>
        </w:numPr>
        <w:ind w:left="1134" w:hanging="1134"/>
        <w:rPr>
          <w:rFonts w:cs="Arial"/>
        </w:rPr>
      </w:pPr>
      <w:r w:rsidRPr="001C5370">
        <w:rPr>
          <w:rFonts w:cs="Arial"/>
          <w:iCs/>
        </w:rPr>
        <w:t>RTU andmemahud (mõõtmised, juhtimised ja asendisignaalid);</w:t>
      </w:r>
      <w:bookmarkStart w:id="234" w:name="_Toc446066565"/>
      <w:bookmarkStart w:id="235" w:name="_Toc446066891"/>
      <w:bookmarkStart w:id="236" w:name="_Toc446067232"/>
      <w:bookmarkEnd w:id="231"/>
      <w:bookmarkEnd w:id="232"/>
      <w:bookmarkEnd w:id="233"/>
    </w:p>
    <w:p w14:paraId="0D4DBEF7" w14:textId="386D9851" w:rsidR="007479A2" w:rsidRPr="001C5370" w:rsidRDefault="00A57F5D" w:rsidP="00B629D0">
      <w:pPr>
        <w:pStyle w:val="ListParagraph"/>
        <w:numPr>
          <w:ilvl w:val="4"/>
          <w:numId w:val="9"/>
        </w:numPr>
        <w:ind w:left="1134" w:hanging="1134"/>
        <w:rPr>
          <w:rFonts w:cs="Arial"/>
        </w:rPr>
      </w:pPr>
      <w:r w:rsidRPr="001C5370">
        <w:rPr>
          <w:rFonts w:cs="Arial"/>
          <w:iCs/>
        </w:rPr>
        <w:t xml:space="preserve">garanteeritud </w:t>
      </w:r>
      <w:r w:rsidR="00E962D4" w:rsidRPr="001C5370">
        <w:rPr>
          <w:rFonts w:cs="Arial"/>
          <w:iCs/>
        </w:rPr>
        <w:t>mõõtetäpsused.</w:t>
      </w:r>
      <w:bookmarkStart w:id="237" w:name="_Toc446066566"/>
      <w:bookmarkStart w:id="238" w:name="_Toc446066892"/>
      <w:bookmarkStart w:id="239" w:name="_Toc446067233"/>
      <w:bookmarkEnd w:id="234"/>
      <w:bookmarkEnd w:id="235"/>
      <w:bookmarkEnd w:id="236"/>
    </w:p>
    <w:p w14:paraId="7E30A6B0" w14:textId="544D81EE" w:rsidR="00E962D4" w:rsidRPr="001C5370" w:rsidRDefault="00C37E5B" w:rsidP="00B629D0">
      <w:pPr>
        <w:pStyle w:val="ListParagraph"/>
        <w:numPr>
          <w:ilvl w:val="1"/>
          <w:numId w:val="9"/>
        </w:numPr>
        <w:ind w:left="1134" w:hanging="1134"/>
        <w:rPr>
          <w:rFonts w:cs="Arial"/>
        </w:rPr>
      </w:pPr>
      <w:bookmarkStart w:id="240" w:name="_Toc433883023"/>
      <w:bookmarkStart w:id="241" w:name="_Toc433984900"/>
      <w:bookmarkStart w:id="242" w:name="_Toc433985135"/>
      <w:bookmarkStart w:id="243" w:name="_Ref434318193"/>
      <w:bookmarkStart w:id="244" w:name="_Ref434319595"/>
      <w:bookmarkStart w:id="245" w:name="_Ref434319775"/>
      <w:bookmarkStart w:id="246" w:name="_Ref434414124"/>
      <w:bookmarkStart w:id="247" w:name="_Toc446066570"/>
      <w:bookmarkStart w:id="248" w:name="_Toc446066896"/>
      <w:bookmarkStart w:id="249" w:name="_Toc446067237"/>
      <w:bookmarkStart w:id="250" w:name="_Ref447182049"/>
      <w:bookmarkStart w:id="251" w:name="_Ref447186947"/>
      <w:bookmarkStart w:id="252" w:name="_Ref447187630"/>
      <w:bookmarkEnd w:id="237"/>
      <w:bookmarkEnd w:id="238"/>
      <w:bookmarkEnd w:id="239"/>
      <w:r w:rsidRPr="001C5370">
        <w:t>Tootmismoodulite</w:t>
      </w:r>
      <w:r w:rsidR="002A2EB3" w:rsidRPr="001C5370">
        <w:t xml:space="preserve"> ja</w:t>
      </w:r>
      <w:r w:rsidRPr="001C5370">
        <w:t xml:space="preserve"> segapaigaldiste liitumisel ning </w:t>
      </w:r>
      <w:r w:rsidR="009C4DB8" w:rsidRPr="001C5370">
        <w:t xml:space="preserve">nende </w:t>
      </w:r>
      <w:r w:rsidRPr="001C5370">
        <w:t>tarbimis</w:t>
      </w:r>
      <w:r w:rsidR="009C4DB8" w:rsidRPr="001C5370">
        <w:t xml:space="preserve">- </w:t>
      </w:r>
      <w:r w:rsidR="002A2EB3" w:rsidRPr="001C5370">
        <w:t>ja/</w:t>
      </w:r>
      <w:r w:rsidR="009C4DB8" w:rsidRPr="001C5370">
        <w:t>või tootmistingimuste muutmisel</w:t>
      </w:r>
      <w:r w:rsidRPr="001C5370">
        <w:t xml:space="preserve"> </w:t>
      </w:r>
      <w:r w:rsidR="00047463" w:rsidRPr="001C5370">
        <w:t xml:space="preserve">peab klient esitama </w:t>
      </w:r>
      <w:r w:rsidR="009C4DB8" w:rsidRPr="001C5370">
        <w:rPr>
          <w:rFonts w:cs="Arial"/>
        </w:rPr>
        <w:t xml:space="preserve">tootmissuunaline </w:t>
      </w:r>
      <w:r w:rsidR="00E962D4" w:rsidRPr="001C5370">
        <w:rPr>
          <w:rFonts w:cs="Arial"/>
        </w:rPr>
        <w:t>elektriosa projekt</w:t>
      </w:r>
      <w:bookmarkEnd w:id="240"/>
      <w:bookmarkEnd w:id="241"/>
      <w:bookmarkEnd w:id="242"/>
      <w:bookmarkEnd w:id="243"/>
      <w:bookmarkEnd w:id="244"/>
      <w:bookmarkEnd w:id="245"/>
      <w:bookmarkEnd w:id="246"/>
      <w:r w:rsidR="00047463" w:rsidRPr="001C5370">
        <w:rPr>
          <w:rFonts w:cs="Arial"/>
        </w:rPr>
        <w:t>i</w:t>
      </w:r>
      <w:r w:rsidR="009C4DB8" w:rsidRPr="001C5370">
        <w:rPr>
          <w:rFonts w:cs="Arial"/>
        </w:rPr>
        <w:t xml:space="preserve">, mille koosseisus </w:t>
      </w:r>
      <w:r w:rsidR="00047463" w:rsidRPr="001C5370">
        <w:rPr>
          <w:rFonts w:cs="Arial"/>
        </w:rPr>
        <w:t xml:space="preserve">tuleb täiendada juba esitatud </w:t>
      </w:r>
      <w:r w:rsidR="009C4DB8" w:rsidRPr="001C5370">
        <w:rPr>
          <w:rFonts w:cs="Arial"/>
        </w:rPr>
        <w:t>tarbimissuunalis</w:t>
      </w:r>
      <w:r w:rsidR="00047463" w:rsidRPr="001C5370">
        <w:rPr>
          <w:rFonts w:cs="Arial"/>
        </w:rPr>
        <w:t>t</w:t>
      </w:r>
      <w:r w:rsidR="009C4DB8" w:rsidRPr="001C5370">
        <w:rPr>
          <w:rFonts w:cs="Arial"/>
        </w:rPr>
        <w:t xml:space="preserve"> projekti</w:t>
      </w:r>
      <w:r w:rsidR="00711B25" w:rsidRPr="001C5370">
        <w:rPr>
          <w:rFonts w:cs="Arial"/>
        </w:rPr>
        <w:t xml:space="preserve">, juhul kui </w:t>
      </w:r>
      <w:r w:rsidR="002A2EB3" w:rsidRPr="001C5370">
        <w:rPr>
          <w:rFonts w:cs="Arial"/>
        </w:rPr>
        <w:t>kliendi elektripaigaldise muudatustest tingituna</w:t>
      </w:r>
      <w:r w:rsidR="00711B25" w:rsidRPr="001C5370">
        <w:rPr>
          <w:rFonts w:cs="Arial"/>
        </w:rPr>
        <w:t xml:space="preserve"> on </w:t>
      </w:r>
      <w:r w:rsidR="002A2EB3" w:rsidRPr="001C5370">
        <w:rPr>
          <w:rFonts w:cs="Arial"/>
        </w:rPr>
        <w:t xml:space="preserve">muutunud </w:t>
      </w:r>
      <w:r w:rsidR="00711B25" w:rsidRPr="001C5370">
        <w:rPr>
          <w:rFonts w:cs="Arial"/>
        </w:rPr>
        <w:t>tarbimissuunalise projekti koosseisus esitatud andme</w:t>
      </w:r>
      <w:r w:rsidR="002A2EB3" w:rsidRPr="001C5370">
        <w:rPr>
          <w:rFonts w:cs="Arial"/>
        </w:rPr>
        <w:t>d</w:t>
      </w:r>
      <w:r w:rsidR="00C42543" w:rsidRPr="001C5370">
        <w:rPr>
          <w:rFonts w:cs="Arial"/>
        </w:rPr>
        <w:t xml:space="preserve"> </w:t>
      </w:r>
      <w:r w:rsidR="00E962D4" w:rsidRPr="001C5370">
        <w:rPr>
          <w:rFonts w:cs="Arial"/>
        </w:rPr>
        <w:t xml:space="preserve">ning </w:t>
      </w:r>
      <w:r w:rsidR="00C42543" w:rsidRPr="001C5370">
        <w:rPr>
          <w:rFonts w:cs="Arial"/>
        </w:rPr>
        <w:t xml:space="preserve">täiendavalt </w:t>
      </w:r>
      <w:r w:rsidR="00E962D4" w:rsidRPr="001C5370">
        <w:rPr>
          <w:rFonts w:cs="Arial"/>
        </w:rPr>
        <w:t xml:space="preserve">peab </w:t>
      </w:r>
      <w:r w:rsidR="00C42543" w:rsidRPr="001C5370">
        <w:rPr>
          <w:rFonts w:cs="Arial"/>
        </w:rPr>
        <w:t xml:space="preserve">tootmissuunaline projekt </w:t>
      </w:r>
      <w:r w:rsidR="00E962D4" w:rsidRPr="001C5370">
        <w:rPr>
          <w:rFonts w:cs="Arial"/>
        </w:rPr>
        <w:t>sisaldama järgnevat:</w:t>
      </w:r>
      <w:bookmarkStart w:id="253" w:name="_Toc446066571"/>
      <w:bookmarkStart w:id="254" w:name="_Toc446066897"/>
      <w:bookmarkStart w:id="255" w:name="_Toc446067238"/>
      <w:bookmarkEnd w:id="247"/>
      <w:bookmarkEnd w:id="248"/>
      <w:bookmarkEnd w:id="249"/>
      <w:bookmarkEnd w:id="250"/>
      <w:bookmarkEnd w:id="251"/>
      <w:bookmarkEnd w:id="252"/>
    </w:p>
    <w:p w14:paraId="2B779C4F" w14:textId="69ED7F0A" w:rsidR="00E962D4" w:rsidRPr="001C5370" w:rsidRDefault="00E962D4" w:rsidP="00630A0A">
      <w:pPr>
        <w:pStyle w:val="ListParagraph"/>
        <w:numPr>
          <w:ilvl w:val="2"/>
          <w:numId w:val="20"/>
        </w:numPr>
        <w:ind w:left="1134" w:hanging="1134"/>
        <w:rPr>
          <w:rFonts w:cs="Arial"/>
        </w:rPr>
      </w:pPr>
      <w:r w:rsidRPr="001C5370">
        <w:rPr>
          <w:rFonts w:cs="Arial"/>
        </w:rPr>
        <w:lastRenderedPageBreak/>
        <w:t>Seletuskir</w:t>
      </w:r>
      <w:r w:rsidR="00C42543" w:rsidRPr="001C5370">
        <w:rPr>
          <w:rFonts w:cs="Arial"/>
        </w:rPr>
        <w:t>i</w:t>
      </w:r>
      <w:r w:rsidRPr="001C5370">
        <w:rPr>
          <w:rFonts w:cs="Arial"/>
        </w:rPr>
        <w:t xml:space="preserve"> </w:t>
      </w:r>
      <w:r w:rsidR="00E0560A" w:rsidRPr="001C5370">
        <w:rPr>
          <w:rFonts w:cs="Arial"/>
        </w:rPr>
        <w:t xml:space="preserve">juhul kui </w:t>
      </w:r>
      <w:r w:rsidR="00C42543" w:rsidRPr="001C5370">
        <w:rPr>
          <w:rFonts w:cs="Arial"/>
        </w:rPr>
        <w:t xml:space="preserve">esitatavas projektis </w:t>
      </w:r>
      <w:r w:rsidR="00E0560A" w:rsidRPr="001C5370">
        <w:rPr>
          <w:rFonts w:cs="Arial"/>
        </w:rPr>
        <w:t xml:space="preserve">on </w:t>
      </w:r>
      <w:r w:rsidRPr="001C5370">
        <w:rPr>
          <w:rFonts w:cs="Arial"/>
        </w:rPr>
        <w:t>võrreldes varem esitatud tarbimissuunalise projektiga</w:t>
      </w:r>
      <w:r w:rsidR="00C42543" w:rsidRPr="001C5370">
        <w:rPr>
          <w:rFonts w:cs="Arial"/>
        </w:rPr>
        <w:t xml:space="preserve"> erisusi</w:t>
      </w:r>
      <w:r w:rsidRPr="001C5370">
        <w:rPr>
          <w:rFonts w:cs="Arial"/>
        </w:rPr>
        <w:t>;</w:t>
      </w:r>
      <w:bookmarkStart w:id="256" w:name="_Toc446066572"/>
      <w:bookmarkStart w:id="257" w:name="_Toc446066898"/>
      <w:bookmarkStart w:id="258" w:name="_Toc446067239"/>
      <w:bookmarkEnd w:id="253"/>
      <w:bookmarkEnd w:id="254"/>
      <w:bookmarkEnd w:id="255"/>
    </w:p>
    <w:p w14:paraId="03C43A36" w14:textId="334A8FC0" w:rsidR="006B6A5B" w:rsidRPr="001C5370" w:rsidRDefault="0068452B" w:rsidP="00630A0A">
      <w:pPr>
        <w:pStyle w:val="ListParagraph"/>
        <w:numPr>
          <w:ilvl w:val="2"/>
          <w:numId w:val="20"/>
        </w:numPr>
        <w:ind w:left="1134" w:hanging="1134"/>
        <w:rPr>
          <w:rFonts w:cs="Arial"/>
        </w:rPr>
      </w:pPr>
      <w:r w:rsidRPr="001C5370">
        <w:rPr>
          <w:rFonts w:cs="Arial"/>
        </w:rPr>
        <w:t xml:space="preserve">Kliendi </w:t>
      </w:r>
      <w:r w:rsidR="006B6A5B" w:rsidRPr="001C5370">
        <w:rPr>
          <w:rFonts w:cs="Arial"/>
        </w:rPr>
        <w:t>energiapargimooduli koordinaatidega asendipla</w:t>
      </w:r>
      <w:r w:rsidR="00AA0EEE" w:rsidRPr="001C5370">
        <w:rPr>
          <w:rFonts w:cs="Arial"/>
        </w:rPr>
        <w:t>an (mõõtkavas 1:200  või 1:500).</w:t>
      </w:r>
    </w:p>
    <w:p w14:paraId="6DC54908" w14:textId="16F692CE" w:rsidR="00E962D4" w:rsidRPr="001C5370" w:rsidRDefault="006C14B3" w:rsidP="00630A0A">
      <w:pPr>
        <w:pStyle w:val="ListParagraph"/>
        <w:numPr>
          <w:ilvl w:val="3"/>
          <w:numId w:val="20"/>
        </w:numPr>
        <w:ind w:left="1134" w:hanging="1134"/>
      </w:pPr>
      <w:bookmarkStart w:id="259" w:name="_Toc446066573"/>
      <w:bookmarkStart w:id="260" w:name="_Toc446066899"/>
      <w:bookmarkStart w:id="261" w:name="_Toc446067240"/>
      <w:bookmarkEnd w:id="256"/>
      <w:bookmarkEnd w:id="257"/>
      <w:bookmarkEnd w:id="258"/>
      <w:r w:rsidRPr="001C5370">
        <w:t xml:space="preserve">Tootmismooduli </w:t>
      </w:r>
      <w:r w:rsidR="00E962D4" w:rsidRPr="001C5370">
        <w:t>lõplikud andmed:</w:t>
      </w:r>
      <w:bookmarkStart w:id="262" w:name="_Toc446066574"/>
      <w:bookmarkStart w:id="263" w:name="_Toc446066900"/>
      <w:bookmarkStart w:id="264" w:name="_Toc446067241"/>
      <w:bookmarkEnd w:id="259"/>
      <w:bookmarkEnd w:id="260"/>
      <w:bookmarkEnd w:id="261"/>
    </w:p>
    <w:p w14:paraId="448F9BF0" w14:textId="5AE18A83" w:rsidR="00E962D4" w:rsidRPr="001C5370" w:rsidRDefault="00E962B4" w:rsidP="00630A0A">
      <w:pPr>
        <w:pStyle w:val="ListParagraph"/>
        <w:numPr>
          <w:ilvl w:val="4"/>
          <w:numId w:val="20"/>
        </w:numPr>
        <w:ind w:left="1134" w:hanging="1134"/>
        <w:rPr>
          <w:rFonts w:cs="Arial"/>
        </w:rPr>
      </w:pPr>
      <w:bookmarkStart w:id="265" w:name="_Toc446066575"/>
      <w:bookmarkStart w:id="266" w:name="_Toc446066901"/>
      <w:bookmarkStart w:id="267" w:name="_Toc446067242"/>
      <w:bookmarkEnd w:id="262"/>
      <w:bookmarkEnd w:id="263"/>
      <w:bookmarkEnd w:id="264"/>
      <w:r w:rsidRPr="001C5370">
        <w:rPr>
          <w:spacing w:val="-3"/>
        </w:rPr>
        <w:t>tootmismooduli iga eritüüpi tootmisüksuse kohta tootjatehase poolt väljastatud tehniliste parameetrite andmelehed (data sheet</w:t>
      </w:r>
      <w:r w:rsidR="00E962D4" w:rsidRPr="001C5370">
        <w:rPr>
          <w:spacing w:val="-3"/>
        </w:rPr>
        <w:t>)</w:t>
      </w:r>
      <w:r w:rsidR="00E962D4" w:rsidRPr="001C5370">
        <w:rPr>
          <w:spacing w:val="-2"/>
        </w:rPr>
        <w:t>;</w:t>
      </w:r>
    </w:p>
    <w:p w14:paraId="545E0C8B" w14:textId="5C7AE765" w:rsidR="00E962D4" w:rsidRPr="001C5370" w:rsidRDefault="006C14B3" w:rsidP="00630A0A">
      <w:pPr>
        <w:pStyle w:val="ListParagraph"/>
        <w:numPr>
          <w:ilvl w:val="4"/>
          <w:numId w:val="20"/>
        </w:numPr>
        <w:ind w:left="1134" w:hanging="1134"/>
        <w:rPr>
          <w:rFonts w:cs="Arial"/>
        </w:rPr>
      </w:pPr>
      <w:r w:rsidRPr="001C5370">
        <w:rPr>
          <w:rFonts w:cs="Arial"/>
        </w:rPr>
        <w:t xml:space="preserve">Tootmismooduli </w:t>
      </w:r>
      <w:r w:rsidR="00E962D4" w:rsidRPr="001C5370">
        <w:rPr>
          <w:rFonts w:cs="Arial"/>
        </w:rPr>
        <w:t>iga eri tüüpi tootmisüksuste kohta tüübikatsetuste protokollid. Elektrituulikute korral vastavalt standardile IEC61400-21, pöörlevate elektrimasinate korral vastavalt standardi EN60034 nõuetele. Muud tüüpi tootmis</w:t>
      </w:r>
      <w:r w:rsidR="00C30E8C" w:rsidRPr="001C5370">
        <w:rPr>
          <w:rFonts w:cs="Arial"/>
        </w:rPr>
        <w:t>moodulite</w:t>
      </w:r>
      <w:r w:rsidR="00E962D4" w:rsidRPr="001C5370">
        <w:rPr>
          <w:rFonts w:cs="Arial"/>
        </w:rPr>
        <w:t xml:space="preserve"> korral esitatakse asjakohased tehasekatsetuste aruanded, kus on mõõdetud ja arvutatud iga eri tüüpi tootmisüksuse põhiliste elektrilised parameetrid, nende käitumine pingelohkude korral, elektrikvaliteet ja juhtimisvõimekus. </w:t>
      </w:r>
      <w:bookmarkStart w:id="268" w:name="_Toc446066576"/>
      <w:bookmarkStart w:id="269" w:name="_Toc446066902"/>
      <w:bookmarkStart w:id="270" w:name="_Toc446067243"/>
      <w:bookmarkEnd w:id="265"/>
      <w:bookmarkEnd w:id="266"/>
      <w:bookmarkEnd w:id="267"/>
    </w:p>
    <w:p w14:paraId="37141FD7" w14:textId="78443D15" w:rsidR="00E962D4" w:rsidRPr="001C5370" w:rsidRDefault="00E962D4" w:rsidP="00630A0A">
      <w:pPr>
        <w:pStyle w:val="ListParagraph"/>
        <w:numPr>
          <w:ilvl w:val="4"/>
          <w:numId w:val="20"/>
        </w:numPr>
        <w:ind w:left="1134" w:hanging="1134"/>
        <w:rPr>
          <w:rFonts w:cs="Arial"/>
        </w:rPr>
      </w:pPr>
      <w:r w:rsidRPr="001C5370">
        <w:rPr>
          <w:rFonts w:cs="Arial"/>
        </w:rPr>
        <w:t>Tootmis</w:t>
      </w:r>
      <w:r w:rsidR="00C30E8C" w:rsidRPr="001C5370">
        <w:rPr>
          <w:rFonts w:cs="Arial"/>
        </w:rPr>
        <w:t>mooduli</w:t>
      </w:r>
      <w:r w:rsidRPr="001C5370">
        <w:rPr>
          <w:rFonts w:cs="Arial"/>
        </w:rPr>
        <w:t xml:space="preserve"> PQ-karakteristik</w:t>
      </w:r>
      <w:r w:rsidR="00E42EE9" w:rsidRPr="001C5370">
        <w:rPr>
          <w:rFonts w:cs="Arial"/>
        </w:rPr>
        <w:t xml:space="preserve"> liitumispunktis</w:t>
      </w:r>
      <w:r w:rsidRPr="001C5370">
        <w:rPr>
          <w:rFonts w:cs="Arial"/>
        </w:rPr>
        <w:t>;</w:t>
      </w:r>
      <w:bookmarkStart w:id="271" w:name="_Toc446066577"/>
      <w:bookmarkStart w:id="272" w:name="_Toc446066903"/>
      <w:bookmarkStart w:id="273" w:name="_Toc446067244"/>
      <w:bookmarkEnd w:id="268"/>
      <w:bookmarkEnd w:id="269"/>
      <w:bookmarkEnd w:id="270"/>
    </w:p>
    <w:p w14:paraId="1A1651CD" w14:textId="032EEB06" w:rsidR="00E962D4" w:rsidRPr="001C5370" w:rsidRDefault="00E962D4" w:rsidP="00630A0A">
      <w:pPr>
        <w:pStyle w:val="ListParagraph"/>
        <w:numPr>
          <w:ilvl w:val="4"/>
          <w:numId w:val="20"/>
        </w:numPr>
        <w:ind w:left="1134" w:hanging="1134"/>
        <w:rPr>
          <w:rFonts w:cs="Arial"/>
        </w:rPr>
      </w:pPr>
      <w:r w:rsidRPr="001C5370">
        <w:rPr>
          <w:rFonts w:cs="Arial"/>
        </w:rPr>
        <w:t>Tootmis</w:t>
      </w:r>
      <w:r w:rsidR="00C30E8C" w:rsidRPr="001C5370">
        <w:rPr>
          <w:rFonts w:cs="Arial"/>
        </w:rPr>
        <w:t>mooduli</w:t>
      </w:r>
      <w:r w:rsidRPr="001C5370">
        <w:rPr>
          <w:rFonts w:cs="Arial"/>
        </w:rPr>
        <w:t xml:space="preserve"> keskjuhtimissüsteemi kirjeldus, mõõtmiste täpsus ja asukoht. Kas on ette nähtud võrgu kaudu tootmis</w:t>
      </w:r>
      <w:r w:rsidR="00C30E8C" w:rsidRPr="001C5370">
        <w:rPr>
          <w:rFonts w:cs="Arial"/>
        </w:rPr>
        <w:t>mooduli</w:t>
      </w:r>
      <w:r w:rsidRPr="001C5370">
        <w:rPr>
          <w:rFonts w:cs="Arial"/>
        </w:rPr>
        <w:t xml:space="preserve"> töö jälgimine, juhtimine või sätete ja algoritmide muutmine;</w:t>
      </w:r>
      <w:bookmarkStart w:id="274" w:name="_Toc446066578"/>
      <w:bookmarkStart w:id="275" w:name="_Toc446066904"/>
      <w:bookmarkStart w:id="276" w:name="_Toc446067245"/>
      <w:bookmarkEnd w:id="271"/>
      <w:bookmarkEnd w:id="272"/>
      <w:bookmarkEnd w:id="273"/>
      <w:r w:rsidRPr="001C5370">
        <w:t xml:space="preserve"> </w:t>
      </w:r>
    </w:p>
    <w:p w14:paraId="654CDF04" w14:textId="7479A376" w:rsidR="00E962D4" w:rsidRPr="001C5370" w:rsidRDefault="00E962D4" w:rsidP="00630A0A">
      <w:pPr>
        <w:pStyle w:val="ListParagraph"/>
        <w:numPr>
          <w:ilvl w:val="4"/>
          <w:numId w:val="20"/>
        </w:numPr>
        <w:ind w:left="1134" w:hanging="1134"/>
        <w:rPr>
          <w:rFonts w:cs="Arial"/>
        </w:rPr>
      </w:pPr>
      <w:r w:rsidRPr="001C5370">
        <w:rPr>
          <w:rFonts w:cs="Arial"/>
        </w:rPr>
        <w:t>Sünkroon</w:t>
      </w:r>
      <w:r w:rsidR="00C30E8C" w:rsidRPr="001C5370">
        <w:rPr>
          <w:rFonts w:cs="Arial"/>
        </w:rPr>
        <w:t xml:space="preserve">moodulite </w:t>
      </w:r>
      <w:r w:rsidRPr="001C5370">
        <w:rPr>
          <w:rFonts w:cs="Arial"/>
        </w:rPr>
        <w:t>korral peab olema esitatud ka ergutusregulaatori kirjeldus (lagipinge rakendamine, ergutusvoolu automaatjuhtimine ja käsitsi reguleerimine, plokkskeem, parameetrid, ) ning võnkesummuti kirjeldus (parameetrid, signaalide ja piiramise sätete kirjeldus);</w:t>
      </w:r>
      <w:bookmarkStart w:id="277" w:name="_Toc446066579"/>
      <w:bookmarkStart w:id="278" w:name="_Toc446066905"/>
      <w:bookmarkStart w:id="279" w:name="_Toc446067246"/>
      <w:bookmarkEnd w:id="274"/>
      <w:bookmarkEnd w:id="275"/>
      <w:bookmarkEnd w:id="276"/>
      <w:r w:rsidRPr="001C5370">
        <w:t xml:space="preserve"> </w:t>
      </w:r>
    </w:p>
    <w:p w14:paraId="51148979" w14:textId="6E3D8631" w:rsidR="00E962D4" w:rsidRPr="001C5370" w:rsidRDefault="00E20EFF" w:rsidP="00630A0A">
      <w:pPr>
        <w:pStyle w:val="ListParagraph"/>
        <w:numPr>
          <w:ilvl w:val="4"/>
          <w:numId w:val="20"/>
        </w:numPr>
        <w:ind w:left="1134" w:hanging="1134"/>
        <w:rPr>
          <w:rFonts w:cs="Arial"/>
        </w:rPr>
      </w:pPr>
      <w:r w:rsidRPr="001C5370">
        <w:rPr>
          <w:rFonts w:cs="Arial"/>
        </w:rPr>
        <w:t>C- ja D-tüüpi</w:t>
      </w:r>
      <w:r w:rsidR="00E962D4" w:rsidRPr="001C5370">
        <w:rPr>
          <w:rFonts w:cs="Arial"/>
        </w:rPr>
        <w:t xml:space="preserve"> </w:t>
      </w:r>
      <w:r w:rsidR="00C30E8C" w:rsidRPr="001C5370">
        <w:rPr>
          <w:rFonts w:cs="Arial"/>
        </w:rPr>
        <w:t xml:space="preserve">tootmismoodulite </w:t>
      </w:r>
      <w:r w:rsidR="00E962D4" w:rsidRPr="001C5370">
        <w:rPr>
          <w:rFonts w:cs="Arial"/>
        </w:rPr>
        <w:t xml:space="preserve">korral planeeritud parameetritega mudel(id) koos kirjeldusega ning </w:t>
      </w:r>
      <w:r w:rsidR="00C30E8C" w:rsidRPr="001C5370">
        <w:rPr>
          <w:rFonts w:cs="Arial"/>
        </w:rPr>
        <w:t xml:space="preserve">tootmismoodulite </w:t>
      </w:r>
      <w:r w:rsidR="00E962D4" w:rsidRPr="001C5370">
        <w:rPr>
          <w:rFonts w:cs="Arial"/>
        </w:rPr>
        <w:t xml:space="preserve">juhtimise ja automaatika plokkskeemid (sh. PSS/E ja </w:t>
      </w:r>
      <w:r w:rsidR="002D506B" w:rsidRPr="001C5370">
        <w:rPr>
          <w:rFonts w:cs="Arial"/>
        </w:rPr>
        <w:t xml:space="preserve">üle 10 MW tootmismooduli puhul </w:t>
      </w:r>
      <w:r w:rsidR="00E962D4" w:rsidRPr="001C5370">
        <w:rPr>
          <w:rFonts w:cs="Arial"/>
        </w:rPr>
        <w:t>PSCADi mudelid elektroonilisel kujul);</w:t>
      </w:r>
      <w:bookmarkStart w:id="280" w:name="_Toc446066580"/>
      <w:bookmarkStart w:id="281" w:name="_Toc446066906"/>
      <w:bookmarkStart w:id="282" w:name="_Toc446067247"/>
      <w:bookmarkEnd w:id="277"/>
      <w:bookmarkEnd w:id="278"/>
      <w:bookmarkEnd w:id="279"/>
    </w:p>
    <w:p w14:paraId="1BEACBD0" w14:textId="270211F7" w:rsidR="00E962D4" w:rsidRPr="001C5370" w:rsidRDefault="00E20EFF" w:rsidP="00630A0A">
      <w:pPr>
        <w:pStyle w:val="ListParagraph"/>
        <w:numPr>
          <w:ilvl w:val="4"/>
          <w:numId w:val="20"/>
        </w:numPr>
        <w:ind w:left="1134" w:hanging="1134"/>
        <w:rPr>
          <w:rFonts w:cs="Arial"/>
        </w:rPr>
      </w:pPr>
      <w:r w:rsidRPr="001C5370">
        <w:rPr>
          <w:rFonts w:cs="Arial"/>
        </w:rPr>
        <w:t xml:space="preserve">C- ja D-tüüpi    </w:t>
      </w:r>
      <w:r w:rsidR="00C30E8C" w:rsidRPr="001C5370">
        <w:rPr>
          <w:rFonts w:cs="Arial"/>
        </w:rPr>
        <w:t xml:space="preserve">tootmismoodulite </w:t>
      </w:r>
      <w:r w:rsidR="00E962D4" w:rsidRPr="001C5370">
        <w:rPr>
          <w:rFonts w:cs="Arial"/>
        </w:rPr>
        <w:t>korral verifitseeritud mudel(id) (sh. PSS/E ja</w:t>
      </w:r>
      <w:r w:rsidR="002D506B" w:rsidRPr="001C5370">
        <w:rPr>
          <w:rFonts w:cs="Arial"/>
        </w:rPr>
        <w:t xml:space="preserve"> üle 10 MW tootmismooduli</w:t>
      </w:r>
      <w:r w:rsidR="00E962D4" w:rsidRPr="001C5370">
        <w:rPr>
          <w:rFonts w:cs="Arial"/>
        </w:rPr>
        <w:t xml:space="preserve"> PSCAD mudelid elektroonilisel kujul) esitatakse pärast </w:t>
      </w:r>
      <w:r w:rsidR="00C30E8C" w:rsidRPr="001C5370">
        <w:rPr>
          <w:spacing w:val="-74"/>
        </w:rPr>
        <w:t>t</w:t>
      </w:r>
      <w:r w:rsidR="00C30E8C" w:rsidRPr="001C5370">
        <w:rPr>
          <w:spacing w:val="21"/>
        </w:rPr>
        <w:t>t</w:t>
      </w:r>
      <w:r w:rsidR="00C30E8C" w:rsidRPr="001C5370">
        <w:rPr>
          <w:spacing w:val="-2"/>
        </w:rPr>
        <w:t>oot</w:t>
      </w:r>
      <w:r w:rsidR="00C30E8C" w:rsidRPr="001C5370">
        <w:t>m</w:t>
      </w:r>
      <w:r w:rsidR="00C30E8C" w:rsidRPr="001C5370">
        <w:rPr>
          <w:spacing w:val="-3"/>
        </w:rPr>
        <w:t>i</w:t>
      </w:r>
      <w:r w:rsidR="00C30E8C" w:rsidRPr="001C5370">
        <w:t>s</w:t>
      </w:r>
      <w:r w:rsidR="00C30E8C" w:rsidRPr="001C5370">
        <w:rPr>
          <w:spacing w:val="-3"/>
        </w:rPr>
        <w:t>mooduli</w:t>
      </w:r>
      <w:r w:rsidR="00C30E8C" w:rsidRPr="001C5370">
        <w:rPr>
          <w:spacing w:val="-1"/>
        </w:rPr>
        <w:t xml:space="preserve"> </w:t>
      </w:r>
      <w:r w:rsidR="00E962D4" w:rsidRPr="001C5370">
        <w:rPr>
          <w:spacing w:val="-3"/>
        </w:rPr>
        <w:t>n</w:t>
      </w:r>
      <w:r w:rsidR="00E962D4" w:rsidRPr="001C5370">
        <w:rPr>
          <w:spacing w:val="1"/>
        </w:rPr>
        <w:t>õ</w:t>
      </w:r>
      <w:r w:rsidR="00E962D4" w:rsidRPr="001C5370">
        <w:rPr>
          <w:spacing w:val="-4"/>
        </w:rPr>
        <w:t>u</w:t>
      </w:r>
      <w:r w:rsidR="00E962D4" w:rsidRPr="001C5370">
        <w:rPr>
          <w:spacing w:val="-2"/>
        </w:rPr>
        <w:t>etek</w:t>
      </w:r>
      <w:r w:rsidR="00E962D4" w:rsidRPr="001C5370">
        <w:rPr>
          <w:spacing w:val="1"/>
        </w:rPr>
        <w:t>o</w:t>
      </w:r>
      <w:r w:rsidR="00E962D4" w:rsidRPr="001C5370">
        <w:rPr>
          <w:spacing w:val="-1"/>
        </w:rPr>
        <w:t>h</w:t>
      </w:r>
      <w:r w:rsidR="00E962D4" w:rsidRPr="001C5370">
        <w:rPr>
          <w:spacing w:val="-3"/>
        </w:rPr>
        <w:t>a</w:t>
      </w:r>
      <w:r w:rsidR="00E962D4" w:rsidRPr="001C5370">
        <w:t>s</w:t>
      </w:r>
      <w:r w:rsidR="00E962D4" w:rsidRPr="001C5370">
        <w:rPr>
          <w:spacing w:val="-4"/>
        </w:rPr>
        <w:t>u</w:t>
      </w:r>
      <w:r w:rsidR="00E962D4" w:rsidRPr="001C5370">
        <w:rPr>
          <w:spacing w:val="-3"/>
        </w:rPr>
        <w:t>s</w:t>
      </w:r>
      <w:r w:rsidR="00E962D4" w:rsidRPr="001C5370">
        <w:t>e</w:t>
      </w:r>
      <w:r w:rsidR="00E962D4" w:rsidRPr="001C5370">
        <w:rPr>
          <w:spacing w:val="-2"/>
        </w:rPr>
        <w:t xml:space="preserve"> </w:t>
      </w:r>
      <w:r w:rsidR="00E962D4" w:rsidRPr="001C5370">
        <w:t>k</w:t>
      </w:r>
      <w:r w:rsidR="00E962D4" w:rsidRPr="001C5370">
        <w:rPr>
          <w:spacing w:val="-3"/>
        </w:rPr>
        <w:t>i</w:t>
      </w:r>
      <w:r w:rsidR="00E962D4" w:rsidRPr="001C5370">
        <w:rPr>
          <w:spacing w:val="-1"/>
        </w:rPr>
        <w:t>nn</w:t>
      </w:r>
      <w:r w:rsidR="00E962D4" w:rsidRPr="001C5370">
        <w:rPr>
          <w:spacing w:val="-3"/>
        </w:rPr>
        <w:t>i</w:t>
      </w:r>
      <w:r w:rsidR="00E962D4" w:rsidRPr="001C5370">
        <w:t>t</w:t>
      </w:r>
      <w:r w:rsidR="00E962D4" w:rsidRPr="001C5370">
        <w:rPr>
          <w:spacing w:val="-3"/>
        </w:rPr>
        <w:t>a</w:t>
      </w:r>
      <w:r w:rsidR="00E962D4" w:rsidRPr="001C5370">
        <w:rPr>
          <w:spacing w:val="-2"/>
        </w:rPr>
        <w:t>m</w:t>
      </w:r>
      <w:r w:rsidR="00E962D4" w:rsidRPr="001C5370">
        <w:rPr>
          <w:spacing w:val="-3"/>
        </w:rPr>
        <w:t>i</w:t>
      </w:r>
      <w:r w:rsidR="00E962D4" w:rsidRPr="001C5370">
        <w:t>st;</w:t>
      </w:r>
    </w:p>
    <w:p w14:paraId="1999B0C6" w14:textId="1BD70029" w:rsidR="00E962D4" w:rsidRPr="001C5370" w:rsidRDefault="00E962D4" w:rsidP="00630A0A">
      <w:pPr>
        <w:pStyle w:val="ListParagraph"/>
        <w:numPr>
          <w:ilvl w:val="4"/>
          <w:numId w:val="20"/>
        </w:numPr>
        <w:ind w:left="1134" w:hanging="1134"/>
        <w:rPr>
          <w:rFonts w:cs="Arial"/>
        </w:rPr>
      </w:pPr>
      <w:r w:rsidRPr="001C5370">
        <w:rPr>
          <w:rFonts w:cs="Arial"/>
        </w:rPr>
        <w:t>tootmisüksuste FAT aruanded.</w:t>
      </w:r>
      <w:bookmarkStart w:id="283" w:name="_Toc446066581"/>
      <w:bookmarkStart w:id="284" w:name="_Toc446066907"/>
      <w:bookmarkStart w:id="285" w:name="_Toc446067248"/>
      <w:bookmarkEnd w:id="280"/>
      <w:bookmarkEnd w:id="281"/>
      <w:bookmarkEnd w:id="282"/>
    </w:p>
    <w:p w14:paraId="222DF0A6" w14:textId="7A2A617E" w:rsidR="00367E01" w:rsidRPr="001C5370" w:rsidRDefault="00367E01" w:rsidP="00630A0A">
      <w:pPr>
        <w:pStyle w:val="ListParagraph"/>
        <w:numPr>
          <w:ilvl w:val="4"/>
          <w:numId w:val="20"/>
        </w:numPr>
        <w:ind w:left="1134" w:hanging="1134"/>
        <w:rPr>
          <w:rFonts w:cs="Arial"/>
        </w:rPr>
      </w:pPr>
      <w:r w:rsidRPr="001C5370">
        <w:rPr>
          <w:rFonts w:cs="Arial"/>
        </w:rPr>
        <w:t>Väljundaktiivvõimsuse sõltuvus kliima- ja keskkonnatingimustest;</w:t>
      </w:r>
    </w:p>
    <w:p w14:paraId="381F56F9" w14:textId="53EDA83A" w:rsidR="00E962D4" w:rsidRPr="001C5370" w:rsidRDefault="00E962D4" w:rsidP="00630A0A">
      <w:pPr>
        <w:pStyle w:val="ListParagraph"/>
        <w:numPr>
          <w:ilvl w:val="3"/>
          <w:numId w:val="20"/>
        </w:numPr>
        <w:tabs>
          <w:tab w:val="left" w:pos="1843"/>
        </w:tabs>
        <w:ind w:left="1134" w:hanging="1134"/>
      </w:pPr>
      <w:r w:rsidRPr="001C5370">
        <w:rPr>
          <w:rFonts w:cs="Arial"/>
        </w:rPr>
        <w:t xml:space="preserve">Funktsioonide kirjeldused koos sätetega </w:t>
      </w:r>
      <w:r w:rsidRPr="001C5370">
        <w:t xml:space="preserve">ja plokkskeemidega. </w:t>
      </w:r>
      <w:bookmarkStart w:id="286" w:name="_Toc446066582"/>
      <w:bookmarkStart w:id="287" w:name="_Toc446066908"/>
      <w:bookmarkStart w:id="288" w:name="_Toc446067249"/>
      <w:bookmarkEnd w:id="283"/>
      <w:bookmarkEnd w:id="284"/>
      <w:bookmarkEnd w:id="285"/>
    </w:p>
    <w:p w14:paraId="25586D65" w14:textId="77777777" w:rsidR="00E962D4" w:rsidRPr="001C5370" w:rsidRDefault="00E962D4" w:rsidP="00630A0A">
      <w:pPr>
        <w:pStyle w:val="ListParagraph"/>
        <w:numPr>
          <w:ilvl w:val="4"/>
          <w:numId w:val="20"/>
        </w:numPr>
        <w:ind w:left="1134" w:hanging="1134"/>
        <w:rPr>
          <w:rFonts w:cs="Arial"/>
        </w:rPr>
      </w:pPr>
      <w:r w:rsidRPr="001C5370">
        <w:rPr>
          <w:rFonts w:cs="Arial"/>
          <w:iCs/>
        </w:rPr>
        <w:t>Primaarreguleerimine;</w:t>
      </w:r>
      <w:bookmarkStart w:id="289" w:name="_Toc446066583"/>
      <w:bookmarkStart w:id="290" w:name="_Toc446066909"/>
      <w:bookmarkStart w:id="291" w:name="_Toc446067250"/>
      <w:bookmarkEnd w:id="286"/>
      <w:bookmarkEnd w:id="287"/>
      <w:bookmarkEnd w:id="288"/>
    </w:p>
    <w:p w14:paraId="4C69747D" w14:textId="77777777" w:rsidR="00E962D4" w:rsidRPr="001C5370" w:rsidRDefault="00E962D4" w:rsidP="00630A0A">
      <w:pPr>
        <w:pStyle w:val="ListParagraph"/>
        <w:numPr>
          <w:ilvl w:val="4"/>
          <w:numId w:val="20"/>
        </w:numPr>
        <w:ind w:left="1134" w:hanging="1134"/>
        <w:rPr>
          <w:rFonts w:cs="Arial"/>
        </w:rPr>
      </w:pPr>
      <w:r w:rsidRPr="001C5370">
        <w:rPr>
          <w:rFonts w:cs="Arial"/>
          <w:iCs/>
        </w:rPr>
        <w:t>Sekundaarreguleerimine (kaugjuhtimise kaudu teostatav aktiivvõimsuse reguleerimine etteantud kiiruse ja ulatusega);</w:t>
      </w:r>
      <w:bookmarkStart w:id="292" w:name="_Toc446066584"/>
      <w:bookmarkStart w:id="293" w:name="_Toc446066910"/>
      <w:bookmarkStart w:id="294" w:name="_Toc446067251"/>
      <w:bookmarkEnd w:id="289"/>
      <w:bookmarkEnd w:id="290"/>
      <w:bookmarkEnd w:id="291"/>
    </w:p>
    <w:p w14:paraId="04A6AD1D" w14:textId="77777777" w:rsidR="00E962D4" w:rsidRPr="001C5370" w:rsidRDefault="00E962D4" w:rsidP="00630A0A">
      <w:pPr>
        <w:pStyle w:val="ListParagraph"/>
        <w:numPr>
          <w:ilvl w:val="4"/>
          <w:numId w:val="20"/>
        </w:numPr>
        <w:ind w:left="1134" w:hanging="1134"/>
        <w:rPr>
          <w:rFonts w:cs="Arial"/>
        </w:rPr>
      </w:pPr>
      <w:r w:rsidRPr="001C5370">
        <w:rPr>
          <w:rFonts w:cs="Arial"/>
          <w:iCs/>
        </w:rPr>
        <w:t>Aktiivvõimsuse reguleerimine;</w:t>
      </w:r>
      <w:bookmarkStart w:id="295" w:name="_Toc446066585"/>
      <w:bookmarkStart w:id="296" w:name="_Toc446066911"/>
      <w:bookmarkStart w:id="297" w:name="_Toc446067252"/>
      <w:bookmarkEnd w:id="292"/>
      <w:bookmarkEnd w:id="293"/>
      <w:bookmarkEnd w:id="294"/>
    </w:p>
    <w:p w14:paraId="094BF2E0" w14:textId="77777777" w:rsidR="00E962D4" w:rsidRPr="001C5370" w:rsidRDefault="00E962D4" w:rsidP="00630A0A">
      <w:pPr>
        <w:pStyle w:val="ListParagraph"/>
        <w:numPr>
          <w:ilvl w:val="4"/>
          <w:numId w:val="20"/>
        </w:numPr>
        <w:ind w:left="1134" w:hanging="1134"/>
        <w:rPr>
          <w:rFonts w:cs="Arial"/>
        </w:rPr>
      </w:pPr>
      <w:r w:rsidRPr="001C5370">
        <w:rPr>
          <w:rFonts w:cs="Arial"/>
          <w:iCs/>
        </w:rPr>
        <w:t>Reaktiivvõimsuse reguleerimine, pinge automaatreguleerimine liitumispunkti suhtes;</w:t>
      </w:r>
      <w:bookmarkStart w:id="298" w:name="_Toc446066586"/>
      <w:bookmarkStart w:id="299" w:name="_Toc446066912"/>
      <w:bookmarkStart w:id="300" w:name="_Toc446067253"/>
      <w:bookmarkEnd w:id="295"/>
      <w:bookmarkEnd w:id="296"/>
      <w:bookmarkEnd w:id="297"/>
    </w:p>
    <w:p w14:paraId="41B13DD6" w14:textId="5F5B8D83" w:rsidR="00E962D4" w:rsidRPr="001C5370" w:rsidRDefault="00E962D4" w:rsidP="00630A0A">
      <w:pPr>
        <w:pStyle w:val="ListParagraph"/>
        <w:numPr>
          <w:ilvl w:val="4"/>
          <w:numId w:val="20"/>
        </w:numPr>
        <w:ind w:left="1134" w:hanging="1134"/>
        <w:rPr>
          <w:rFonts w:cs="Arial"/>
        </w:rPr>
      </w:pPr>
      <w:r w:rsidRPr="001C5370">
        <w:rPr>
          <w:rFonts w:cs="Arial"/>
          <w:iCs/>
        </w:rPr>
        <w:lastRenderedPageBreak/>
        <w:t>Omatarbekoormusele üleminek</w:t>
      </w:r>
      <w:bookmarkStart w:id="301" w:name="_Toc446066587"/>
      <w:bookmarkStart w:id="302" w:name="_Toc446066913"/>
      <w:bookmarkStart w:id="303" w:name="_Toc446067254"/>
      <w:bookmarkEnd w:id="298"/>
      <w:bookmarkEnd w:id="299"/>
      <w:bookmarkEnd w:id="300"/>
      <w:r w:rsidR="00313666" w:rsidRPr="001C5370">
        <w:rPr>
          <w:rFonts w:cs="Arial"/>
          <w:iCs/>
        </w:rPr>
        <w:t>;</w:t>
      </w:r>
    </w:p>
    <w:p w14:paraId="46BBA258" w14:textId="59DFBEE4" w:rsidR="00367E01" w:rsidRPr="001C5370" w:rsidRDefault="00367E01" w:rsidP="00630A0A">
      <w:pPr>
        <w:pStyle w:val="ListParagraph"/>
        <w:numPr>
          <w:ilvl w:val="4"/>
          <w:numId w:val="20"/>
        </w:numPr>
        <w:ind w:left="1134" w:hanging="1134"/>
        <w:rPr>
          <w:rFonts w:cs="Arial"/>
        </w:rPr>
      </w:pPr>
      <w:r w:rsidRPr="001C5370">
        <w:rPr>
          <w:rFonts w:cs="Arial"/>
        </w:rPr>
        <w:t xml:space="preserve">Kirjeldada elektripaigaldise lühiajalise elektrivõrgu pingelohu läbimise </w:t>
      </w:r>
      <w:r w:rsidR="00AA0EEE" w:rsidRPr="001C5370">
        <w:rPr>
          <w:rFonts w:cs="Arial"/>
        </w:rPr>
        <w:t xml:space="preserve"> </w:t>
      </w:r>
      <w:r w:rsidRPr="001C5370">
        <w:rPr>
          <w:rFonts w:cs="Arial"/>
        </w:rPr>
        <w:t>võimet</w:t>
      </w:r>
      <w:r w:rsidR="00313666" w:rsidRPr="001C5370">
        <w:rPr>
          <w:rFonts w:cs="Arial"/>
        </w:rPr>
        <w:t>.</w:t>
      </w:r>
    </w:p>
    <w:p w14:paraId="479E1900" w14:textId="6905FA55" w:rsidR="00E962D4" w:rsidRPr="001C5370" w:rsidRDefault="00E962D4" w:rsidP="00630A0A">
      <w:pPr>
        <w:pStyle w:val="ListParagraph"/>
        <w:numPr>
          <w:ilvl w:val="3"/>
          <w:numId w:val="20"/>
        </w:numPr>
        <w:ind w:left="1134" w:hanging="1134"/>
        <w:rPr>
          <w:rFonts w:cs="Arial"/>
        </w:rPr>
      </w:pPr>
      <w:r w:rsidRPr="001C5370">
        <w:rPr>
          <w:rFonts w:cs="Arial"/>
        </w:rPr>
        <w:t xml:space="preserve">Elektrivõrgu ja </w:t>
      </w:r>
      <w:r w:rsidR="00C30E8C" w:rsidRPr="001C5370">
        <w:rPr>
          <w:rFonts w:cs="Arial"/>
        </w:rPr>
        <w:t xml:space="preserve">tootmismooduli </w:t>
      </w:r>
      <w:r w:rsidRPr="001C5370">
        <w:rPr>
          <w:rFonts w:cs="Arial"/>
        </w:rPr>
        <w:t xml:space="preserve">koostöö simuleerimise aruanne vastavalt käesoleva </w:t>
      </w:r>
      <w:r w:rsidR="00CD5B76" w:rsidRPr="001C5370">
        <w:rPr>
          <w:rFonts w:cs="Arial"/>
        </w:rPr>
        <w:t xml:space="preserve">juhendi </w:t>
      </w:r>
      <w:r w:rsidRPr="001C5370">
        <w:rPr>
          <w:rFonts w:cs="Arial"/>
        </w:rPr>
        <w:t xml:space="preserve">peatükile </w:t>
      </w:r>
      <w:r w:rsidR="00CD5B76" w:rsidRPr="001C5370">
        <w:rPr>
          <w:rFonts w:cs="Arial"/>
        </w:rPr>
        <w:t>5</w:t>
      </w:r>
      <w:r w:rsidRPr="001C5370">
        <w:rPr>
          <w:rFonts w:cs="Arial"/>
        </w:rPr>
        <w:t>, juhul kui PSS/E ja PSCAD mudelid on nõutud;</w:t>
      </w:r>
      <w:bookmarkStart w:id="304" w:name="_Toc446066588"/>
      <w:bookmarkStart w:id="305" w:name="_Toc446066914"/>
      <w:bookmarkStart w:id="306" w:name="_Toc446067255"/>
      <w:bookmarkEnd w:id="301"/>
      <w:bookmarkEnd w:id="302"/>
      <w:bookmarkEnd w:id="303"/>
    </w:p>
    <w:p w14:paraId="1732022C" w14:textId="1E966B5B" w:rsidR="00E962D4" w:rsidRPr="001C5370" w:rsidRDefault="000109A4" w:rsidP="00630A0A">
      <w:pPr>
        <w:pStyle w:val="ListParagraph"/>
        <w:numPr>
          <w:ilvl w:val="4"/>
          <w:numId w:val="20"/>
        </w:numPr>
        <w:ind w:left="1134" w:hanging="1134"/>
        <w:rPr>
          <w:rFonts w:cs="Arial"/>
        </w:rPr>
      </w:pPr>
      <w:r w:rsidRPr="001C5370">
        <w:rPr>
          <w:rFonts w:cs="Arial"/>
        </w:rPr>
        <w:t>Klient</w:t>
      </w:r>
      <w:r w:rsidR="00E962D4" w:rsidRPr="001C5370">
        <w:rPr>
          <w:rFonts w:cs="Arial"/>
        </w:rPr>
        <w:t xml:space="preserve"> peab esitama elektrivõrgu ja </w:t>
      </w:r>
      <w:r w:rsidR="00C30E8C" w:rsidRPr="001C5370">
        <w:rPr>
          <w:rFonts w:cs="Arial"/>
        </w:rPr>
        <w:t xml:space="preserve">tootmismooduli </w:t>
      </w:r>
      <w:r w:rsidR="00E962D4" w:rsidRPr="001C5370">
        <w:rPr>
          <w:rFonts w:cs="Arial"/>
        </w:rPr>
        <w:t xml:space="preserve">koostöö simuleerimise tulemuste aruande nii siirde- kui püsitalituses. Juhul kui </w:t>
      </w:r>
      <w:r w:rsidR="00C30E8C" w:rsidRPr="001C5370">
        <w:rPr>
          <w:rFonts w:cs="Arial"/>
        </w:rPr>
        <w:t xml:space="preserve">tootmismooduli </w:t>
      </w:r>
      <w:r w:rsidR="00E962D4" w:rsidRPr="001C5370">
        <w:rPr>
          <w:rFonts w:cs="Arial"/>
        </w:rPr>
        <w:t>ehitatakse etappidena, siis esitatakse aruanne iga etapi kohta.</w:t>
      </w:r>
      <w:bookmarkStart w:id="307" w:name="_Toc446066589"/>
      <w:bookmarkStart w:id="308" w:name="_Toc446066915"/>
      <w:bookmarkStart w:id="309" w:name="_Toc446067256"/>
      <w:bookmarkEnd w:id="304"/>
      <w:bookmarkEnd w:id="305"/>
      <w:bookmarkEnd w:id="306"/>
    </w:p>
    <w:p w14:paraId="748A1E69" w14:textId="5AE75A34" w:rsidR="00E962D4" w:rsidRPr="001C5370" w:rsidRDefault="00E962D4" w:rsidP="00630A0A">
      <w:pPr>
        <w:pStyle w:val="ListParagraph"/>
        <w:numPr>
          <w:ilvl w:val="4"/>
          <w:numId w:val="20"/>
        </w:numPr>
        <w:ind w:left="1134" w:hanging="1134"/>
        <w:rPr>
          <w:rFonts w:cs="Arial"/>
        </w:rPr>
      </w:pPr>
      <w:r w:rsidRPr="001C5370">
        <w:rPr>
          <w:rFonts w:cs="Arial"/>
        </w:rPr>
        <w:t xml:space="preserve">Kirjeldada </w:t>
      </w:r>
      <w:r w:rsidR="00C30E8C" w:rsidRPr="001C5370">
        <w:rPr>
          <w:rFonts w:cs="Arial"/>
        </w:rPr>
        <w:t xml:space="preserve">tootmismooduli </w:t>
      </w:r>
      <w:r w:rsidRPr="001C5370">
        <w:rPr>
          <w:rFonts w:cs="Arial"/>
        </w:rPr>
        <w:t>talitluspõhimõtteid (</w:t>
      </w:r>
      <w:r w:rsidR="00C30E8C" w:rsidRPr="001C5370">
        <w:rPr>
          <w:rFonts w:cs="Arial"/>
        </w:rPr>
        <w:t xml:space="preserve">tootmismooduli </w:t>
      </w:r>
      <w:r w:rsidRPr="001C5370">
        <w:rPr>
          <w:rFonts w:cs="Arial"/>
        </w:rPr>
        <w:t xml:space="preserve">liik, koormusrežiim, arvestuslik töötamise aeg aasta lõikes), esitada sellekohased tabelid, graafikud, seadme karakteristikud jne. Kirjeldada </w:t>
      </w:r>
      <w:r w:rsidR="008A0812" w:rsidRPr="001C5370">
        <w:rPr>
          <w:rFonts w:cs="Arial"/>
        </w:rPr>
        <w:t xml:space="preserve">tootmismooduli </w:t>
      </w:r>
      <w:r w:rsidRPr="001C5370">
        <w:rPr>
          <w:rFonts w:cs="Arial"/>
        </w:rPr>
        <w:t xml:space="preserve">käivitusprotsess. Kirjeldada </w:t>
      </w:r>
      <w:r w:rsidR="00C30E8C" w:rsidRPr="001C5370">
        <w:rPr>
          <w:rFonts w:cs="Arial"/>
        </w:rPr>
        <w:t xml:space="preserve">tootmismooduli </w:t>
      </w:r>
      <w:r w:rsidRPr="001C5370">
        <w:rPr>
          <w:rFonts w:cs="Arial"/>
        </w:rPr>
        <w:t>seiskamisprotsess.</w:t>
      </w:r>
      <w:bookmarkStart w:id="310" w:name="_Toc446066590"/>
      <w:bookmarkStart w:id="311" w:name="_Toc446066916"/>
      <w:bookmarkStart w:id="312" w:name="_Toc446067257"/>
      <w:bookmarkEnd w:id="307"/>
      <w:bookmarkEnd w:id="308"/>
      <w:bookmarkEnd w:id="309"/>
    </w:p>
    <w:p w14:paraId="71BD8679" w14:textId="77777777" w:rsidR="00E962D4" w:rsidRPr="001C5370" w:rsidRDefault="00E962D4" w:rsidP="00630A0A">
      <w:pPr>
        <w:pStyle w:val="ListParagraph"/>
        <w:numPr>
          <w:ilvl w:val="2"/>
          <w:numId w:val="20"/>
        </w:numPr>
        <w:ind w:left="1134" w:hanging="1134"/>
        <w:rPr>
          <w:rFonts w:cs="Arial"/>
        </w:rPr>
      </w:pPr>
      <w:r w:rsidRPr="001C5370">
        <w:rPr>
          <w:rFonts w:cs="Arial"/>
        </w:rPr>
        <w:t>Sekundaarosa projekt:</w:t>
      </w:r>
      <w:bookmarkStart w:id="313" w:name="_Toc446066591"/>
      <w:bookmarkStart w:id="314" w:name="_Toc446066917"/>
      <w:bookmarkStart w:id="315" w:name="_Toc446067258"/>
      <w:bookmarkEnd w:id="310"/>
      <w:bookmarkEnd w:id="311"/>
      <w:bookmarkEnd w:id="312"/>
    </w:p>
    <w:p w14:paraId="0EDCB231" w14:textId="54CF13F4" w:rsidR="00E962D4" w:rsidRPr="001C5370" w:rsidRDefault="00E962D4" w:rsidP="00630A0A">
      <w:pPr>
        <w:pStyle w:val="ListParagraph"/>
        <w:numPr>
          <w:ilvl w:val="3"/>
          <w:numId w:val="20"/>
        </w:numPr>
        <w:ind w:left="1134" w:hanging="1134"/>
        <w:rPr>
          <w:rFonts w:cs="Arial"/>
        </w:rPr>
      </w:pPr>
      <w:r w:rsidRPr="001C5370">
        <w:rPr>
          <w:rFonts w:cs="Arial"/>
        </w:rPr>
        <w:t xml:space="preserve">tootmissuunalise </w:t>
      </w:r>
      <w:r w:rsidR="000109A4" w:rsidRPr="001C5370">
        <w:rPr>
          <w:rFonts w:cs="Arial"/>
        </w:rPr>
        <w:t>projekti esitamisel peab klient</w:t>
      </w:r>
      <w:r w:rsidRPr="001C5370">
        <w:rPr>
          <w:rFonts w:cs="Arial"/>
        </w:rPr>
        <w:t xml:space="preserve"> täiendama projekti mahtu sekundaarosas võrreldes tarbimissuunalise projekti mahuga kõigis sekundaarosa projekti </w:t>
      </w:r>
      <w:r w:rsidR="00DB0D81" w:rsidRPr="001C5370">
        <w:rPr>
          <w:rFonts w:cs="Arial"/>
        </w:rPr>
        <w:t>kohta käesoleva juhendi punktis 3.1.2.1 toodud mahus</w:t>
      </w:r>
      <w:r w:rsidRPr="001C5370">
        <w:rPr>
          <w:rFonts w:cs="Arial"/>
        </w:rPr>
        <w:t>. Võrreldes tarbimissuunalise projekti koosseisus esitatuga tuleb tehtud täiendused markeerida;</w:t>
      </w:r>
      <w:bookmarkStart w:id="316" w:name="_Toc446066592"/>
      <w:bookmarkStart w:id="317" w:name="_Toc446066918"/>
      <w:bookmarkStart w:id="318" w:name="_Toc446067259"/>
      <w:bookmarkEnd w:id="313"/>
      <w:bookmarkEnd w:id="314"/>
      <w:bookmarkEnd w:id="315"/>
    </w:p>
    <w:p w14:paraId="5B57AE60" w14:textId="1B73190F" w:rsidR="00E962D4" w:rsidRPr="001C5370" w:rsidRDefault="00C30E8C" w:rsidP="00630A0A">
      <w:pPr>
        <w:pStyle w:val="ListParagraph"/>
        <w:numPr>
          <w:ilvl w:val="3"/>
          <w:numId w:val="20"/>
        </w:numPr>
        <w:ind w:left="1134" w:hanging="1134"/>
        <w:rPr>
          <w:rFonts w:cs="Arial"/>
        </w:rPr>
      </w:pPr>
      <w:r w:rsidRPr="001C5370">
        <w:rPr>
          <w:rFonts w:cs="Arial"/>
        </w:rPr>
        <w:t>kõigi tootmismoodulite sageduse ja pingekaitse sätted</w:t>
      </w:r>
      <w:bookmarkEnd w:id="316"/>
      <w:bookmarkEnd w:id="317"/>
      <w:bookmarkEnd w:id="318"/>
      <w:r w:rsidR="00A37F05" w:rsidRPr="001C5370">
        <w:rPr>
          <w:rFonts w:cs="Arial"/>
        </w:rPr>
        <w:t>.</w:t>
      </w:r>
      <w:r w:rsidR="00E962D4" w:rsidRPr="001C5370">
        <w:rPr>
          <w:rFonts w:cs="Arial"/>
          <w:iCs/>
        </w:rPr>
        <w:t xml:space="preserve"> </w:t>
      </w:r>
      <w:bookmarkStart w:id="319" w:name="_Toc446066603"/>
      <w:bookmarkStart w:id="320" w:name="_Toc446066929"/>
      <w:bookmarkStart w:id="321" w:name="_Toc446067270"/>
    </w:p>
    <w:p w14:paraId="721F6757" w14:textId="673DC6F6" w:rsidR="00D0038E" w:rsidRPr="001C5370" w:rsidRDefault="007B4690" w:rsidP="00B629D0">
      <w:pPr>
        <w:pStyle w:val="Heading2"/>
        <w:numPr>
          <w:ilvl w:val="0"/>
          <w:numId w:val="12"/>
        </w:numPr>
        <w:spacing w:before="120"/>
        <w:ind w:left="1134" w:hanging="1134"/>
      </w:pPr>
      <w:bookmarkStart w:id="322" w:name="_Toc530482631"/>
      <w:bookmarkEnd w:id="319"/>
      <w:bookmarkEnd w:id="320"/>
      <w:bookmarkEnd w:id="321"/>
      <w:r w:rsidRPr="001C5370">
        <w:t>Mudelite nõuded.</w:t>
      </w:r>
      <w:bookmarkEnd w:id="322"/>
    </w:p>
    <w:p w14:paraId="60EBABD2" w14:textId="6CCDE418" w:rsidR="007B4690" w:rsidRPr="001C5370" w:rsidRDefault="007B4690" w:rsidP="00B629D0">
      <w:pPr>
        <w:pStyle w:val="ListParagraph"/>
        <w:keepNext w:val="0"/>
        <w:keepLines w:val="0"/>
        <w:numPr>
          <w:ilvl w:val="1"/>
          <w:numId w:val="12"/>
        </w:numPr>
        <w:spacing w:after="0"/>
        <w:ind w:left="1134" w:hanging="1134"/>
        <w:rPr>
          <w:rFonts w:cs="Arial"/>
        </w:rPr>
      </w:pPr>
      <w:r w:rsidRPr="001C5370">
        <w:rPr>
          <w:rFonts w:cs="Arial"/>
        </w:rPr>
        <w:t>Mudelite detailsus sõltub liituva paigaldise võimsusest:</w:t>
      </w:r>
    </w:p>
    <w:p w14:paraId="4C2B910C" w14:textId="3EB19692" w:rsidR="007B4690" w:rsidRPr="001C5370" w:rsidRDefault="007B4690" w:rsidP="00B629D0">
      <w:pPr>
        <w:pStyle w:val="ListParagraph"/>
        <w:keepNext w:val="0"/>
        <w:keepLines w:val="0"/>
        <w:numPr>
          <w:ilvl w:val="2"/>
          <w:numId w:val="12"/>
        </w:numPr>
        <w:spacing w:after="0"/>
        <w:ind w:left="1134" w:hanging="1134"/>
        <w:rPr>
          <w:rFonts w:cs="Arial"/>
          <w:spacing w:val="-1"/>
        </w:rPr>
      </w:pPr>
      <w:r w:rsidRPr="001C5370">
        <w:rPr>
          <w:rFonts w:cs="Arial"/>
          <w:spacing w:val="-1"/>
        </w:rPr>
        <w:t>Kuni võimsuseni 50 MW esitatakse agregeeritud mudel</w:t>
      </w:r>
      <w:r w:rsidR="00D87040" w:rsidRPr="001C5370">
        <w:rPr>
          <w:rFonts w:cs="Arial"/>
          <w:spacing w:val="-1"/>
        </w:rPr>
        <w:t>;</w:t>
      </w:r>
    </w:p>
    <w:p w14:paraId="3E685991" w14:textId="471B24E7" w:rsidR="007B4690" w:rsidRPr="001C5370" w:rsidRDefault="007B4690" w:rsidP="00B629D0">
      <w:pPr>
        <w:pStyle w:val="ListParagraph"/>
        <w:keepNext w:val="0"/>
        <w:keepLines w:val="0"/>
        <w:numPr>
          <w:ilvl w:val="2"/>
          <w:numId w:val="12"/>
        </w:numPr>
        <w:spacing w:after="0"/>
        <w:ind w:left="1134" w:hanging="1134"/>
        <w:rPr>
          <w:rFonts w:cs="Arial"/>
          <w:spacing w:val="-1"/>
        </w:rPr>
      </w:pPr>
      <w:r w:rsidRPr="001C5370">
        <w:rPr>
          <w:rFonts w:cs="Arial"/>
          <w:spacing w:val="-1"/>
        </w:rPr>
        <w:t>Agregeerida on lubatud ainult sama tüüpi tootmismooduleid;</w:t>
      </w:r>
    </w:p>
    <w:p w14:paraId="4440F235"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Kui paigaldis sisaldab erinevat tüüpi tootmismooduleid, esitatakse need tüübi kaupa erinevate agregeeritud tootmismoodulitena, millest igaüks iseloomustab vastava tüübi tootmismoodulit antud paigaldises;</w:t>
      </w:r>
    </w:p>
    <w:p w14:paraId="0A98AFA0"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Agregeeritud mudel peab kajastama paigaldise võimekust ning juhtimissüsteemide omadusi;</w:t>
      </w:r>
    </w:p>
    <w:p w14:paraId="7BBA6905" w14:textId="4F76E22B" w:rsidR="00EB6101"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Agregeeritud mudelis võib sama tüüpi seadmed ekvivalenteerida (nt jõutrafod, liinid)</w:t>
      </w:r>
      <w:r w:rsidR="00D87040" w:rsidRPr="001C5370">
        <w:rPr>
          <w:rFonts w:cs="Arial"/>
          <w:spacing w:val="-1"/>
        </w:rPr>
        <w:t>.</w:t>
      </w:r>
    </w:p>
    <w:p w14:paraId="084142B4" w14:textId="77777777" w:rsidR="007B4690" w:rsidRPr="001C5370" w:rsidRDefault="007B4690" w:rsidP="00B629D0">
      <w:pPr>
        <w:keepNext w:val="0"/>
        <w:keepLines w:val="0"/>
        <w:numPr>
          <w:ilvl w:val="1"/>
          <w:numId w:val="12"/>
        </w:numPr>
        <w:spacing w:after="0"/>
        <w:ind w:left="1134" w:hanging="1134"/>
        <w:contextualSpacing/>
        <w:rPr>
          <w:rFonts w:cs="Arial"/>
          <w:spacing w:val="-1"/>
        </w:rPr>
      </w:pPr>
      <w:r w:rsidRPr="001C5370">
        <w:rPr>
          <w:rFonts w:cs="Arial"/>
          <w:spacing w:val="-1"/>
        </w:rPr>
        <w:t>50 MW ning enama võimsuse korral esitatakse nii agregeeritud kui ka detailne paigaldise mudel.</w:t>
      </w:r>
      <w:r w:rsidRPr="001C5370">
        <w:rPr>
          <w:rFonts w:cs="Arial"/>
          <w:spacing w:val="-1"/>
        </w:rPr>
        <w:tab/>
      </w:r>
    </w:p>
    <w:p w14:paraId="4AA8A644"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Detailses mudelis tuleb modelleerida paigaldises asuvad trafod, tootmismoodulid, muud seadmed (omatarve, filtrid, kompenseerimisseadmed jne) ning neid ühendavad liinid, kogu ulatuses;</w:t>
      </w:r>
    </w:p>
    <w:p w14:paraId="42FF655B"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Paigaldise agregeeritud ning detailse mudeli simulatsioonide tulemused peavad olema teineteisega vastavuses;</w:t>
      </w:r>
    </w:p>
    <w:p w14:paraId="512CE764" w14:textId="27D8AACD" w:rsidR="00DE1CFE"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lastRenderedPageBreak/>
        <w:t>Mudelite koostaja peab näitama, missugustel tingimustel on mudelid teineteisele vastavad ning missuguste piirangutega tuleb lihtsustatud mudeli korral arvestada. Samuti tuleb hinnata, missugustel tingimustel pole võimalik lihtsustatud mudelit kasutada.</w:t>
      </w:r>
    </w:p>
    <w:p w14:paraId="1F0ADD7F" w14:textId="592BCFEB" w:rsidR="00DE1CFE"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Põhivõrguettevõtja võrguga liituvatel tootmismoodulitel tuleb esitada elektripaigaldise mudelid nii PSS/E (püsitalitluse ja elektromehaaniliste protsesside ehk dünaamika uurimiseks) kui ka PSCAD (elektromagnetiliste protsesside ja elektri kvaliteedi nähtuste uurimiseks) tarkvarades</w:t>
      </w:r>
      <w:r w:rsidR="006E5E55" w:rsidRPr="001C5370">
        <w:rPr>
          <w:rFonts w:cs="Arial"/>
          <w:spacing w:val="-1"/>
        </w:rPr>
        <w:t>.</w:t>
      </w:r>
    </w:p>
    <w:p w14:paraId="0B1C9781" w14:textId="3A8CFBC8" w:rsidR="00DE1CFE"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Põhivõrguettevõtja võrguga liituvatel suurelektritarbijad (mille</w:t>
      </w:r>
      <w:r w:rsidRPr="001C5370">
        <w:rPr>
          <w:rFonts w:cs="Arial"/>
          <w:spacing w:val="-1"/>
        </w:rPr>
        <w:tab/>
        <w:t>üksiku elektrivõrguga  ühendatava  elektritarviti  võimsus  on  üle  10  MW, v.a.  jaotus- võrguettevõtjad), mille seadmetel on oluline mõju elektrivõrgule, tuleb esitada elektripaigaldise mudelid nii PSS/E kui ka PSCAD tarkvarades</w:t>
      </w:r>
      <w:r w:rsidR="006E5E55" w:rsidRPr="001C5370">
        <w:rPr>
          <w:rFonts w:cs="Arial"/>
          <w:spacing w:val="-1"/>
        </w:rPr>
        <w:t>.</w:t>
      </w:r>
      <w:r w:rsidR="00E42EE9" w:rsidRPr="001C5370">
        <w:rPr>
          <w:rFonts w:cs="Arial"/>
          <w:spacing w:val="-1"/>
        </w:rPr>
        <w:t xml:space="preserve"> Mudelite maht ja täpsus lepitakse kokku Põhivõrguettevõtjaga projektipõhiselt lähtuvalt liituva paigaldise omapäradest.</w:t>
      </w:r>
    </w:p>
    <w:p w14:paraId="5BBB6146" w14:textId="729DF2DD" w:rsidR="007B4690"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 xml:space="preserve">Jaotusvõrkudega   liituvate   tootmismoodulite   korral   on   oluliseks   näitajaks </w:t>
      </w:r>
      <w:r w:rsidR="00C30E8C" w:rsidRPr="001C5370">
        <w:rPr>
          <w:rFonts w:cs="Arial"/>
          <w:spacing w:val="-1"/>
        </w:rPr>
        <w:t xml:space="preserve">tootmismooduli </w:t>
      </w:r>
      <w:r w:rsidRPr="001C5370">
        <w:rPr>
          <w:rFonts w:cs="Arial"/>
          <w:spacing w:val="-1"/>
        </w:rPr>
        <w:t>nimiaktiivvõimsus. Lähtuda tuleb järgnevast:</w:t>
      </w:r>
    </w:p>
    <w:p w14:paraId="3E8FB2B1" w14:textId="77777777" w:rsidR="007B4690" w:rsidRPr="001C5370" w:rsidRDefault="007B4690" w:rsidP="00B629D0">
      <w:pPr>
        <w:keepNext w:val="0"/>
        <w:keepLines w:val="0"/>
        <w:numPr>
          <w:ilvl w:val="2"/>
          <w:numId w:val="12"/>
        </w:numPr>
        <w:spacing w:after="160"/>
        <w:ind w:left="1134" w:hanging="1134"/>
        <w:contextualSpacing/>
        <w:rPr>
          <w:rFonts w:cs="Arial"/>
          <w:spacing w:val="-1"/>
        </w:rPr>
      </w:pPr>
      <w:r w:rsidRPr="001C5370">
        <w:rPr>
          <w:rFonts w:cs="Arial"/>
          <w:spacing w:val="-1"/>
        </w:rPr>
        <w:t>tootmismoodulite nimivõimsusega üle 5 MW korral tuleb esitada PSS/E mudel;</w:t>
      </w:r>
    </w:p>
    <w:p w14:paraId="29C6F83C"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tootmismoodulite nimivõimsusega kuni 5 MW korral ei ole mudeleid tarvis esitada. Esitatakse ainult tootmismooduli andmed ja põhiparameetrid (võimsus, pinge, cos φ, energiaallikas, tehnoloogia, jm) ning tehasekatsetuste protokollid.</w:t>
      </w:r>
    </w:p>
    <w:p w14:paraId="23C42A2F" w14:textId="00BF5626" w:rsidR="00EB6101" w:rsidRPr="001C5370" w:rsidRDefault="007B4690" w:rsidP="00B629D0">
      <w:pPr>
        <w:pStyle w:val="ListParagraph"/>
        <w:keepNext w:val="0"/>
        <w:keepLines w:val="0"/>
        <w:numPr>
          <w:ilvl w:val="1"/>
          <w:numId w:val="12"/>
        </w:numPr>
        <w:spacing w:after="0"/>
        <w:ind w:left="1134" w:hanging="1134"/>
        <w:rPr>
          <w:rFonts w:cs="Arial"/>
          <w:spacing w:val="-1"/>
        </w:rPr>
      </w:pPr>
      <w:r w:rsidRPr="001C5370">
        <w:rPr>
          <w:rFonts w:cs="Arial"/>
        </w:rPr>
        <w:t>PS</w:t>
      </w:r>
      <w:r w:rsidRPr="001C5370">
        <w:rPr>
          <w:rFonts w:cs="Arial"/>
          <w:spacing w:val="-4"/>
        </w:rPr>
        <w:t>S</w:t>
      </w:r>
      <w:r w:rsidRPr="001C5370">
        <w:rPr>
          <w:rFonts w:cs="Arial"/>
          <w:spacing w:val="-2"/>
        </w:rPr>
        <w:t>/</w:t>
      </w:r>
      <w:r w:rsidRPr="001C5370">
        <w:rPr>
          <w:rFonts w:cs="Arial"/>
        </w:rPr>
        <w:t>E</w:t>
      </w:r>
      <w:r w:rsidRPr="001C5370">
        <w:rPr>
          <w:rFonts w:cs="Arial"/>
          <w:spacing w:val="25"/>
        </w:rPr>
        <w:t xml:space="preserve"> </w:t>
      </w:r>
      <w:r w:rsidRPr="001C5370">
        <w:rPr>
          <w:rFonts w:cs="Arial"/>
        </w:rPr>
        <w:t>k</w:t>
      </w:r>
      <w:r w:rsidRPr="001C5370">
        <w:rPr>
          <w:rFonts w:cs="Arial"/>
          <w:spacing w:val="-3"/>
        </w:rPr>
        <w:t>u</w:t>
      </w:r>
      <w:r w:rsidRPr="001C5370">
        <w:rPr>
          <w:rFonts w:cs="Arial"/>
        </w:rPr>
        <w:t>i</w:t>
      </w:r>
      <w:r w:rsidRPr="001C5370">
        <w:rPr>
          <w:rFonts w:cs="Arial"/>
          <w:spacing w:val="22"/>
        </w:rPr>
        <w:t xml:space="preserve"> </w:t>
      </w:r>
      <w:r w:rsidRPr="001C5370">
        <w:rPr>
          <w:rFonts w:cs="Arial"/>
        </w:rPr>
        <w:t>ka</w:t>
      </w:r>
      <w:r w:rsidRPr="001C5370">
        <w:rPr>
          <w:rFonts w:cs="Arial"/>
          <w:spacing w:val="24"/>
        </w:rPr>
        <w:t xml:space="preserve"> </w:t>
      </w:r>
      <w:r w:rsidRPr="001C5370">
        <w:rPr>
          <w:rFonts w:cs="Arial"/>
          <w:spacing w:val="-2"/>
        </w:rPr>
        <w:t>P</w:t>
      </w:r>
      <w:r w:rsidRPr="001C5370">
        <w:rPr>
          <w:rFonts w:cs="Arial"/>
        </w:rPr>
        <w:t>S</w:t>
      </w:r>
      <w:r w:rsidRPr="001C5370">
        <w:rPr>
          <w:rFonts w:cs="Arial"/>
          <w:spacing w:val="-4"/>
        </w:rPr>
        <w:t>C</w:t>
      </w:r>
      <w:r w:rsidRPr="001C5370">
        <w:rPr>
          <w:rFonts w:cs="Arial"/>
          <w:spacing w:val="-3"/>
        </w:rPr>
        <w:t>A</w:t>
      </w:r>
      <w:r w:rsidRPr="001C5370">
        <w:rPr>
          <w:rFonts w:cs="Arial"/>
        </w:rPr>
        <w:t>D</w:t>
      </w:r>
      <w:r w:rsidRPr="001C5370">
        <w:rPr>
          <w:rFonts w:cs="Arial"/>
          <w:spacing w:val="26"/>
        </w:rPr>
        <w:t xml:space="preserve"> </w:t>
      </w:r>
      <w:r w:rsidRPr="001C5370">
        <w:rPr>
          <w:rFonts w:cs="Arial"/>
          <w:spacing w:val="-2"/>
        </w:rPr>
        <w:t>v</w:t>
      </w:r>
      <w:r w:rsidRPr="001C5370">
        <w:rPr>
          <w:rFonts w:cs="Arial"/>
          <w:spacing w:val="1"/>
        </w:rPr>
        <w:t>õ</w:t>
      </w:r>
      <w:r w:rsidRPr="001C5370">
        <w:rPr>
          <w:rFonts w:cs="Arial"/>
          <w:spacing w:val="-3"/>
        </w:rPr>
        <w:t>r</w:t>
      </w:r>
      <w:r w:rsidRPr="001C5370">
        <w:rPr>
          <w:rFonts w:cs="Arial"/>
          <w:spacing w:val="-1"/>
        </w:rPr>
        <w:t>gu</w:t>
      </w:r>
      <w:r w:rsidRPr="001C5370">
        <w:rPr>
          <w:rFonts w:cs="Arial"/>
          <w:spacing w:val="-3"/>
        </w:rPr>
        <w:t>ar</w:t>
      </w:r>
      <w:r w:rsidRPr="001C5370">
        <w:rPr>
          <w:rFonts w:cs="Arial"/>
        </w:rPr>
        <w:t>v</w:t>
      </w:r>
      <w:r w:rsidRPr="001C5370">
        <w:rPr>
          <w:rFonts w:cs="Arial"/>
          <w:spacing w:val="-4"/>
        </w:rPr>
        <w:t>u</w:t>
      </w:r>
      <w:r w:rsidRPr="001C5370">
        <w:rPr>
          <w:rFonts w:cs="Arial"/>
        </w:rPr>
        <w:t>t</w:t>
      </w:r>
      <w:r w:rsidRPr="001C5370">
        <w:rPr>
          <w:rFonts w:cs="Arial"/>
          <w:spacing w:val="-3"/>
        </w:rPr>
        <w:t>u</w:t>
      </w:r>
      <w:r w:rsidRPr="001C5370">
        <w:rPr>
          <w:rFonts w:cs="Arial"/>
        </w:rPr>
        <w:t>s</w:t>
      </w:r>
      <w:r w:rsidRPr="001C5370">
        <w:rPr>
          <w:rFonts w:cs="Arial"/>
          <w:spacing w:val="-2"/>
        </w:rPr>
        <w:t>t</w:t>
      </w:r>
      <w:r w:rsidRPr="001C5370">
        <w:rPr>
          <w:rFonts w:cs="Arial"/>
        </w:rPr>
        <w:t>a</w:t>
      </w:r>
      <w:r w:rsidRPr="001C5370">
        <w:rPr>
          <w:rFonts w:cs="Arial"/>
          <w:spacing w:val="-3"/>
        </w:rPr>
        <w:t>r</w:t>
      </w:r>
      <w:r w:rsidRPr="001C5370">
        <w:rPr>
          <w:rFonts w:cs="Arial"/>
          <w:spacing w:val="-2"/>
        </w:rPr>
        <w:t>kv</w:t>
      </w:r>
      <w:r w:rsidRPr="001C5370">
        <w:rPr>
          <w:rFonts w:cs="Arial"/>
        </w:rPr>
        <w:t>a</w:t>
      </w:r>
      <w:r w:rsidRPr="001C5370">
        <w:rPr>
          <w:rFonts w:cs="Arial"/>
          <w:spacing w:val="-3"/>
        </w:rPr>
        <w:t>r</w:t>
      </w:r>
      <w:r w:rsidRPr="001C5370">
        <w:rPr>
          <w:rFonts w:cs="Arial"/>
        </w:rPr>
        <w:t>a</w:t>
      </w:r>
      <w:r w:rsidRPr="001C5370">
        <w:rPr>
          <w:rFonts w:cs="Arial"/>
          <w:spacing w:val="-4"/>
        </w:rPr>
        <w:t>d</w:t>
      </w:r>
      <w:r w:rsidRPr="001C5370">
        <w:rPr>
          <w:rFonts w:cs="Arial"/>
        </w:rPr>
        <w:t>es</w:t>
      </w:r>
      <w:r w:rsidRPr="001C5370">
        <w:rPr>
          <w:rFonts w:cs="Arial"/>
          <w:spacing w:val="23"/>
        </w:rPr>
        <w:t xml:space="preserve"> </w:t>
      </w:r>
      <w:r w:rsidRPr="001C5370">
        <w:rPr>
          <w:rFonts w:cs="Arial"/>
          <w:spacing w:val="-2"/>
        </w:rPr>
        <w:t>koo</w:t>
      </w:r>
      <w:r w:rsidRPr="001C5370">
        <w:rPr>
          <w:rFonts w:cs="Arial"/>
        </w:rPr>
        <w:t>s</w:t>
      </w:r>
      <w:r w:rsidRPr="001C5370">
        <w:rPr>
          <w:rFonts w:cs="Arial"/>
          <w:spacing w:val="-2"/>
        </w:rPr>
        <w:t>t</w:t>
      </w:r>
      <w:r w:rsidRPr="001C5370">
        <w:rPr>
          <w:rFonts w:cs="Arial"/>
          <w:spacing w:val="-3"/>
        </w:rPr>
        <w:t>a</w:t>
      </w:r>
      <w:r w:rsidRPr="001C5370">
        <w:rPr>
          <w:rFonts w:cs="Arial"/>
        </w:rPr>
        <w:t>tud 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d</w:t>
      </w:r>
      <w:r w:rsidRPr="001C5370">
        <w:rPr>
          <w:rFonts w:cs="Arial"/>
          <w:spacing w:val="11"/>
        </w:rPr>
        <w:t xml:space="preserve"> </w:t>
      </w:r>
      <w:r w:rsidRPr="001C5370">
        <w:rPr>
          <w:rFonts w:cs="Arial"/>
          <w:spacing w:val="-4"/>
        </w:rPr>
        <w:t>p</w:t>
      </w:r>
      <w:r w:rsidRPr="001C5370">
        <w:rPr>
          <w:rFonts w:cs="Arial"/>
        </w:rPr>
        <w:t>e</w:t>
      </w:r>
      <w:r w:rsidRPr="001C5370">
        <w:rPr>
          <w:rFonts w:cs="Arial"/>
          <w:spacing w:val="-3"/>
        </w:rPr>
        <w:t>a</w:t>
      </w:r>
      <w:r w:rsidRPr="001C5370">
        <w:rPr>
          <w:rFonts w:cs="Arial"/>
          <w:spacing w:val="-2"/>
        </w:rPr>
        <w:t>v</w:t>
      </w:r>
      <w:r w:rsidRPr="001C5370">
        <w:rPr>
          <w:rFonts w:cs="Arial"/>
        </w:rPr>
        <w:t>ad</w:t>
      </w:r>
      <w:r w:rsidRPr="001C5370">
        <w:rPr>
          <w:rFonts w:cs="Arial"/>
          <w:spacing w:val="9"/>
        </w:rPr>
        <w:t xml:space="preserve"> </w:t>
      </w:r>
      <w:r w:rsidRPr="001C5370">
        <w:rPr>
          <w:rFonts w:cs="Arial"/>
          <w:spacing w:val="-2"/>
        </w:rPr>
        <w:t>o</w:t>
      </w:r>
      <w:r w:rsidRPr="001C5370">
        <w:rPr>
          <w:rFonts w:cs="Arial"/>
          <w:spacing w:val="-3"/>
        </w:rPr>
        <w:t>l</w:t>
      </w:r>
      <w:r w:rsidRPr="001C5370">
        <w:rPr>
          <w:rFonts w:cs="Arial"/>
          <w:spacing w:val="-2"/>
        </w:rPr>
        <w:t>e</w:t>
      </w:r>
      <w:r w:rsidRPr="001C5370">
        <w:rPr>
          <w:rFonts w:cs="Arial"/>
        </w:rPr>
        <w:t>ma</w:t>
      </w:r>
      <w:r w:rsidRPr="001C5370">
        <w:rPr>
          <w:rFonts w:cs="Arial"/>
          <w:spacing w:val="5"/>
        </w:rPr>
        <w:t xml:space="preserve"> </w:t>
      </w:r>
      <w:r w:rsidRPr="001C5370">
        <w:rPr>
          <w:rFonts w:cs="Arial"/>
          <w:spacing w:val="-2"/>
        </w:rPr>
        <w:t>v</w:t>
      </w:r>
      <w:r w:rsidRPr="001C5370">
        <w:rPr>
          <w:rFonts w:cs="Arial"/>
          <w:spacing w:val="1"/>
        </w:rPr>
        <w:t>õ</w:t>
      </w:r>
      <w:r w:rsidRPr="001C5370">
        <w:rPr>
          <w:rFonts w:cs="Arial"/>
          <w:spacing w:val="-3"/>
        </w:rPr>
        <w:t>r</w:t>
      </w:r>
      <w:r w:rsidRPr="001C5370">
        <w:rPr>
          <w:rFonts w:cs="Arial"/>
        </w:rPr>
        <w:t>r</w:t>
      </w:r>
      <w:r w:rsidRPr="001C5370">
        <w:rPr>
          <w:rFonts w:cs="Arial"/>
          <w:spacing w:val="-3"/>
        </w:rPr>
        <w:t>e</w:t>
      </w:r>
      <w:r w:rsidRPr="001C5370">
        <w:rPr>
          <w:rFonts w:cs="Arial"/>
        </w:rPr>
        <w:t>l</w:t>
      </w:r>
      <w:r w:rsidRPr="001C5370">
        <w:rPr>
          <w:rFonts w:cs="Arial"/>
          <w:spacing w:val="-2"/>
        </w:rPr>
        <w:t>d</w:t>
      </w:r>
      <w:r w:rsidRPr="001C5370">
        <w:rPr>
          <w:rFonts w:cs="Arial"/>
          <w:spacing w:val="-3"/>
        </w:rPr>
        <w:t>a</w:t>
      </w:r>
      <w:r w:rsidRPr="001C5370">
        <w:rPr>
          <w:rFonts w:cs="Arial"/>
          <w:spacing w:val="-2"/>
        </w:rPr>
        <w:t>v</w:t>
      </w:r>
      <w:r w:rsidRPr="001C5370">
        <w:rPr>
          <w:rFonts w:cs="Arial"/>
        </w:rPr>
        <w:t>ad</w:t>
      </w:r>
      <w:r w:rsidRPr="001C5370">
        <w:rPr>
          <w:rFonts w:cs="Arial"/>
          <w:spacing w:val="9"/>
        </w:rPr>
        <w:t xml:space="preserve"> </w:t>
      </w:r>
      <w:r w:rsidRPr="001C5370">
        <w:rPr>
          <w:rFonts w:cs="Arial"/>
          <w:spacing w:val="-1"/>
        </w:rPr>
        <w:t>n</w:t>
      </w:r>
      <w:r w:rsidRPr="001C5370">
        <w:rPr>
          <w:rFonts w:cs="Arial"/>
        </w:rPr>
        <w:t>i</w:t>
      </w:r>
      <w:r w:rsidRPr="001C5370">
        <w:rPr>
          <w:rFonts w:cs="Arial"/>
          <w:spacing w:val="-4"/>
        </w:rPr>
        <w:t>n</w:t>
      </w:r>
      <w:r w:rsidRPr="001C5370">
        <w:rPr>
          <w:rFonts w:cs="Arial"/>
        </w:rPr>
        <w:t>g</w:t>
      </w:r>
      <w:r w:rsidRPr="001C5370">
        <w:rPr>
          <w:rFonts w:cs="Arial"/>
          <w:spacing w:val="9"/>
        </w:rPr>
        <w:t xml:space="preserve"> </w:t>
      </w:r>
      <w:r w:rsidRPr="001C5370">
        <w:rPr>
          <w:rFonts w:cs="Arial"/>
        </w:rPr>
        <w:t>s</w:t>
      </w:r>
      <w:r w:rsidRPr="001C5370">
        <w:rPr>
          <w:rFonts w:cs="Arial"/>
          <w:spacing w:val="-3"/>
        </w:rPr>
        <w:t>a</w:t>
      </w:r>
      <w:r w:rsidRPr="001C5370">
        <w:rPr>
          <w:rFonts w:cs="Arial"/>
          <w:spacing w:val="-2"/>
        </w:rPr>
        <w:t>m</w:t>
      </w:r>
      <w:r w:rsidRPr="001C5370">
        <w:rPr>
          <w:rFonts w:cs="Arial"/>
        </w:rPr>
        <w:t>a</w:t>
      </w:r>
      <w:r w:rsidRPr="001C5370">
        <w:rPr>
          <w:rFonts w:cs="Arial"/>
          <w:spacing w:val="-4"/>
        </w:rPr>
        <w:t>d</w:t>
      </w:r>
      <w:r w:rsidRPr="001C5370">
        <w:rPr>
          <w:rFonts w:cs="Arial"/>
        </w:rPr>
        <w:t>e</w:t>
      </w:r>
      <w:r w:rsidRPr="001C5370">
        <w:rPr>
          <w:rFonts w:cs="Arial"/>
          <w:spacing w:val="13"/>
        </w:rPr>
        <w:t xml:space="preserve"> </w:t>
      </w:r>
      <w:r w:rsidRPr="001C5370">
        <w:rPr>
          <w:rFonts w:cs="Arial"/>
          <w:spacing w:val="-1"/>
        </w:rPr>
        <w:t>p</w:t>
      </w:r>
      <w:r w:rsidRPr="001C5370">
        <w:rPr>
          <w:rFonts w:cs="Arial"/>
          <w:spacing w:val="-3"/>
        </w:rPr>
        <w:t>r</w:t>
      </w:r>
      <w:r w:rsidRPr="001C5370">
        <w:rPr>
          <w:rFonts w:cs="Arial"/>
          <w:spacing w:val="-2"/>
        </w:rPr>
        <w:t>ot</w:t>
      </w:r>
      <w:r w:rsidRPr="001C5370">
        <w:rPr>
          <w:rFonts w:cs="Arial"/>
        </w:rPr>
        <w:t>s</w:t>
      </w:r>
      <w:r w:rsidRPr="001C5370">
        <w:rPr>
          <w:rFonts w:cs="Arial"/>
          <w:spacing w:val="-2"/>
        </w:rPr>
        <w:t>e</w:t>
      </w:r>
      <w:r w:rsidRPr="001C5370">
        <w:rPr>
          <w:rFonts w:cs="Arial"/>
        </w:rPr>
        <w:t>s</w:t>
      </w:r>
      <w:r w:rsidRPr="001C5370">
        <w:rPr>
          <w:rFonts w:cs="Arial"/>
          <w:spacing w:val="-3"/>
        </w:rPr>
        <w:t>s</w:t>
      </w:r>
      <w:r w:rsidRPr="001C5370">
        <w:rPr>
          <w:rFonts w:cs="Arial"/>
        </w:rPr>
        <w:t>i</w:t>
      </w:r>
      <w:r w:rsidRPr="001C5370">
        <w:rPr>
          <w:rFonts w:cs="Arial"/>
          <w:spacing w:val="-4"/>
        </w:rPr>
        <w:t>d</w:t>
      </w:r>
      <w:r w:rsidRPr="001C5370">
        <w:rPr>
          <w:rFonts w:cs="Arial"/>
        </w:rPr>
        <w:t>e</w:t>
      </w:r>
      <w:r w:rsidRPr="001C5370">
        <w:rPr>
          <w:rFonts w:cs="Arial"/>
          <w:spacing w:val="8"/>
        </w:rPr>
        <w:t xml:space="preserve"> </w:t>
      </w:r>
      <w:r w:rsidRPr="001C5370">
        <w:rPr>
          <w:rFonts w:cs="Arial"/>
          <w:spacing w:val="-2"/>
        </w:rPr>
        <w:t>m</w:t>
      </w:r>
      <w:r w:rsidRPr="001C5370">
        <w:rPr>
          <w:rFonts w:cs="Arial"/>
          <w:spacing w:val="1"/>
        </w:rPr>
        <w:t>o</w:t>
      </w:r>
      <w:r w:rsidRPr="001C5370">
        <w:rPr>
          <w:rFonts w:cs="Arial"/>
          <w:spacing w:val="-4"/>
        </w:rPr>
        <w:t>d</w:t>
      </w:r>
      <w:r w:rsidRPr="001C5370">
        <w:rPr>
          <w:rFonts w:cs="Arial"/>
        </w:rPr>
        <w:t>e</w:t>
      </w:r>
      <w:r w:rsidRPr="001C5370">
        <w:rPr>
          <w:rFonts w:cs="Arial"/>
          <w:spacing w:val="-3"/>
        </w:rPr>
        <w:t>ll</w:t>
      </w:r>
      <w:r w:rsidRPr="001C5370">
        <w:rPr>
          <w:rFonts w:cs="Arial"/>
        </w:rPr>
        <w:t>e</w:t>
      </w:r>
      <w:r w:rsidRPr="001C5370">
        <w:rPr>
          <w:rFonts w:cs="Arial"/>
          <w:spacing w:val="-2"/>
        </w:rPr>
        <w:t>e</w:t>
      </w:r>
      <w:r w:rsidRPr="001C5370">
        <w:rPr>
          <w:rFonts w:cs="Arial"/>
        </w:rPr>
        <w:t>r</w:t>
      </w:r>
      <w:r w:rsidRPr="001C5370">
        <w:rPr>
          <w:rFonts w:cs="Arial"/>
          <w:spacing w:val="-3"/>
        </w:rPr>
        <w:t>i</w:t>
      </w:r>
      <w:r w:rsidRPr="001C5370">
        <w:rPr>
          <w:rFonts w:cs="Arial"/>
          <w:spacing w:val="-2"/>
        </w:rPr>
        <w:t>m</w:t>
      </w:r>
      <w:r w:rsidRPr="001C5370">
        <w:rPr>
          <w:rFonts w:cs="Arial"/>
        </w:rPr>
        <w:t>i</w:t>
      </w:r>
      <w:r w:rsidRPr="001C5370">
        <w:rPr>
          <w:rFonts w:cs="Arial"/>
          <w:spacing w:val="-3"/>
        </w:rPr>
        <w:t>s</w:t>
      </w:r>
      <w:r w:rsidRPr="001C5370">
        <w:rPr>
          <w:rFonts w:cs="Arial"/>
        </w:rPr>
        <w:t>e</w:t>
      </w:r>
      <w:r w:rsidRPr="001C5370">
        <w:rPr>
          <w:rFonts w:cs="Arial"/>
          <w:spacing w:val="11"/>
        </w:rPr>
        <w:t xml:space="preserve"> </w:t>
      </w:r>
      <w:r w:rsidRPr="001C5370">
        <w:rPr>
          <w:rFonts w:cs="Arial"/>
        </w:rPr>
        <w:t>tu</w:t>
      </w:r>
      <w:r w:rsidRPr="001C5370">
        <w:rPr>
          <w:rFonts w:cs="Arial"/>
          <w:spacing w:val="-4"/>
        </w:rPr>
        <w:t>l</w:t>
      </w:r>
      <w:r w:rsidRPr="001C5370">
        <w:rPr>
          <w:rFonts w:cs="Arial"/>
          <w:spacing w:val="-2"/>
        </w:rPr>
        <w:t>e</w:t>
      </w:r>
      <w:r w:rsidRPr="001C5370">
        <w:rPr>
          <w:rFonts w:cs="Arial"/>
        </w:rPr>
        <w:t>m</w:t>
      </w:r>
      <w:r w:rsidRPr="001C5370">
        <w:rPr>
          <w:rFonts w:cs="Arial"/>
          <w:spacing w:val="-4"/>
        </w:rPr>
        <w:t>u</w:t>
      </w:r>
      <w:r w:rsidRPr="001C5370">
        <w:rPr>
          <w:rFonts w:cs="Arial"/>
          <w:spacing w:val="-3"/>
        </w:rPr>
        <w:t>s</w:t>
      </w:r>
      <w:r w:rsidRPr="001C5370">
        <w:rPr>
          <w:rFonts w:cs="Arial"/>
        </w:rPr>
        <w:t>ed</w:t>
      </w:r>
      <w:r w:rsidRPr="001C5370">
        <w:rPr>
          <w:rFonts w:cs="Arial"/>
          <w:spacing w:val="13"/>
        </w:rPr>
        <w:t xml:space="preserve"> </w:t>
      </w:r>
      <w:r w:rsidRPr="001C5370">
        <w:rPr>
          <w:rFonts w:cs="Arial"/>
          <w:spacing w:val="-4"/>
        </w:rPr>
        <w:t>p</w:t>
      </w:r>
      <w:r w:rsidRPr="001C5370">
        <w:rPr>
          <w:rFonts w:cs="Arial"/>
          <w:spacing w:val="-2"/>
        </w:rPr>
        <w:t>e</w:t>
      </w:r>
      <w:r w:rsidRPr="001C5370">
        <w:rPr>
          <w:rFonts w:cs="Arial"/>
          <w:spacing w:val="-3"/>
        </w:rPr>
        <w:t>a</w:t>
      </w:r>
      <w:r w:rsidRPr="001C5370">
        <w:rPr>
          <w:rFonts w:cs="Arial"/>
        </w:rPr>
        <w:t>vad</w:t>
      </w:r>
      <w:r w:rsidRPr="001C5370">
        <w:rPr>
          <w:rFonts w:cs="Arial"/>
          <w:spacing w:val="-8"/>
        </w:rPr>
        <w:t xml:space="preserve"> </w:t>
      </w:r>
      <w:r w:rsidRPr="001C5370">
        <w:rPr>
          <w:rFonts w:cs="Arial"/>
          <w:spacing w:val="1"/>
        </w:rPr>
        <w:t>o</w:t>
      </w:r>
      <w:r w:rsidRPr="001C5370">
        <w:rPr>
          <w:rFonts w:cs="Arial"/>
          <w:spacing w:val="-3"/>
        </w:rPr>
        <w:t>l</w:t>
      </w:r>
      <w:r w:rsidRPr="001C5370">
        <w:rPr>
          <w:rFonts w:cs="Arial"/>
          <w:spacing w:val="-2"/>
        </w:rPr>
        <w:t>em</w:t>
      </w:r>
      <w:r w:rsidRPr="001C5370">
        <w:rPr>
          <w:rFonts w:cs="Arial"/>
        </w:rPr>
        <w:t xml:space="preserve">a </w:t>
      </w:r>
      <w:r w:rsidRPr="001C5370">
        <w:rPr>
          <w:rFonts w:cs="Arial"/>
          <w:spacing w:val="-3"/>
        </w:rPr>
        <w:t>l</w:t>
      </w:r>
      <w:r w:rsidRPr="001C5370">
        <w:rPr>
          <w:rFonts w:cs="Arial"/>
        </w:rPr>
        <w:t>ä</w:t>
      </w:r>
      <w:r w:rsidRPr="001C5370">
        <w:rPr>
          <w:rFonts w:cs="Arial"/>
          <w:spacing w:val="-4"/>
        </w:rPr>
        <w:t>h</w:t>
      </w:r>
      <w:r w:rsidRPr="001C5370">
        <w:rPr>
          <w:rFonts w:cs="Arial"/>
        </w:rPr>
        <w:t>e</w:t>
      </w:r>
      <w:r w:rsidRPr="001C5370">
        <w:rPr>
          <w:rFonts w:cs="Arial"/>
          <w:spacing w:val="-3"/>
        </w:rPr>
        <w:t>d</w:t>
      </w:r>
      <w:r w:rsidRPr="001C5370">
        <w:rPr>
          <w:rFonts w:cs="Arial"/>
        </w:rPr>
        <w:t>a</w:t>
      </w:r>
      <w:r w:rsidRPr="001C5370">
        <w:rPr>
          <w:rFonts w:cs="Arial"/>
          <w:spacing w:val="-3"/>
        </w:rPr>
        <w:t>s</w:t>
      </w:r>
      <w:r w:rsidRPr="001C5370">
        <w:rPr>
          <w:rFonts w:cs="Arial"/>
        </w:rPr>
        <w:t>e</w:t>
      </w:r>
      <w:r w:rsidRPr="001C5370">
        <w:rPr>
          <w:rFonts w:cs="Arial"/>
          <w:spacing w:val="-3"/>
        </w:rPr>
        <w:t>d</w:t>
      </w:r>
      <w:r w:rsidRPr="001C5370">
        <w:rPr>
          <w:rFonts w:cs="Arial"/>
        </w:rPr>
        <w:t>. S</w:t>
      </w:r>
      <w:r w:rsidRPr="001C5370">
        <w:rPr>
          <w:rFonts w:cs="Arial"/>
          <w:spacing w:val="-4"/>
        </w:rPr>
        <w:t>uu</w:t>
      </w:r>
      <w:r w:rsidRPr="001C5370">
        <w:rPr>
          <w:rFonts w:cs="Arial"/>
        </w:rPr>
        <w:t>r</w:t>
      </w:r>
      <w:r w:rsidRPr="001C5370">
        <w:rPr>
          <w:rFonts w:cs="Arial"/>
          <w:spacing w:val="-3"/>
        </w:rPr>
        <w:t>e</w:t>
      </w:r>
      <w:r w:rsidRPr="001C5370">
        <w:rPr>
          <w:rFonts w:cs="Arial"/>
          <w:spacing w:val="-2"/>
        </w:rPr>
        <w:t>m</w:t>
      </w:r>
      <w:r w:rsidRPr="001C5370">
        <w:rPr>
          <w:rFonts w:cs="Arial"/>
          <w:spacing w:val="-3"/>
        </w:rPr>
        <w:t>a</w:t>
      </w:r>
      <w:r w:rsidRPr="001C5370">
        <w:rPr>
          <w:rFonts w:cs="Arial"/>
        </w:rPr>
        <w:t>te</w:t>
      </w:r>
      <w:r w:rsidRPr="001C5370">
        <w:rPr>
          <w:rFonts w:cs="Arial"/>
          <w:spacing w:val="-4"/>
        </w:rPr>
        <w:t xml:space="preserve"> </w:t>
      </w: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4"/>
        </w:rPr>
        <w:t>u</w:t>
      </w:r>
      <w:r w:rsidRPr="001C5370">
        <w:rPr>
          <w:rFonts w:cs="Arial"/>
        </w:rPr>
        <w:t>s</w:t>
      </w:r>
      <w:r w:rsidRPr="001C5370">
        <w:rPr>
          <w:rFonts w:cs="Arial"/>
          <w:spacing w:val="-2"/>
        </w:rPr>
        <w:t>t</w:t>
      </w:r>
      <w:r w:rsidRPr="001C5370">
        <w:rPr>
          <w:rFonts w:cs="Arial"/>
        </w:rPr>
        <w:t>e</w:t>
      </w:r>
      <w:r w:rsidRPr="001C5370">
        <w:rPr>
          <w:rFonts w:cs="Arial"/>
          <w:spacing w:val="-3"/>
        </w:rPr>
        <w:t xml:space="preserve"> </w:t>
      </w:r>
      <w:r w:rsidRPr="001C5370">
        <w:rPr>
          <w:rFonts w:cs="Arial"/>
          <w:spacing w:val="-2"/>
        </w:rPr>
        <w:t>ko</w:t>
      </w:r>
      <w:r w:rsidRPr="001C5370">
        <w:rPr>
          <w:rFonts w:cs="Arial"/>
        </w:rPr>
        <w:t>r</w:t>
      </w:r>
      <w:r w:rsidRPr="001C5370">
        <w:rPr>
          <w:rFonts w:cs="Arial"/>
          <w:spacing w:val="-3"/>
        </w:rPr>
        <w:t>r</w:t>
      </w:r>
      <w:r w:rsidRPr="001C5370">
        <w:rPr>
          <w:rFonts w:cs="Arial"/>
        </w:rPr>
        <w:t>al</w:t>
      </w:r>
      <w:r w:rsidRPr="001C5370">
        <w:rPr>
          <w:rFonts w:cs="Arial"/>
          <w:spacing w:val="-3"/>
        </w:rPr>
        <w:t xml:space="preserve"> </w:t>
      </w:r>
      <w:r w:rsidRPr="001C5370">
        <w:rPr>
          <w:rFonts w:cs="Arial"/>
        </w:rPr>
        <w:t>t</w:t>
      </w:r>
      <w:r w:rsidRPr="001C5370">
        <w:rPr>
          <w:rFonts w:cs="Arial"/>
          <w:spacing w:val="-3"/>
        </w:rPr>
        <w:t>u</w:t>
      </w:r>
      <w:r w:rsidRPr="001C5370">
        <w:rPr>
          <w:rFonts w:cs="Arial"/>
        </w:rPr>
        <w:t>leb</w:t>
      </w:r>
      <w:r w:rsidRPr="001C5370">
        <w:rPr>
          <w:rFonts w:cs="Arial"/>
          <w:spacing w:val="-5"/>
        </w:rPr>
        <w:t xml:space="preserve"> </w:t>
      </w:r>
      <w:r w:rsidRPr="001C5370">
        <w:rPr>
          <w:rFonts w:cs="Arial"/>
          <w:spacing w:val="-2"/>
        </w:rPr>
        <w:t>m</w:t>
      </w:r>
      <w:r w:rsidRPr="001C5370">
        <w:rPr>
          <w:rFonts w:cs="Arial"/>
          <w:spacing w:val="-1"/>
        </w:rPr>
        <w:t>u</w:t>
      </w:r>
      <w:r w:rsidRPr="001C5370">
        <w:rPr>
          <w:rFonts w:cs="Arial"/>
          <w:spacing w:val="-4"/>
        </w:rPr>
        <w:t>d</w:t>
      </w:r>
      <w:r w:rsidRPr="001C5370">
        <w:rPr>
          <w:rFonts w:cs="Arial"/>
        </w:rPr>
        <w:t>el</w:t>
      </w:r>
      <w:r w:rsidRPr="001C5370">
        <w:rPr>
          <w:rFonts w:cs="Arial"/>
          <w:spacing w:val="-3"/>
        </w:rPr>
        <w:t>i</w:t>
      </w:r>
      <w:r w:rsidRPr="001C5370">
        <w:rPr>
          <w:rFonts w:cs="Arial"/>
        </w:rPr>
        <w:t>t</w:t>
      </w:r>
      <w:r w:rsidRPr="001C5370">
        <w:rPr>
          <w:rFonts w:cs="Arial"/>
          <w:spacing w:val="-4"/>
        </w:rPr>
        <w:t xml:space="preserve"> </w:t>
      </w:r>
      <w:r w:rsidRPr="001C5370">
        <w:rPr>
          <w:rFonts w:cs="Arial"/>
        </w:rPr>
        <w:t>t</w:t>
      </w:r>
      <w:r w:rsidRPr="001C5370">
        <w:rPr>
          <w:rFonts w:cs="Arial"/>
          <w:spacing w:val="-3"/>
        </w:rPr>
        <w:t>äi</w:t>
      </w:r>
      <w:r w:rsidRPr="001C5370">
        <w:rPr>
          <w:rFonts w:cs="Arial"/>
        </w:rPr>
        <w:t>en</w:t>
      </w:r>
      <w:r w:rsidRPr="001C5370">
        <w:rPr>
          <w:rFonts w:cs="Arial"/>
          <w:spacing w:val="-4"/>
        </w:rPr>
        <w:t>d</w:t>
      </w:r>
      <w:r w:rsidRPr="001C5370">
        <w:rPr>
          <w:rFonts w:cs="Arial"/>
        </w:rPr>
        <w:t>a</w:t>
      </w:r>
      <w:r w:rsidRPr="001C5370">
        <w:rPr>
          <w:rFonts w:cs="Arial"/>
          <w:spacing w:val="-1"/>
        </w:rPr>
        <w:t>d</w:t>
      </w:r>
      <w:r w:rsidRPr="001C5370">
        <w:rPr>
          <w:rFonts w:cs="Arial"/>
          <w:spacing w:val="-3"/>
        </w:rPr>
        <w:t>a</w:t>
      </w:r>
      <w:r w:rsidRPr="001C5370">
        <w:rPr>
          <w:rFonts w:cs="Arial"/>
        </w:rPr>
        <w:t>.</w:t>
      </w:r>
    </w:p>
    <w:p w14:paraId="421BA02E" w14:textId="794DF826" w:rsidR="00EB6101" w:rsidRPr="001C5370" w:rsidRDefault="007B4690" w:rsidP="00B629D0">
      <w:pPr>
        <w:pStyle w:val="ListParagraph"/>
        <w:keepNext w:val="0"/>
        <w:keepLines w:val="0"/>
        <w:numPr>
          <w:ilvl w:val="1"/>
          <w:numId w:val="12"/>
        </w:numPr>
        <w:spacing w:after="0"/>
        <w:ind w:left="1134" w:hanging="1134"/>
        <w:rPr>
          <w:rFonts w:cs="Arial"/>
          <w:spacing w:val="-1"/>
        </w:rPr>
      </w:pPr>
      <w:r w:rsidRPr="001C5370">
        <w:rPr>
          <w:rFonts w:cs="Arial"/>
          <w:spacing w:val="-2"/>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w:t>
      </w:r>
      <w:r w:rsidRPr="001C5370">
        <w:rPr>
          <w:rFonts w:cs="Arial"/>
          <w:spacing w:val="-4"/>
        </w:rPr>
        <w:t>g</w:t>
      </w:r>
      <w:r w:rsidRPr="001C5370">
        <w:rPr>
          <w:rFonts w:cs="Arial"/>
        </w:rPr>
        <w:t>a</w:t>
      </w:r>
      <w:r w:rsidRPr="001C5370">
        <w:rPr>
          <w:rFonts w:cs="Arial"/>
          <w:spacing w:val="44"/>
        </w:rPr>
        <w:t xml:space="preserve"> </w:t>
      </w:r>
      <w:r w:rsidRPr="001C5370">
        <w:rPr>
          <w:rFonts w:cs="Arial"/>
        </w:rPr>
        <w:t>k</w:t>
      </w:r>
      <w:r w:rsidRPr="001C5370">
        <w:rPr>
          <w:rFonts w:cs="Arial"/>
          <w:spacing w:val="-1"/>
        </w:rPr>
        <w:t>o</w:t>
      </w:r>
      <w:r w:rsidRPr="001C5370">
        <w:rPr>
          <w:rFonts w:cs="Arial"/>
          <w:spacing w:val="1"/>
        </w:rPr>
        <w:t>o</w:t>
      </w:r>
      <w:r w:rsidRPr="001C5370">
        <w:rPr>
          <w:rFonts w:cs="Arial"/>
        </w:rPr>
        <w:t>s peab</w:t>
      </w:r>
      <w:r w:rsidRPr="001C5370">
        <w:rPr>
          <w:rFonts w:cs="Arial"/>
          <w:spacing w:val="37"/>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ta</w:t>
      </w:r>
      <w:r w:rsidRPr="001C5370">
        <w:rPr>
          <w:rFonts w:cs="Arial"/>
          <w:spacing w:val="-2"/>
        </w:rPr>
        <w:t>m</w:t>
      </w:r>
      <w:r w:rsidRPr="001C5370">
        <w:rPr>
          <w:rFonts w:cs="Arial"/>
        </w:rPr>
        <w:t>a</w:t>
      </w:r>
      <w:r w:rsidRPr="001C5370">
        <w:rPr>
          <w:rFonts w:cs="Arial"/>
          <w:spacing w:val="40"/>
        </w:rPr>
        <w:t xml:space="preserve"> </w:t>
      </w:r>
      <w:r w:rsidRPr="001C5370">
        <w:rPr>
          <w:rFonts w:cs="Arial"/>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w:t>
      </w:r>
      <w:r w:rsidRPr="001C5370">
        <w:rPr>
          <w:rFonts w:cs="Arial"/>
          <w:spacing w:val="44"/>
        </w:rPr>
        <w:t xml:space="preserve"> </w:t>
      </w:r>
      <w:r w:rsidRPr="001C5370">
        <w:rPr>
          <w:rFonts w:cs="Arial"/>
          <w:spacing w:val="-3"/>
        </w:rPr>
        <w:t>s</w:t>
      </w:r>
      <w:r w:rsidRPr="001C5370">
        <w:rPr>
          <w:rFonts w:cs="Arial"/>
        </w:rPr>
        <w:t>isu</w:t>
      </w:r>
      <w:r w:rsidRPr="001C5370">
        <w:rPr>
          <w:rFonts w:cs="Arial"/>
          <w:spacing w:val="40"/>
        </w:rPr>
        <w:t xml:space="preserve"> </w:t>
      </w:r>
      <w:r w:rsidRPr="001C5370">
        <w:rPr>
          <w:rFonts w:cs="Arial"/>
          <w:spacing w:val="-3"/>
        </w:rPr>
        <w:t xml:space="preserve">ja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spacing w:val="-2"/>
        </w:rPr>
        <w:t>m</w:t>
      </w:r>
      <w:r w:rsidRPr="001C5370">
        <w:rPr>
          <w:rFonts w:cs="Arial"/>
        </w:rPr>
        <w:t>i</w:t>
      </w:r>
      <w:r w:rsidRPr="001C5370">
        <w:rPr>
          <w:rFonts w:cs="Arial"/>
          <w:spacing w:val="-3"/>
        </w:rPr>
        <w:t>s</w:t>
      </w:r>
      <w:r w:rsidRPr="001C5370">
        <w:rPr>
          <w:rFonts w:cs="Arial"/>
        </w:rPr>
        <w:t>t</w:t>
      </w:r>
      <w:r w:rsidRPr="001C5370">
        <w:rPr>
          <w:rFonts w:cs="Arial"/>
          <w:spacing w:val="24"/>
        </w:rPr>
        <w:t xml:space="preserve"> </w:t>
      </w:r>
      <w:r w:rsidRPr="001C5370">
        <w:rPr>
          <w:rFonts w:cs="Arial"/>
          <w:spacing w:val="-3"/>
        </w:rPr>
        <w:t>s</w:t>
      </w:r>
      <w:r w:rsidRPr="001C5370">
        <w:rPr>
          <w:rFonts w:cs="Arial"/>
        </w:rPr>
        <w:t>e</w:t>
      </w:r>
      <w:r w:rsidRPr="001C5370">
        <w:rPr>
          <w:rFonts w:cs="Arial"/>
          <w:spacing w:val="-3"/>
        </w:rPr>
        <w:t>l</w:t>
      </w:r>
      <w:r w:rsidRPr="001C5370">
        <w:rPr>
          <w:rFonts w:cs="Arial"/>
          <w:spacing w:val="-1"/>
        </w:rPr>
        <w:t>g</w:t>
      </w:r>
      <w:r w:rsidRPr="001C5370">
        <w:rPr>
          <w:rFonts w:cs="Arial"/>
          <w:spacing w:val="-3"/>
        </w:rPr>
        <w:t>i</w:t>
      </w:r>
      <w:r w:rsidRPr="001C5370">
        <w:rPr>
          <w:rFonts w:cs="Arial"/>
        </w:rPr>
        <w:t>t</w:t>
      </w:r>
      <w:r w:rsidRPr="001C5370">
        <w:rPr>
          <w:rFonts w:cs="Arial"/>
          <w:spacing w:val="-3"/>
        </w:rPr>
        <w:t>a</w:t>
      </w:r>
      <w:r w:rsidRPr="001C5370">
        <w:rPr>
          <w:rFonts w:cs="Arial"/>
          <w:spacing w:val="-2"/>
        </w:rPr>
        <w:t>v</w:t>
      </w:r>
      <w:r w:rsidRPr="001C5370">
        <w:rPr>
          <w:rFonts w:cs="Arial"/>
        </w:rPr>
        <w:t>a</w:t>
      </w:r>
      <w:r w:rsidRPr="001C5370">
        <w:rPr>
          <w:rFonts w:cs="Arial"/>
          <w:spacing w:val="25"/>
        </w:rPr>
        <w:t xml:space="preserve"> </w:t>
      </w:r>
      <w:r w:rsidRPr="001C5370">
        <w:rPr>
          <w:rFonts w:cs="Arial"/>
          <w:spacing w:val="-4"/>
        </w:rPr>
        <w:t>d</w:t>
      </w:r>
      <w:r w:rsidRPr="001C5370">
        <w:rPr>
          <w:rFonts w:cs="Arial"/>
          <w:spacing w:val="-2"/>
        </w:rPr>
        <w:t>o</w:t>
      </w:r>
      <w:r w:rsidRPr="001C5370">
        <w:rPr>
          <w:rFonts w:cs="Arial"/>
        </w:rPr>
        <w:t>k</w:t>
      </w:r>
      <w:r w:rsidRPr="001C5370">
        <w:rPr>
          <w:rFonts w:cs="Arial"/>
          <w:spacing w:val="-3"/>
        </w:rPr>
        <w:t>u</w:t>
      </w:r>
      <w:r w:rsidRPr="001C5370">
        <w:rPr>
          <w:rFonts w:cs="Arial"/>
          <w:spacing w:val="-2"/>
        </w:rPr>
        <w:t>m</w:t>
      </w:r>
      <w:r w:rsidRPr="001C5370">
        <w:rPr>
          <w:rFonts w:cs="Arial"/>
        </w:rPr>
        <w:t>e</w:t>
      </w:r>
      <w:r w:rsidRPr="001C5370">
        <w:rPr>
          <w:rFonts w:cs="Arial"/>
          <w:spacing w:val="-3"/>
        </w:rPr>
        <w:t>n</w:t>
      </w:r>
      <w:r w:rsidRPr="001C5370">
        <w:rPr>
          <w:rFonts w:cs="Arial"/>
        </w:rPr>
        <w:t>t</w:t>
      </w:r>
      <w:r w:rsidRPr="001C5370">
        <w:rPr>
          <w:rFonts w:cs="Arial"/>
          <w:spacing w:val="-3"/>
        </w:rPr>
        <w:t>a</w:t>
      </w:r>
      <w:r w:rsidRPr="001C5370">
        <w:rPr>
          <w:rFonts w:cs="Arial"/>
          <w:spacing w:val="-2"/>
        </w:rPr>
        <w:t>t</w:t>
      </w:r>
      <w:r w:rsidRPr="001C5370">
        <w:rPr>
          <w:rFonts w:cs="Arial"/>
        </w:rPr>
        <w:t>s</w:t>
      </w:r>
      <w:r w:rsidRPr="001C5370">
        <w:rPr>
          <w:rFonts w:cs="Arial"/>
          <w:spacing w:val="-3"/>
        </w:rPr>
        <w:t>i</w:t>
      </w:r>
      <w:r w:rsidRPr="001C5370">
        <w:rPr>
          <w:rFonts w:cs="Arial"/>
          <w:spacing w:val="-2"/>
        </w:rPr>
        <w:t>oo</w:t>
      </w:r>
      <w:r w:rsidRPr="001C5370">
        <w:rPr>
          <w:rFonts w:cs="Arial"/>
          <w:spacing w:val="-1"/>
        </w:rPr>
        <w:t>n</w:t>
      </w:r>
      <w:r w:rsidRPr="001C5370">
        <w:rPr>
          <w:rFonts w:cs="Arial"/>
        </w:rPr>
        <w:t>i.</w:t>
      </w:r>
    </w:p>
    <w:p w14:paraId="1E69ADD8" w14:textId="796D17DA" w:rsidR="007B4690" w:rsidRPr="001C5370" w:rsidRDefault="007B4690" w:rsidP="00B629D0">
      <w:pPr>
        <w:pStyle w:val="ListParagraph"/>
        <w:keepNext w:val="0"/>
        <w:keepLines w:val="0"/>
        <w:numPr>
          <w:ilvl w:val="1"/>
          <w:numId w:val="12"/>
        </w:numPr>
        <w:spacing w:after="0"/>
        <w:ind w:left="1134" w:hanging="1134"/>
        <w:rPr>
          <w:rFonts w:cs="Arial"/>
          <w:spacing w:val="-1"/>
        </w:rPr>
      </w:pPr>
      <w:bookmarkStart w:id="323" w:name="_Ref488676657"/>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spacing w:val="-2"/>
        </w:rPr>
        <w:t>t</w:t>
      </w:r>
      <w:r w:rsidRPr="001C5370">
        <w:rPr>
          <w:rFonts w:cs="Arial"/>
        </w:rPr>
        <w:t>e</w:t>
      </w:r>
      <w:r w:rsidRPr="001C5370">
        <w:rPr>
          <w:rFonts w:cs="Arial"/>
          <w:spacing w:val="34"/>
        </w:rPr>
        <w:t xml:space="preserve"> </w:t>
      </w:r>
      <w:r w:rsidRPr="001C5370">
        <w:rPr>
          <w:rFonts w:cs="Arial"/>
          <w:spacing w:val="-2"/>
        </w:rPr>
        <w:t>koo</w:t>
      </w:r>
      <w:r w:rsidRPr="001C5370">
        <w:rPr>
          <w:rFonts w:cs="Arial"/>
          <w:spacing w:val="-3"/>
        </w:rPr>
        <w:t>s</w:t>
      </w:r>
      <w:r w:rsidRPr="001C5370">
        <w:rPr>
          <w:rFonts w:cs="Arial"/>
        </w:rPr>
        <w:t>t</w:t>
      </w:r>
      <w:r w:rsidRPr="001C5370">
        <w:rPr>
          <w:rFonts w:cs="Arial"/>
          <w:spacing w:val="-3"/>
        </w:rPr>
        <w:t>a</w:t>
      </w:r>
      <w:r w:rsidRPr="001C5370">
        <w:rPr>
          <w:rFonts w:cs="Arial"/>
          <w:spacing w:val="-2"/>
        </w:rPr>
        <w:t>m</w:t>
      </w:r>
      <w:r w:rsidRPr="001C5370">
        <w:rPr>
          <w:rFonts w:cs="Arial"/>
          <w:spacing w:val="-3"/>
        </w:rPr>
        <w:t>i</w:t>
      </w:r>
      <w:r w:rsidRPr="001C5370">
        <w:rPr>
          <w:rFonts w:cs="Arial"/>
        </w:rPr>
        <w:t>s</w:t>
      </w:r>
      <w:r w:rsidRPr="001C5370">
        <w:rPr>
          <w:rFonts w:cs="Arial"/>
          <w:spacing w:val="-2"/>
        </w:rPr>
        <w:t>e</w:t>
      </w:r>
      <w:r w:rsidRPr="001C5370">
        <w:rPr>
          <w:rFonts w:cs="Arial"/>
        </w:rPr>
        <w:t>l</w:t>
      </w:r>
      <w:r w:rsidRPr="001C5370">
        <w:rPr>
          <w:rFonts w:cs="Arial"/>
          <w:spacing w:val="34"/>
        </w:rPr>
        <w:t xml:space="preserve"> </w:t>
      </w:r>
      <w:r w:rsidRPr="001C5370">
        <w:rPr>
          <w:rFonts w:cs="Arial"/>
          <w:spacing w:val="-2"/>
        </w:rPr>
        <w:t>k</w:t>
      </w:r>
      <w:r w:rsidRPr="001C5370">
        <w:rPr>
          <w:rFonts w:cs="Arial"/>
        </w:rPr>
        <w:t>a</w:t>
      </w:r>
      <w:r w:rsidRPr="001C5370">
        <w:rPr>
          <w:rFonts w:cs="Arial"/>
          <w:spacing w:val="-3"/>
        </w:rPr>
        <w:t>s</w:t>
      </w:r>
      <w:r w:rsidRPr="001C5370">
        <w:rPr>
          <w:rFonts w:cs="Arial"/>
          <w:spacing w:val="-1"/>
        </w:rPr>
        <w:t>u</w:t>
      </w:r>
      <w:r w:rsidRPr="001C5370">
        <w:rPr>
          <w:rFonts w:cs="Arial"/>
          <w:spacing w:val="-2"/>
        </w:rPr>
        <w:t>t</w:t>
      </w:r>
      <w:r w:rsidRPr="001C5370">
        <w:rPr>
          <w:rFonts w:cs="Arial"/>
          <w:spacing w:val="-3"/>
        </w:rPr>
        <w:t>a</w:t>
      </w:r>
      <w:r w:rsidRPr="001C5370">
        <w:rPr>
          <w:rFonts w:cs="Arial"/>
        </w:rPr>
        <w:t>t</w:t>
      </w:r>
      <w:r w:rsidRPr="001C5370">
        <w:rPr>
          <w:rFonts w:cs="Arial"/>
          <w:spacing w:val="-3"/>
        </w:rPr>
        <w:t>a</w:t>
      </w:r>
      <w:r w:rsidRPr="001C5370">
        <w:rPr>
          <w:rFonts w:cs="Arial"/>
          <w:spacing w:val="-2"/>
        </w:rPr>
        <w:t>k</w:t>
      </w:r>
      <w:r w:rsidRPr="001C5370">
        <w:rPr>
          <w:rFonts w:cs="Arial"/>
        </w:rPr>
        <w:t>se</w:t>
      </w:r>
      <w:r w:rsidRPr="001C5370">
        <w:rPr>
          <w:rFonts w:cs="Arial"/>
          <w:spacing w:val="35"/>
        </w:rPr>
        <w:t xml:space="preserve"> </w:t>
      </w:r>
      <w:r w:rsidRPr="001C5370">
        <w:rPr>
          <w:rFonts w:cs="Arial"/>
          <w:spacing w:val="-2"/>
        </w:rPr>
        <w:t>võ</w:t>
      </w:r>
      <w:r w:rsidRPr="001C5370">
        <w:rPr>
          <w:rFonts w:cs="Arial"/>
        </w:rPr>
        <w:t>r</w:t>
      </w:r>
      <w:r w:rsidRPr="001C5370">
        <w:rPr>
          <w:rFonts w:cs="Arial"/>
          <w:spacing w:val="-2"/>
        </w:rPr>
        <w:t>g</w:t>
      </w:r>
      <w:r w:rsidRPr="001C5370">
        <w:rPr>
          <w:rFonts w:cs="Arial"/>
          <w:spacing w:val="-4"/>
        </w:rPr>
        <w:t>u</w:t>
      </w:r>
      <w:r w:rsidRPr="001C5370">
        <w:rPr>
          <w:rFonts w:cs="Arial"/>
        </w:rPr>
        <w:t>a</w:t>
      </w:r>
      <w:r w:rsidRPr="001C5370">
        <w:rPr>
          <w:rFonts w:cs="Arial"/>
          <w:spacing w:val="-3"/>
        </w:rPr>
        <w:t>r</w:t>
      </w:r>
      <w:r w:rsidRPr="001C5370">
        <w:rPr>
          <w:rFonts w:cs="Arial"/>
        </w:rPr>
        <w:t>v</w:t>
      </w:r>
      <w:r w:rsidRPr="001C5370">
        <w:rPr>
          <w:rFonts w:cs="Arial"/>
          <w:spacing w:val="-4"/>
        </w:rPr>
        <w:t>u</w:t>
      </w:r>
      <w:r w:rsidRPr="001C5370">
        <w:rPr>
          <w:rFonts w:cs="Arial"/>
        </w:rPr>
        <w:t>t</w:t>
      </w:r>
      <w:r w:rsidRPr="001C5370">
        <w:rPr>
          <w:rFonts w:cs="Arial"/>
          <w:spacing w:val="-3"/>
        </w:rPr>
        <w:t>u</w:t>
      </w:r>
      <w:r w:rsidRPr="001C5370">
        <w:rPr>
          <w:rFonts w:cs="Arial"/>
        </w:rPr>
        <w:t>s</w:t>
      </w:r>
      <w:r w:rsidRPr="001C5370">
        <w:rPr>
          <w:rFonts w:cs="Arial"/>
          <w:spacing w:val="-2"/>
        </w:rPr>
        <w:t>t</w:t>
      </w:r>
      <w:r w:rsidRPr="001C5370">
        <w:rPr>
          <w:rFonts w:cs="Arial"/>
        </w:rPr>
        <w:t>a</w:t>
      </w:r>
      <w:r w:rsidRPr="001C5370">
        <w:rPr>
          <w:rFonts w:cs="Arial"/>
          <w:spacing w:val="-3"/>
        </w:rPr>
        <w:t>r</w:t>
      </w:r>
      <w:r w:rsidRPr="001C5370">
        <w:rPr>
          <w:rFonts w:cs="Arial"/>
          <w:spacing w:val="-2"/>
        </w:rPr>
        <w:t>kv</w:t>
      </w:r>
      <w:r w:rsidRPr="001C5370">
        <w:rPr>
          <w:rFonts w:cs="Arial"/>
        </w:rPr>
        <w:t>a</w:t>
      </w:r>
      <w:r w:rsidRPr="001C5370">
        <w:rPr>
          <w:rFonts w:cs="Arial"/>
          <w:spacing w:val="-3"/>
        </w:rPr>
        <w:t>r</w:t>
      </w:r>
      <w:r w:rsidRPr="001C5370">
        <w:rPr>
          <w:rFonts w:cs="Arial"/>
        </w:rPr>
        <w:t>a</w:t>
      </w:r>
      <w:r w:rsidRPr="001C5370">
        <w:rPr>
          <w:rFonts w:cs="Arial"/>
          <w:spacing w:val="-4"/>
        </w:rPr>
        <w:t>d</w:t>
      </w:r>
      <w:r w:rsidRPr="001C5370">
        <w:rPr>
          <w:rFonts w:cs="Arial"/>
        </w:rPr>
        <w:t>e</w:t>
      </w:r>
      <w:r w:rsidRPr="001C5370">
        <w:rPr>
          <w:rFonts w:cs="Arial"/>
          <w:spacing w:val="18"/>
        </w:rPr>
        <w:t xml:space="preserve"> </w:t>
      </w:r>
      <w:r w:rsidRPr="001C5370">
        <w:rPr>
          <w:rFonts w:cs="Arial"/>
          <w:spacing w:val="-3"/>
        </w:rPr>
        <w:t>a</w:t>
      </w:r>
      <w:r w:rsidRPr="001C5370">
        <w:rPr>
          <w:rFonts w:cs="Arial"/>
          <w:spacing w:val="-1"/>
        </w:rPr>
        <w:t>n</w:t>
      </w:r>
      <w:r w:rsidRPr="001C5370">
        <w:rPr>
          <w:rFonts w:cs="Arial"/>
          <w:spacing w:val="-4"/>
        </w:rPr>
        <w:t>d</w:t>
      </w:r>
      <w:r w:rsidRPr="001C5370">
        <w:rPr>
          <w:rFonts w:cs="Arial"/>
          <w:spacing w:val="-2"/>
        </w:rPr>
        <w:t>m</w:t>
      </w:r>
      <w:r w:rsidRPr="001C5370">
        <w:rPr>
          <w:rFonts w:cs="Arial"/>
        </w:rPr>
        <w:t>e</w:t>
      </w:r>
      <w:r w:rsidRPr="001C5370">
        <w:rPr>
          <w:rFonts w:cs="Arial"/>
          <w:spacing w:val="-3"/>
        </w:rPr>
        <w:t>b</w:t>
      </w:r>
      <w:r w:rsidRPr="001C5370">
        <w:rPr>
          <w:rFonts w:cs="Arial"/>
        </w:rPr>
        <w:t>a</w:t>
      </w:r>
      <w:r w:rsidRPr="001C5370">
        <w:rPr>
          <w:rFonts w:cs="Arial"/>
          <w:spacing w:val="-3"/>
        </w:rPr>
        <w:t>a</w:t>
      </w:r>
      <w:r w:rsidRPr="001C5370">
        <w:rPr>
          <w:rFonts w:cs="Arial"/>
        </w:rPr>
        <w:t>si</w:t>
      </w:r>
      <w:r w:rsidRPr="001C5370">
        <w:rPr>
          <w:rFonts w:cs="Arial"/>
          <w:spacing w:val="-4"/>
        </w:rPr>
        <w:t>d</w:t>
      </w:r>
      <w:r w:rsidRPr="001C5370">
        <w:rPr>
          <w:rFonts w:cs="Arial"/>
        </w:rPr>
        <w:t>e</w:t>
      </w:r>
      <w:r w:rsidRPr="001C5370">
        <w:rPr>
          <w:rFonts w:cs="Arial"/>
          <w:spacing w:val="16"/>
        </w:rPr>
        <w:t xml:space="preserve"> </w:t>
      </w:r>
      <w:r w:rsidRPr="001C5370">
        <w:rPr>
          <w:rFonts w:cs="Arial"/>
        </w:rPr>
        <w:t>s</w:t>
      </w:r>
      <w:r w:rsidRPr="001C5370">
        <w:rPr>
          <w:rFonts w:cs="Arial"/>
          <w:spacing w:val="-2"/>
        </w:rPr>
        <w:t>t</w:t>
      </w:r>
      <w:r w:rsidRPr="001C5370">
        <w:rPr>
          <w:rFonts w:cs="Arial"/>
        </w:rPr>
        <w:t>a</w:t>
      </w:r>
      <w:r w:rsidRPr="001C5370">
        <w:rPr>
          <w:rFonts w:cs="Arial"/>
          <w:spacing w:val="-1"/>
        </w:rPr>
        <w:t>n</w:t>
      </w:r>
      <w:r w:rsidRPr="001C5370">
        <w:rPr>
          <w:rFonts w:cs="Arial"/>
          <w:spacing w:val="-4"/>
        </w:rPr>
        <w:t>d</w:t>
      </w:r>
      <w:r w:rsidRPr="001C5370">
        <w:rPr>
          <w:rFonts w:cs="Arial"/>
        </w:rPr>
        <w:t>a</w:t>
      </w:r>
      <w:r w:rsidRPr="001C5370">
        <w:rPr>
          <w:rFonts w:cs="Arial"/>
          <w:spacing w:val="-3"/>
        </w:rPr>
        <w:t>r</w:t>
      </w:r>
      <w:r w:rsidRPr="001C5370">
        <w:rPr>
          <w:rFonts w:cs="Arial"/>
          <w:spacing w:val="-1"/>
        </w:rPr>
        <w:t>d</w:t>
      </w:r>
      <w:r w:rsidRPr="001C5370">
        <w:rPr>
          <w:rFonts w:cs="Arial"/>
          <w:spacing w:val="-3"/>
        </w:rPr>
        <w:t>s</w:t>
      </w:r>
      <w:r w:rsidRPr="001C5370">
        <w:rPr>
          <w:rFonts w:cs="Arial"/>
        </w:rPr>
        <w:t>e</w:t>
      </w:r>
      <w:r w:rsidRPr="001C5370">
        <w:rPr>
          <w:rFonts w:cs="Arial"/>
          <w:spacing w:val="-3"/>
        </w:rPr>
        <w:t>i</w:t>
      </w:r>
      <w:r w:rsidRPr="001C5370">
        <w:rPr>
          <w:rFonts w:cs="Arial"/>
        </w:rPr>
        <w:t>d mudelikomponente.</w:t>
      </w:r>
      <w:bookmarkEnd w:id="323"/>
    </w:p>
    <w:p w14:paraId="573F00E6" w14:textId="48B29995" w:rsidR="007B4690" w:rsidRPr="001C5370" w:rsidRDefault="006E5E55" w:rsidP="00B629D0">
      <w:pPr>
        <w:keepNext w:val="0"/>
        <w:keepLines w:val="0"/>
        <w:spacing w:after="0"/>
        <w:ind w:left="1134" w:hanging="1134"/>
        <w:contextualSpacing/>
        <w:rPr>
          <w:rFonts w:cs="Arial"/>
          <w:spacing w:val="-1"/>
        </w:rPr>
      </w:pPr>
      <w:r w:rsidRPr="001C5370">
        <w:rPr>
          <w:rFonts w:cs="Arial"/>
          <w:spacing w:val="-1"/>
        </w:rPr>
        <w:t xml:space="preserve">4.9 </w:t>
      </w:r>
      <w:r w:rsidR="00EB6101" w:rsidRPr="001C5370">
        <w:rPr>
          <w:rFonts w:cs="Arial"/>
          <w:spacing w:val="-1"/>
        </w:rPr>
        <w:tab/>
      </w:r>
      <w:r w:rsidR="007B4690" w:rsidRPr="001C5370">
        <w:rPr>
          <w:rFonts w:cs="Arial"/>
          <w:spacing w:val="-1"/>
        </w:rPr>
        <w:t xml:space="preserve">Juhul, kui punktis </w:t>
      </w:r>
      <w:r w:rsidR="007B4690" w:rsidRPr="001C5370">
        <w:rPr>
          <w:rFonts w:cs="Arial"/>
          <w:spacing w:val="-1"/>
        </w:rPr>
        <w:fldChar w:fldCharType="begin"/>
      </w:r>
      <w:r w:rsidR="007B4690" w:rsidRPr="001C5370">
        <w:rPr>
          <w:rFonts w:cs="Arial"/>
          <w:spacing w:val="-1"/>
        </w:rPr>
        <w:instrText xml:space="preserve"> REF _Ref488676657 \r \h </w:instrText>
      </w:r>
      <w:r w:rsidR="00D87040" w:rsidRPr="001C5370">
        <w:rPr>
          <w:rFonts w:cs="Arial"/>
          <w:spacing w:val="-1"/>
        </w:rPr>
        <w:instrText xml:space="preserve"> \* MERGEFORMAT </w:instrText>
      </w:r>
      <w:r w:rsidR="007B4690" w:rsidRPr="001C5370">
        <w:rPr>
          <w:rFonts w:cs="Arial"/>
          <w:spacing w:val="-1"/>
        </w:rPr>
      </w:r>
      <w:r w:rsidR="007B4690" w:rsidRPr="001C5370">
        <w:rPr>
          <w:rFonts w:cs="Arial"/>
          <w:spacing w:val="-1"/>
        </w:rPr>
        <w:fldChar w:fldCharType="separate"/>
      </w:r>
      <w:r w:rsidR="007B4690" w:rsidRPr="001C5370">
        <w:rPr>
          <w:rFonts w:cs="Arial"/>
          <w:spacing w:val="-1"/>
        </w:rPr>
        <w:t>4</w:t>
      </w:r>
      <w:r w:rsidR="007B4690" w:rsidRPr="001C5370">
        <w:rPr>
          <w:rFonts w:cs="Arial"/>
          <w:spacing w:val="-1"/>
        </w:rPr>
        <w:fldChar w:fldCharType="end"/>
      </w:r>
      <w:r w:rsidR="00261970" w:rsidRPr="001C5370">
        <w:rPr>
          <w:rFonts w:cs="Arial"/>
          <w:spacing w:val="-1"/>
        </w:rPr>
        <w:t>.8</w:t>
      </w:r>
      <w:r w:rsidR="007B4690" w:rsidRPr="001C5370">
        <w:rPr>
          <w:rFonts w:cs="Arial"/>
          <w:spacing w:val="-1"/>
        </w:rPr>
        <w:t xml:space="preserve"> kirjeldatud lähenemine ei ole võimalik, siis kooskõlas põhivõrguettevõtjaga, on võimalik kasutada „black box“ mudeleid</w:t>
      </w:r>
      <w:r w:rsidR="007B4690" w:rsidRPr="001C5370">
        <w:rPr>
          <w:rFonts w:cs="Arial"/>
        </w:rPr>
        <w:t xml:space="preserve">. </w:t>
      </w:r>
    </w:p>
    <w:p w14:paraId="271251B2" w14:textId="2BB60898" w:rsidR="007B4690" w:rsidRPr="001C5370" w:rsidRDefault="007B4690" w:rsidP="00B629D0">
      <w:pPr>
        <w:pStyle w:val="ListParagraph"/>
        <w:keepNext w:val="0"/>
        <w:keepLines w:val="0"/>
        <w:numPr>
          <w:ilvl w:val="1"/>
          <w:numId w:val="13"/>
        </w:numPr>
        <w:spacing w:after="0"/>
        <w:ind w:left="1134" w:hanging="1134"/>
        <w:rPr>
          <w:rFonts w:cs="Arial"/>
          <w:spacing w:val="-1"/>
        </w:rPr>
      </w:pPr>
      <w:r w:rsidRPr="001C5370">
        <w:rPr>
          <w:rFonts w:cs="Arial"/>
          <w:spacing w:val="-1"/>
        </w:rPr>
        <w:t>Mudelitega peab olema võimalik teostada järgnevaid mudelarvutusi, milledest olulisemad on:</w:t>
      </w:r>
    </w:p>
    <w:p w14:paraId="04D4E0DA" w14:textId="2DDCCE4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 xml:space="preserve">elektrivõrgu püsitalitluse arvutused; </w:t>
      </w:r>
    </w:p>
    <w:p w14:paraId="75C2ADBC" w14:textId="29AE8A85"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lühisvoolude arvutused;</w:t>
      </w:r>
    </w:p>
    <w:p w14:paraId="488FFB62" w14:textId="0B665FDF"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dünaamika arvutused;</w:t>
      </w:r>
    </w:p>
    <w:p w14:paraId="56ABC2A1" w14:textId="2F01AD5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elektromagnetiliste siirdeprotsessidega seotud uuringud;</w:t>
      </w:r>
    </w:p>
    <w:p w14:paraId="16568723" w14:textId="5A1EE87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subsünkroonsete võnkumiste modelleerimine ja analüüs;</w:t>
      </w:r>
    </w:p>
    <w:p w14:paraId="108B0BBB" w14:textId="0C30BD2B"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kvaliteedianalüüs;</w:t>
      </w:r>
    </w:p>
    <w:p w14:paraId="3FC00EE3" w14:textId="4F7E3FAE" w:rsidR="00DE1CFE"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lastRenderedPageBreak/>
        <w:t>muud juhtumipõhised uuringud</w:t>
      </w:r>
      <w:r w:rsidR="006E5E55" w:rsidRPr="001C5370">
        <w:rPr>
          <w:rFonts w:cs="Arial"/>
          <w:spacing w:val="-1"/>
        </w:rPr>
        <w:t>.</w:t>
      </w:r>
    </w:p>
    <w:p w14:paraId="5DCDC422" w14:textId="1780D467" w:rsidR="007B4690" w:rsidRPr="001C5370" w:rsidRDefault="000109A4" w:rsidP="00B629D0">
      <w:pPr>
        <w:pStyle w:val="ListParagraph"/>
        <w:keepNext w:val="0"/>
        <w:keepLines w:val="0"/>
        <w:numPr>
          <w:ilvl w:val="1"/>
          <w:numId w:val="13"/>
        </w:numPr>
        <w:spacing w:after="160"/>
        <w:ind w:left="1134" w:hanging="1134"/>
        <w:rPr>
          <w:rFonts w:cs="Arial"/>
          <w:spacing w:val="-1"/>
        </w:rPr>
      </w:pPr>
      <w:r w:rsidRPr="001C5370">
        <w:rPr>
          <w:rFonts w:cs="Arial"/>
          <w:spacing w:val="-1"/>
        </w:rPr>
        <w:t>Kliendi</w:t>
      </w:r>
      <w:r w:rsidR="007B4690" w:rsidRPr="001C5370">
        <w:rPr>
          <w:rFonts w:cs="Arial"/>
          <w:spacing w:val="-1"/>
        </w:rPr>
        <w:t xml:space="preserve"> paigaldise mudel peab hõlmama järgnevaid elemente:</w:t>
      </w:r>
    </w:p>
    <w:p w14:paraId="39EA3CE5" w14:textId="0F818FF3" w:rsidR="007B4690" w:rsidRPr="001C5370" w:rsidRDefault="007B4690" w:rsidP="00B629D0">
      <w:pPr>
        <w:pStyle w:val="ListParagraph"/>
        <w:keepNext w:val="0"/>
        <w:keepLines w:val="0"/>
        <w:numPr>
          <w:ilvl w:val="2"/>
          <w:numId w:val="13"/>
        </w:numPr>
        <w:spacing w:after="0"/>
        <w:ind w:left="1134" w:hanging="1134"/>
        <w:rPr>
          <w:rFonts w:cs="Arial"/>
          <w:spacing w:val="-1"/>
        </w:rPr>
      </w:pPr>
      <w:r w:rsidRPr="001C5370">
        <w:rPr>
          <w:rFonts w:cs="Arial"/>
          <w:spacing w:val="-1"/>
        </w:rPr>
        <w:t>Sisevõrk, mis koosneb järgnevatest elementidest:</w:t>
      </w:r>
    </w:p>
    <w:p w14:paraId="6A2EF049"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Trafod;</w:t>
      </w:r>
    </w:p>
    <w:p w14:paraId="25C50B38"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Liinid;</w:t>
      </w:r>
    </w:p>
    <w:p w14:paraId="134C3000"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Kompenseerimisseadmed (reaktorid, kondensaatorid);</w:t>
      </w:r>
    </w:p>
    <w:p w14:paraId="6CDA1C81" w14:textId="1140ADD5"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Filtrid</w:t>
      </w:r>
      <w:r w:rsidR="00DE1CFE" w:rsidRPr="001C5370">
        <w:rPr>
          <w:rFonts w:cs="Arial"/>
          <w:spacing w:val="-1"/>
        </w:rPr>
        <w:t xml:space="preserve">. </w:t>
      </w:r>
    </w:p>
    <w:p w14:paraId="06847D06" w14:textId="77777777" w:rsidR="007B469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spacing w:val="-1"/>
        </w:rPr>
        <w:t>Sünkroonmooduli puhul:</w:t>
      </w:r>
    </w:p>
    <w:p w14:paraId="23BD01E8"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Generaator;</w:t>
      </w:r>
    </w:p>
    <w:p w14:paraId="24FEFA00" w14:textId="4C694A3E"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Peaajam (turbiin, sisepõlemismootor jne)</w:t>
      </w:r>
      <w:r w:rsidR="00F9670B" w:rsidRPr="001C5370">
        <w:rPr>
          <w:rFonts w:cs="Arial"/>
          <w:spacing w:val="-1"/>
        </w:rPr>
        <w:t>;</w:t>
      </w:r>
    </w:p>
    <w:p w14:paraId="64C987DF"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Turbiini kiirusregulaator;</w:t>
      </w:r>
    </w:p>
    <w:p w14:paraId="226E66D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Erguti;</w:t>
      </w:r>
    </w:p>
    <w:p w14:paraId="006CA82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Üle- ja alaergutuspiirajad;</w:t>
      </w:r>
    </w:p>
    <w:p w14:paraId="637C2D78"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Võnkesummuti;</w:t>
      </w:r>
    </w:p>
    <w:p w14:paraId="2DE9491C"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Releekaitse (ala- ja ülesagedus, ala- ja ülepinge);</w:t>
      </w:r>
    </w:p>
    <w:p w14:paraId="69A6876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Juhtimissüsteemid;</w:t>
      </w:r>
    </w:p>
    <w:p w14:paraId="34A60251" w14:textId="3759B40A" w:rsidR="007B4690" w:rsidRPr="001C5370" w:rsidRDefault="00A520FD" w:rsidP="00B629D0">
      <w:pPr>
        <w:keepNext w:val="0"/>
        <w:keepLines w:val="0"/>
        <w:numPr>
          <w:ilvl w:val="2"/>
          <w:numId w:val="13"/>
        </w:numPr>
        <w:spacing w:after="160"/>
        <w:ind w:left="1134" w:hanging="1134"/>
        <w:contextualSpacing/>
        <w:rPr>
          <w:rFonts w:cs="Arial"/>
          <w:spacing w:val="-1"/>
        </w:rPr>
      </w:pPr>
      <w:r w:rsidRPr="001C5370">
        <w:rPr>
          <w:rFonts w:cs="Arial"/>
        </w:rPr>
        <w:t>Tu</w:t>
      </w:r>
      <w:r w:rsidRPr="001C5370">
        <w:rPr>
          <w:rFonts w:cs="Arial"/>
          <w:spacing w:val="-3"/>
        </w:rPr>
        <w:t>r</w:t>
      </w:r>
      <w:r w:rsidRPr="001C5370">
        <w:rPr>
          <w:rFonts w:cs="Arial"/>
          <w:spacing w:val="-1"/>
        </w:rPr>
        <w:t>b</w:t>
      </w:r>
      <w:r w:rsidRPr="001C5370">
        <w:rPr>
          <w:rFonts w:cs="Arial"/>
        </w:rPr>
        <w:t>i</w:t>
      </w:r>
      <w:r w:rsidRPr="001C5370">
        <w:rPr>
          <w:rFonts w:cs="Arial"/>
          <w:spacing w:val="-3"/>
        </w:rPr>
        <w:t>i</w:t>
      </w:r>
      <w:r w:rsidRPr="001C5370">
        <w:rPr>
          <w:rFonts w:cs="Arial"/>
          <w:spacing w:val="-1"/>
        </w:rPr>
        <w:t>n</w:t>
      </w:r>
      <w:r w:rsidRPr="001C5370">
        <w:rPr>
          <w:rFonts w:cs="Arial"/>
          <w:spacing w:val="-3"/>
        </w:rPr>
        <w:t>i</w:t>
      </w:r>
      <w:r w:rsidR="007B4690" w:rsidRPr="001C5370">
        <w:rPr>
          <w:rFonts w:cs="Arial"/>
          <w:spacing w:val="-2"/>
        </w:rPr>
        <w:t>/</w:t>
      </w:r>
      <w:r w:rsidR="007B4690" w:rsidRPr="001C5370">
        <w:rPr>
          <w:rFonts w:cs="Arial"/>
        </w:rPr>
        <w:t>k</w:t>
      </w:r>
      <w:r w:rsidR="007B4690" w:rsidRPr="001C5370">
        <w:rPr>
          <w:rFonts w:cs="Arial"/>
          <w:spacing w:val="-3"/>
        </w:rPr>
        <w:t>i</w:t>
      </w:r>
      <w:r w:rsidR="007B4690" w:rsidRPr="001C5370">
        <w:rPr>
          <w:rFonts w:cs="Arial"/>
        </w:rPr>
        <w:t>ir</w:t>
      </w:r>
      <w:r w:rsidR="007B4690" w:rsidRPr="001C5370">
        <w:rPr>
          <w:rFonts w:cs="Arial"/>
          <w:spacing w:val="-4"/>
        </w:rPr>
        <w:t>u</w:t>
      </w:r>
      <w:r w:rsidR="007B4690" w:rsidRPr="001C5370">
        <w:rPr>
          <w:rFonts w:cs="Arial"/>
        </w:rPr>
        <w:t>s</w:t>
      </w:r>
      <w:r w:rsidR="007B4690" w:rsidRPr="001C5370">
        <w:rPr>
          <w:rFonts w:cs="Arial"/>
          <w:spacing w:val="-3"/>
        </w:rPr>
        <w:t>r</w:t>
      </w:r>
      <w:r w:rsidR="007B4690" w:rsidRPr="001C5370">
        <w:rPr>
          <w:rFonts w:cs="Arial"/>
        </w:rPr>
        <w:t>e</w:t>
      </w:r>
      <w:r w:rsidR="007B4690" w:rsidRPr="001C5370">
        <w:rPr>
          <w:rFonts w:cs="Arial"/>
          <w:spacing w:val="-3"/>
        </w:rPr>
        <w:t>g</w:t>
      </w:r>
      <w:r w:rsidR="007B4690" w:rsidRPr="001C5370">
        <w:rPr>
          <w:rFonts w:cs="Arial"/>
          <w:spacing w:val="-1"/>
        </w:rPr>
        <w:t>u</w:t>
      </w:r>
      <w:r w:rsidR="007B4690" w:rsidRPr="001C5370">
        <w:rPr>
          <w:rFonts w:cs="Arial"/>
          <w:spacing w:val="-3"/>
        </w:rPr>
        <w:t>l</w:t>
      </w:r>
      <w:r w:rsidR="007B4690" w:rsidRPr="001C5370">
        <w:rPr>
          <w:rFonts w:cs="Arial"/>
        </w:rPr>
        <w:t>a</w:t>
      </w:r>
      <w:r w:rsidR="007B4690" w:rsidRPr="001C5370">
        <w:rPr>
          <w:rFonts w:cs="Arial"/>
          <w:spacing w:val="-3"/>
        </w:rPr>
        <w:t>a</w:t>
      </w:r>
      <w:r w:rsidR="007B4690" w:rsidRPr="001C5370">
        <w:rPr>
          <w:rFonts w:cs="Arial"/>
          <w:spacing w:val="-2"/>
        </w:rPr>
        <w:t>t</w:t>
      </w:r>
      <w:r w:rsidR="007B4690" w:rsidRPr="001C5370">
        <w:rPr>
          <w:rFonts w:cs="Arial"/>
          <w:spacing w:val="1"/>
        </w:rPr>
        <w:t>o</w:t>
      </w:r>
      <w:r w:rsidR="007B4690" w:rsidRPr="001C5370">
        <w:rPr>
          <w:rFonts w:cs="Arial"/>
          <w:spacing w:val="-3"/>
        </w:rPr>
        <w:t>r</w:t>
      </w:r>
      <w:r w:rsidR="007B4690" w:rsidRPr="001C5370">
        <w:rPr>
          <w:rFonts w:cs="Arial"/>
        </w:rPr>
        <w:t>i</w:t>
      </w:r>
      <w:r w:rsidR="007B4690" w:rsidRPr="001C5370">
        <w:rPr>
          <w:rFonts w:cs="Arial"/>
          <w:spacing w:val="20"/>
        </w:rPr>
        <w:t xml:space="preserve"> </w:t>
      </w:r>
      <w:r w:rsidR="007B4690" w:rsidRPr="001C5370">
        <w:rPr>
          <w:rFonts w:cs="Arial"/>
        </w:rPr>
        <w:t>(</w:t>
      </w:r>
      <w:r w:rsidR="007B4690" w:rsidRPr="001C5370">
        <w:rPr>
          <w:rFonts w:cs="Arial"/>
          <w:i/>
          <w:iCs/>
          <w:spacing w:val="-4"/>
        </w:rPr>
        <w:t>p</w:t>
      </w:r>
      <w:r w:rsidR="007B4690" w:rsidRPr="001C5370">
        <w:rPr>
          <w:rFonts w:cs="Arial"/>
          <w:i/>
          <w:iCs/>
        </w:rPr>
        <w:t>r</w:t>
      </w:r>
      <w:r w:rsidR="007B4690" w:rsidRPr="001C5370">
        <w:rPr>
          <w:rFonts w:cs="Arial"/>
          <w:i/>
          <w:iCs/>
          <w:spacing w:val="-3"/>
        </w:rPr>
        <w:t>i</w:t>
      </w:r>
      <w:r w:rsidR="007B4690" w:rsidRPr="001C5370">
        <w:rPr>
          <w:rFonts w:cs="Arial"/>
          <w:i/>
          <w:iCs/>
          <w:spacing w:val="-2"/>
        </w:rPr>
        <w:t>m</w:t>
      </w:r>
      <w:r w:rsidR="007B4690" w:rsidRPr="001C5370">
        <w:rPr>
          <w:rFonts w:cs="Arial"/>
          <w:i/>
          <w:iCs/>
        </w:rPr>
        <w:t>e</w:t>
      </w:r>
      <w:r w:rsidR="007B4690" w:rsidRPr="001C5370">
        <w:rPr>
          <w:rFonts w:cs="Arial"/>
          <w:i/>
          <w:iCs/>
          <w:spacing w:val="20"/>
        </w:rPr>
        <w:t xml:space="preserve"> </w:t>
      </w:r>
      <w:r w:rsidR="007B4690" w:rsidRPr="001C5370">
        <w:rPr>
          <w:rFonts w:cs="Arial"/>
          <w:i/>
          <w:iCs/>
        </w:rPr>
        <w:t>m</w:t>
      </w:r>
      <w:r w:rsidR="007B4690" w:rsidRPr="001C5370">
        <w:rPr>
          <w:rFonts w:cs="Arial"/>
          <w:i/>
          <w:iCs/>
          <w:spacing w:val="-3"/>
        </w:rPr>
        <w:t>o</w:t>
      </w:r>
      <w:r w:rsidR="007B4690" w:rsidRPr="001C5370">
        <w:rPr>
          <w:rFonts w:cs="Arial"/>
          <w:i/>
          <w:iCs/>
        </w:rPr>
        <w:t>v</w:t>
      </w:r>
      <w:r w:rsidR="007B4690" w:rsidRPr="001C5370">
        <w:rPr>
          <w:rFonts w:cs="Arial"/>
          <w:i/>
          <w:iCs/>
          <w:spacing w:val="-3"/>
        </w:rPr>
        <w:t>e</w:t>
      </w:r>
      <w:r w:rsidR="007B4690" w:rsidRPr="001C5370">
        <w:rPr>
          <w:rFonts w:cs="Arial"/>
          <w:i/>
          <w:iCs/>
          <w:spacing w:val="-2"/>
        </w:rPr>
        <w:t>r</w:t>
      </w:r>
      <w:r w:rsidR="007B4690" w:rsidRPr="001C5370">
        <w:rPr>
          <w:rFonts w:cs="Arial"/>
        </w:rPr>
        <w:t>)</w:t>
      </w:r>
      <w:r w:rsidR="007B4690" w:rsidRPr="001C5370">
        <w:rPr>
          <w:rFonts w:cs="Arial"/>
          <w:spacing w:val="20"/>
        </w:rPr>
        <w:t xml:space="preserve"> </w:t>
      </w:r>
      <w:r w:rsidR="007B4690" w:rsidRPr="001C5370">
        <w:rPr>
          <w:rFonts w:cs="Arial"/>
        </w:rPr>
        <w:t>m</w:t>
      </w:r>
      <w:r w:rsidR="007B4690" w:rsidRPr="001C5370">
        <w:rPr>
          <w:rFonts w:cs="Arial"/>
          <w:spacing w:val="-1"/>
        </w:rPr>
        <w:t>u</w:t>
      </w:r>
      <w:r w:rsidR="007B4690" w:rsidRPr="001C5370">
        <w:rPr>
          <w:rFonts w:cs="Arial"/>
          <w:spacing w:val="-4"/>
        </w:rPr>
        <w:t>d</w:t>
      </w:r>
      <w:r w:rsidR="007B4690" w:rsidRPr="001C5370">
        <w:rPr>
          <w:rFonts w:cs="Arial"/>
          <w:spacing w:val="-2"/>
        </w:rPr>
        <w:t>e</w:t>
      </w:r>
      <w:r w:rsidR="007B4690" w:rsidRPr="001C5370">
        <w:rPr>
          <w:rFonts w:cs="Arial"/>
        </w:rPr>
        <w:t>l</w:t>
      </w:r>
      <w:r w:rsidR="007B4690" w:rsidRPr="001C5370">
        <w:rPr>
          <w:rFonts w:cs="Arial"/>
          <w:spacing w:val="22"/>
        </w:rPr>
        <w:t xml:space="preserve"> </w:t>
      </w:r>
      <w:r w:rsidR="007B4690" w:rsidRPr="001C5370">
        <w:rPr>
          <w:rFonts w:cs="Arial"/>
          <w:spacing w:val="-1"/>
        </w:rPr>
        <w:t>p</w:t>
      </w:r>
      <w:r w:rsidR="007B4690" w:rsidRPr="001C5370">
        <w:rPr>
          <w:rFonts w:cs="Arial"/>
          <w:spacing w:val="-2"/>
        </w:rPr>
        <w:t>e</w:t>
      </w:r>
      <w:r w:rsidR="007B4690" w:rsidRPr="001C5370">
        <w:rPr>
          <w:rFonts w:cs="Arial"/>
        </w:rPr>
        <w:t>ab</w:t>
      </w:r>
      <w:r w:rsidR="007B4690" w:rsidRPr="001C5370">
        <w:rPr>
          <w:rFonts w:cs="Arial"/>
          <w:spacing w:val="19"/>
        </w:rPr>
        <w:t xml:space="preserve"> </w:t>
      </w:r>
      <w:r w:rsidR="007B4690" w:rsidRPr="001C5370">
        <w:rPr>
          <w:rFonts w:cs="Arial"/>
          <w:spacing w:val="-4"/>
        </w:rPr>
        <w:t>o</w:t>
      </w:r>
      <w:r w:rsidR="007B4690" w:rsidRPr="001C5370">
        <w:rPr>
          <w:rFonts w:cs="Arial"/>
        </w:rPr>
        <w:t>l</w:t>
      </w:r>
      <w:r w:rsidR="007B4690" w:rsidRPr="001C5370">
        <w:rPr>
          <w:rFonts w:cs="Arial"/>
          <w:spacing w:val="-3"/>
        </w:rPr>
        <w:t>e</w:t>
      </w:r>
      <w:r w:rsidR="007B4690" w:rsidRPr="001C5370">
        <w:rPr>
          <w:rFonts w:cs="Arial"/>
          <w:spacing w:val="-2"/>
        </w:rPr>
        <w:t>m</w:t>
      </w:r>
      <w:r w:rsidR="007B4690" w:rsidRPr="001C5370">
        <w:rPr>
          <w:rFonts w:cs="Arial"/>
        </w:rPr>
        <w:t>a</w:t>
      </w:r>
      <w:r w:rsidR="007B4690" w:rsidRPr="001C5370">
        <w:rPr>
          <w:rFonts w:cs="Arial"/>
          <w:spacing w:val="17"/>
        </w:rPr>
        <w:t xml:space="preserve"> </w:t>
      </w:r>
      <w:r w:rsidR="007B4690" w:rsidRPr="001C5370">
        <w:rPr>
          <w:rFonts w:cs="Arial"/>
          <w:spacing w:val="-2"/>
        </w:rPr>
        <w:t>võ</w:t>
      </w:r>
      <w:r w:rsidR="007B4690" w:rsidRPr="001C5370">
        <w:rPr>
          <w:rFonts w:cs="Arial"/>
          <w:spacing w:val="-3"/>
        </w:rPr>
        <w:t>i</w:t>
      </w:r>
      <w:r w:rsidR="007B4690" w:rsidRPr="001C5370">
        <w:rPr>
          <w:rFonts w:cs="Arial"/>
          <w:spacing w:val="-2"/>
        </w:rPr>
        <w:t>m</w:t>
      </w:r>
      <w:r w:rsidR="007B4690" w:rsidRPr="001C5370">
        <w:rPr>
          <w:rFonts w:cs="Arial"/>
        </w:rPr>
        <w:t>el</w:t>
      </w:r>
      <w:r w:rsidR="007B4690" w:rsidRPr="001C5370">
        <w:rPr>
          <w:rFonts w:cs="Arial"/>
          <w:spacing w:val="-3"/>
        </w:rPr>
        <w:t>i</w:t>
      </w:r>
      <w:r w:rsidR="007B4690" w:rsidRPr="001C5370">
        <w:rPr>
          <w:rFonts w:cs="Arial"/>
          <w:spacing w:val="-1"/>
        </w:rPr>
        <w:t>n</w:t>
      </w:r>
      <w:r w:rsidR="007B4690" w:rsidRPr="001C5370">
        <w:rPr>
          <w:rFonts w:cs="Arial"/>
        </w:rPr>
        <w:t>e</w:t>
      </w:r>
      <w:r w:rsidR="007B4690" w:rsidRPr="001C5370">
        <w:rPr>
          <w:rFonts w:cs="Arial"/>
          <w:spacing w:val="20"/>
        </w:rPr>
        <w:t xml:space="preserve"> </w:t>
      </w:r>
      <w:r w:rsidR="007B4690" w:rsidRPr="001C5370">
        <w:rPr>
          <w:rFonts w:cs="Arial"/>
        </w:rPr>
        <w:t>k</w:t>
      </w:r>
      <w:r w:rsidR="007B4690" w:rsidRPr="001C5370">
        <w:rPr>
          <w:rFonts w:cs="Arial"/>
          <w:spacing w:val="-3"/>
        </w:rPr>
        <w:t>i</w:t>
      </w:r>
      <w:r w:rsidR="007B4690" w:rsidRPr="001C5370">
        <w:rPr>
          <w:rFonts w:cs="Arial"/>
        </w:rPr>
        <w:t>r</w:t>
      </w:r>
      <w:r w:rsidR="007B4690" w:rsidRPr="001C5370">
        <w:rPr>
          <w:rFonts w:cs="Arial"/>
          <w:spacing w:val="-3"/>
        </w:rPr>
        <w:t>j</w:t>
      </w:r>
      <w:r w:rsidR="007B4690" w:rsidRPr="001C5370">
        <w:rPr>
          <w:rFonts w:cs="Arial"/>
          <w:spacing w:val="-2"/>
        </w:rPr>
        <w:t>e</w:t>
      </w:r>
      <w:r w:rsidR="007B4690" w:rsidRPr="001C5370">
        <w:rPr>
          <w:rFonts w:cs="Arial"/>
        </w:rPr>
        <w:t>l</w:t>
      </w:r>
      <w:r w:rsidR="007B4690" w:rsidRPr="001C5370">
        <w:rPr>
          <w:rFonts w:cs="Arial"/>
          <w:spacing w:val="-2"/>
        </w:rPr>
        <w:t>d</w:t>
      </w:r>
      <w:r w:rsidR="007B4690" w:rsidRPr="001C5370">
        <w:rPr>
          <w:rFonts w:cs="Arial"/>
          <w:spacing w:val="-3"/>
        </w:rPr>
        <w:t>a</w:t>
      </w:r>
      <w:r w:rsidR="007B4690" w:rsidRPr="001C5370">
        <w:rPr>
          <w:rFonts w:cs="Arial"/>
          <w:spacing w:val="-2"/>
        </w:rPr>
        <w:t>m</w:t>
      </w:r>
      <w:r w:rsidR="007B4690" w:rsidRPr="001C5370">
        <w:rPr>
          <w:rFonts w:cs="Arial"/>
        </w:rPr>
        <w:t>a s</w:t>
      </w:r>
      <w:r w:rsidR="007B4690" w:rsidRPr="001C5370">
        <w:rPr>
          <w:rFonts w:cs="Arial"/>
          <w:spacing w:val="-2"/>
        </w:rPr>
        <w:t>e</w:t>
      </w:r>
      <w:r w:rsidR="007B4690" w:rsidRPr="001C5370">
        <w:rPr>
          <w:rFonts w:cs="Arial"/>
        </w:rPr>
        <w:t>l</w:t>
      </w:r>
      <w:r w:rsidR="007B4690" w:rsidRPr="001C5370">
        <w:rPr>
          <w:rFonts w:cs="Arial"/>
          <w:spacing w:val="-3"/>
        </w:rPr>
        <w:t>l</w:t>
      </w:r>
      <w:r w:rsidR="007B4690" w:rsidRPr="001C5370">
        <w:rPr>
          <w:rFonts w:cs="Arial"/>
        </w:rPr>
        <w:t>e</w:t>
      </w:r>
      <w:r w:rsidR="007B4690" w:rsidRPr="001C5370">
        <w:rPr>
          <w:rFonts w:cs="Arial"/>
          <w:spacing w:val="-1"/>
        </w:rPr>
        <w:t xml:space="preserve"> </w:t>
      </w:r>
      <w:r w:rsidR="007B4690" w:rsidRPr="001C5370">
        <w:rPr>
          <w:rFonts w:cs="Arial"/>
        </w:rPr>
        <w:t>kä</w:t>
      </w:r>
      <w:r w:rsidR="007B4690" w:rsidRPr="001C5370">
        <w:rPr>
          <w:rFonts w:cs="Arial"/>
          <w:spacing w:val="-3"/>
        </w:rPr>
        <w:t>i</w:t>
      </w:r>
      <w:r w:rsidR="007B4690" w:rsidRPr="001C5370">
        <w:rPr>
          <w:rFonts w:cs="Arial"/>
        </w:rPr>
        <w:t>t</w:t>
      </w:r>
      <w:r w:rsidR="007B4690" w:rsidRPr="001C5370">
        <w:rPr>
          <w:rFonts w:cs="Arial"/>
          <w:spacing w:val="-3"/>
        </w:rPr>
        <w:t>u</w:t>
      </w:r>
      <w:r w:rsidR="007B4690" w:rsidRPr="001C5370">
        <w:rPr>
          <w:rFonts w:cs="Arial"/>
          <w:spacing w:val="-2"/>
        </w:rPr>
        <w:t>m</w:t>
      </w:r>
      <w:r w:rsidR="007B4690" w:rsidRPr="001C5370">
        <w:rPr>
          <w:rFonts w:cs="Arial"/>
          <w:spacing w:val="-3"/>
        </w:rPr>
        <w:t>i</w:t>
      </w:r>
      <w:r w:rsidR="007B4690" w:rsidRPr="001C5370">
        <w:rPr>
          <w:rFonts w:cs="Arial"/>
        </w:rPr>
        <w:t>st</w:t>
      </w:r>
      <w:r w:rsidR="007B4690" w:rsidRPr="001C5370">
        <w:rPr>
          <w:rFonts w:cs="Arial"/>
          <w:spacing w:val="-2"/>
        </w:rPr>
        <w:t xml:space="preserve"> </w:t>
      </w:r>
      <w:r w:rsidR="007B4690" w:rsidRPr="001C5370">
        <w:rPr>
          <w:rFonts w:cs="Arial"/>
        </w:rPr>
        <w:t>sa</w:t>
      </w:r>
      <w:r w:rsidR="007B4690" w:rsidRPr="001C5370">
        <w:rPr>
          <w:rFonts w:cs="Arial"/>
          <w:spacing w:val="-4"/>
        </w:rPr>
        <w:t>g</w:t>
      </w:r>
      <w:r w:rsidR="007B4690" w:rsidRPr="001C5370">
        <w:rPr>
          <w:rFonts w:cs="Arial"/>
        </w:rPr>
        <w:t>e</w:t>
      </w:r>
      <w:r w:rsidR="007B4690" w:rsidRPr="001C5370">
        <w:rPr>
          <w:rFonts w:cs="Arial"/>
          <w:spacing w:val="-3"/>
        </w:rPr>
        <w:t>d</w:t>
      </w:r>
      <w:r w:rsidR="007B4690" w:rsidRPr="001C5370">
        <w:rPr>
          <w:rFonts w:cs="Arial"/>
          <w:spacing w:val="-1"/>
        </w:rPr>
        <w:t>u</w:t>
      </w:r>
      <w:r w:rsidR="007B4690" w:rsidRPr="001C5370">
        <w:rPr>
          <w:rFonts w:cs="Arial"/>
          <w:spacing w:val="-3"/>
        </w:rPr>
        <w:t>s</w:t>
      </w:r>
      <w:r w:rsidR="007B4690" w:rsidRPr="001C5370">
        <w:rPr>
          <w:rFonts w:cs="Arial"/>
        </w:rPr>
        <w:t>e</w:t>
      </w:r>
      <w:r w:rsidR="007B4690" w:rsidRPr="001C5370">
        <w:rPr>
          <w:rFonts w:cs="Arial"/>
          <w:spacing w:val="1"/>
        </w:rPr>
        <w:t xml:space="preserve"> </w:t>
      </w:r>
      <w:r w:rsidR="007B4690" w:rsidRPr="001C5370">
        <w:rPr>
          <w:rFonts w:cs="Arial"/>
        </w:rPr>
        <w:t>ja</w:t>
      </w:r>
      <w:r w:rsidR="007B4690" w:rsidRPr="001C5370">
        <w:rPr>
          <w:rFonts w:cs="Arial"/>
          <w:spacing w:val="-5"/>
        </w:rPr>
        <w:t xml:space="preserve"> </w:t>
      </w:r>
      <w:r w:rsidR="007B4690" w:rsidRPr="001C5370">
        <w:rPr>
          <w:rFonts w:cs="Arial"/>
          <w:spacing w:val="-2"/>
        </w:rPr>
        <w:t>ko</w:t>
      </w:r>
      <w:r w:rsidR="007B4690" w:rsidRPr="001C5370">
        <w:rPr>
          <w:rFonts w:cs="Arial"/>
          <w:spacing w:val="1"/>
        </w:rPr>
        <w:t>o</w:t>
      </w:r>
      <w:r w:rsidR="007B4690" w:rsidRPr="001C5370">
        <w:rPr>
          <w:rFonts w:cs="Arial"/>
          <w:spacing w:val="-3"/>
        </w:rPr>
        <w:t>r</w:t>
      </w:r>
      <w:r w:rsidR="007B4690" w:rsidRPr="001C5370">
        <w:rPr>
          <w:rFonts w:cs="Arial"/>
          <w:spacing w:val="-2"/>
        </w:rPr>
        <w:t>m</w:t>
      </w:r>
      <w:r w:rsidR="007B4690" w:rsidRPr="001C5370">
        <w:rPr>
          <w:rFonts w:cs="Arial"/>
          <w:spacing w:val="-1"/>
        </w:rPr>
        <w:t>u</w:t>
      </w:r>
      <w:r w:rsidR="007B4690" w:rsidRPr="001C5370">
        <w:rPr>
          <w:rFonts w:cs="Arial"/>
          <w:spacing w:val="-3"/>
        </w:rPr>
        <w:t>s</w:t>
      </w:r>
      <w:r w:rsidR="007B4690" w:rsidRPr="001C5370">
        <w:rPr>
          <w:rFonts w:cs="Arial"/>
        </w:rPr>
        <w:t>e</w:t>
      </w:r>
      <w:r w:rsidR="007B4690" w:rsidRPr="001C5370">
        <w:rPr>
          <w:rFonts w:cs="Arial"/>
          <w:spacing w:val="-4"/>
        </w:rPr>
        <w:t xml:space="preserve"> </w:t>
      </w:r>
      <w:r w:rsidR="007B4690" w:rsidRPr="001C5370">
        <w:rPr>
          <w:rFonts w:cs="Arial"/>
          <w:spacing w:val="-2"/>
        </w:rPr>
        <w:t>m</w:t>
      </w:r>
      <w:r w:rsidR="007B4690" w:rsidRPr="001C5370">
        <w:rPr>
          <w:rFonts w:cs="Arial"/>
          <w:spacing w:val="-1"/>
        </w:rPr>
        <w:t>u</w:t>
      </w:r>
      <w:r w:rsidR="007B4690" w:rsidRPr="001C5370">
        <w:rPr>
          <w:rFonts w:cs="Arial"/>
          <w:spacing w:val="-4"/>
        </w:rPr>
        <w:t>u</w:t>
      </w:r>
      <w:r w:rsidR="007B4690" w:rsidRPr="001C5370">
        <w:rPr>
          <w:rFonts w:cs="Arial"/>
        </w:rPr>
        <w:t>t</w:t>
      </w:r>
      <w:r w:rsidR="007B4690" w:rsidRPr="001C5370">
        <w:rPr>
          <w:rFonts w:cs="Arial"/>
          <w:spacing w:val="-3"/>
        </w:rPr>
        <w:t>u</w:t>
      </w:r>
      <w:r w:rsidR="007B4690" w:rsidRPr="001C5370">
        <w:rPr>
          <w:rFonts w:cs="Arial"/>
        </w:rPr>
        <w:t>m</w:t>
      </w:r>
      <w:r w:rsidR="007B4690" w:rsidRPr="001C5370">
        <w:rPr>
          <w:rFonts w:cs="Arial"/>
          <w:spacing w:val="-3"/>
        </w:rPr>
        <w:t>is</w:t>
      </w:r>
      <w:r w:rsidR="007B4690" w:rsidRPr="001C5370">
        <w:rPr>
          <w:rFonts w:cs="Arial"/>
        </w:rPr>
        <w:t>e</w:t>
      </w:r>
      <w:r w:rsidR="007B4690" w:rsidRPr="001C5370">
        <w:rPr>
          <w:rFonts w:cs="Arial"/>
          <w:spacing w:val="1"/>
        </w:rPr>
        <w:t xml:space="preserve"> </w:t>
      </w:r>
      <w:r w:rsidR="007B4690" w:rsidRPr="001C5370">
        <w:rPr>
          <w:rFonts w:cs="Arial"/>
          <w:spacing w:val="-3"/>
        </w:rPr>
        <w:t>a</w:t>
      </w:r>
      <w:r w:rsidR="007B4690" w:rsidRPr="001C5370">
        <w:rPr>
          <w:rFonts w:cs="Arial"/>
        </w:rPr>
        <w:t>j</w:t>
      </w:r>
      <w:r w:rsidR="007B4690" w:rsidRPr="001C5370">
        <w:rPr>
          <w:rFonts w:cs="Arial"/>
          <w:spacing w:val="-3"/>
        </w:rPr>
        <w:t>a</w:t>
      </w:r>
      <w:r w:rsidR="007B4690" w:rsidRPr="001C5370">
        <w:rPr>
          <w:rFonts w:cs="Arial"/>
        </w:rPr>
        <w:t>l</w:t>
      </w:r>
      <w:r w:rsidR="00F9670B" w:rsidRPr="001C5370">
        <w:rPr>
          <w:rFonts w:cs="Arial"/>
        </w:rPr>
        <w:t>.</w:t>
      </w:r>
    </w:p>
    <w:p w14:paraId="5FB3AD39" w14:textId="307B0651" w:rsidR="007B469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spacing w:val="-1"/>
        </w:rPr>
        <w:t>Energiapargimooduli puhul (läbi konverteri ühendatud tootmis</w:t>
      </w:r>
      <w:r w:rsidR="00C30E8C" w:rsidRPr="001C5370">
        <w:rPr>
          <w:rFonts w:cs="Arial"/>
          <w:spacing w:val="-1"/>
        </w:rPr>
        <w:t>moodul</w:t>
      </w:r>
      <w:r w:rsidRPr="001C5370">
        <w:rPr>
          <w:rFonts w:cs="Arial"/>
          <w:spacing w:val="-1"/>
        </w:rPr>
        <w:t>):</w:t>
      </w:r>
    </w:p>
    <w:p w14:paraId="0B094EB5"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Konverter ja selle juhtimissüsteemid;</w:t>
      </w:r>
    </w:p>
    <w:p w14:paraId="7F1D37E9" w14:textId="6B03B972"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Generaator, päikesepaneel vms</w:t>
      </w:r>
      <w:r w:rsidR="00144050" w:rsidRPr="001C5370">
        <w:rPr>
          <w:rFonts w:cs="Arial"/>
          <w:spacing w:val="-1"/>
        </w:rPr>
        <w:t>.</w:t>
      </w:r>
    </w:p>
    <w:p w14:paraId="46CE957C" w14:textId="2E85343A" w:rsidR="0014405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rPr>
        <w:t>E</w:t>
      </w:r>
      <w:r w:rsidRPr="001C5370">
        <w:rPr>
          <w:rFonts w:cs="Arial"/>
          <w:spacing w:val="-3"/>
        </w:rPr>
        <w:t>l</w:t>
      </w:r>
      <w:r w:rsidRPr="001C5370">
        <w:rPr>
          <w:rFonts w:cs="Arial"/>
          <w:spacing w:val="-2"/>
        </w:rPr>
        <w:t>e</w:t>
      </w:r>
      <w:r w:rsidRPr="001C5370">
        <w:rPr>
          <w:rFonts w:cs="Arial"/>
        </w:rPr>
        <w:t>k</w:t>
      </w:r>
      <w:r w:rsidRPr="001C5370">
        <w:rPr>
          <w:rFonts w:cs="Arial"/>
          <w:spacing w:val="-2"/>
        </w:rPr>
        <w:t>t</w:t>
      </w:r>
      <w:r w:rsidRPr="001C5370">
        <w:rPr>
          <w:rFonts w:cs="Arial"/>
        </w:rPr>
        <w:t>ri</w:t>
      </w:r>
      <w:r w:rsidRPr="001C5370">
        <w:rPr>
          <w:rFonts w:cs="Arial"/>
          <w:spacing w:val="-4"/>
        </w:rPr>
        <w:t>p</w:t>
      </w:r>
      <w:r w:rsidRPr="001C5370">
        <w:rPr>
          <w:rFonts w:cs="Arial"/>
        </w:rPr>
        <w:t>a</w:t>
      </w:r>
      <w:r w:rsidRPr="001C5370">
        <w:rPr>
          <w:rFonts w:cs="Arial"/>
          <w:spacing w:val="-3"/>
        </w:rPr>
        <w:t>i</w:t>
      </w:r>
      <w:r w:rsidRPr="001C5370">
        <w:rPr>
          <w:rFonts w:cs="Arial"/>
          <w:spacing w:val="-1"/>
        </w:rPr>
        <w:t>g</w:t>
      </w:r>
      <w:r w:rsidRPr="001C5370">
        <w:rPr>
          <w:rFonts w:cs="Arial"/>
        </w:rPr>
        <w:t>a</w:t>
      </w:r>
      <w:r w:rsidRPr="001C5370">
        <w:rPr>
          <w:rFonts w:cs="Arial"/>
          <w:spacing w:val="-3"/>
        </w:rPr>
        <w:t>l</w:t>
      </w:r>
      <w:r w:rsidRPr="001C5370">
        <w:rPr>
          <w:rFonts w:cs="Arial"/>
          <w:spacing w:val="-1"/>
        </w:rPr>
        <w:t>d</w:t>
      </w:r>
      <w:r w:rsidRPr="001C5370">
        <w:rPr>
          <w:rFonts w:cs="Arial"/>
          <w:spacing w:val="-3"/>
        </w:rPr>
        <w:t>i</w:t>
      </w:r>
      <w:r w:rsidRPr="001C5370">
        <w:rPr>
          <w:rFonts w:cs="Arial"/>
        </w:rPr>
        <w:t>se</w:t>
      </w:r>
      <w:r w:rsidRPr="001C5370">
        <w:rPr>
          <w:rFonts w:cs="Arial"/>
          <w:spacing w:val="29"/>
        </w:rPr>
        <w:t xml:space="preserve"> </w:t>
      </w:r>
      <w:r w:rsidRPr="001C5370">
        <w:rPr>
          <w:rFonts w:cs="Arial"/>
          <w:spacing w:val="-2"/>
        </w:rPr>
        <w:t>om</w:t>
      </w:r>
      <w:r w:rsidRPr="001C5370">
        <w:rPr>
          <w:rFonts w:cs="Arial"/>
          <w:spacing w:val="-3"/>
        </w:rPr>
        <w:t>a</w:t>
      </w:r>
      <w:r w:rsidRPr="001C5370">
        <w:rPr>
          <w:rFonts w:cs="Arial"/>
        </w:rPr>
        <w:t>t</w:t>
      </w:r>
      <w:r w:rsidRPr="001C5370">
        <w:rPr>
          <w:rFonts w:cs="Arial"/>
          <w:spacing w:val="-3"/>
        </w:rPr>
        <w:t>a</w:t>
      </w:r>
      <w:r w:rsidRPr="001C5370">
        <w:rPr>
          <w:rFonts w:cs="Arial"/>
        </w:rPr>
        <w:t>r</w:t>
      </w:r>
      <w:r w:rsidRPr="001C5370">
        <w:rPr>
          <w:rFonts w:cs="Arial"/>
          <w:spacing w:val="-4"/>
        </w:rPr>
        <w:t>b</w:t>
      </w:r>
      <w:r w:rsidRPr="001C5370">
        <w:rPr>
          <w:rFonts w:cs="Arial"/>
          <w:spacing w:val="-2"/>
        </w:rPr>
        <w:t>eko</w:t>
      </w:r>
      <w:r w:rsidRPr="001C5370">
        <w:rPr>
          <w:rFonts w:cs="Arial"/>
          <w:spacing w:val="1"/>
        </w:rPr>
        <w:t>o</w:t>
      </w:r>
      <w:r w:rsidRPr="001C5370">
        <w:rPr>
          <w:rFonts w:cs="Arial"/>
          <w:spacing w:val="-3"/>
        </w:rPr>
        <w:t>r</w:t>
      </w:r>
      <w:r w:rsidRPr="001C5370">
        <w:rPr>
          <w:rFonts w:cs="Arial"/>
          <w:spacing w:val="-2"/>
        </w:rPr>
        <w:t>m</w:t>
      </w:r>
      <w:r w:rsidRPr="001C5370">
        <w:rPr>
          <w:rFonts w:cs="Arial"/>
          <w:spacing w:val="-1"/>
        </w:rPr>
        <w:t>u</w:t>
      </w:r>
      <w:r w:rsidRPr="001C5370">
        <w:rPr>
          <w:rFonts w:cs="Arial"/>
          <w:spacing w:val="-3"/>
        </w:rPr>
        <w:t>s</w:t>
      </w:r>
      <w:r w:rsidRPr="001C5370">
        <w:rPr>
          <w:rFonts w:cs="Arial"/>
          <w:spacing w:val="-2"/>
        </w:rPr>
        <w:t>t</w:t>
      </w:r>
      <w:r w:rsidRPr="001C5370">
        <w:rPr>
          <w:rFonts w:cs="Arial"/>
        </w:rPr>
        <w:t>e</w:t>
      </w:r>
      <w:r w:rsidRPr="001C5370">
        <w:rPr>
          <w:rFonts w:cs="Arial"/>
          <w:spacing w:val="-3"/>
        </w:rPr>
        <w:t>l</w:t>
      </w:r>
      <w:r w:rsidRPr="001C5370">
        <w:rPr>
          <w:rFonts w:cs="Arial"/>
        </w:rPr>
        <w:t>e</w:t>
      </w:r>
      <w:r w:rsidRPr="001C5370">
        <w:rPr>
          <w:rFonts w:cs="Arial"/>
          <w:spacing w:val="31"/>
        </w:rPr>
        <w:t xml:space="preserve"> </w:t>
      </w:r>
      <w:r w:rsidRPr="001C5370">
        <w:rPr>
          <w:rFonts w:cs="Arial"/>
        </w:rPr>
        <w:t>tu</w:t>
      </w:r>
      <w:r w:rsidRPr="001C5370">
        <w:rPr>
          <w:rFonts w:cs="Arial"/>
          <w:spacing w:val="-4"/>
        </w:rPr>
        <w:t>l</w:t>
      </w:r>
      <w:r w:rsidRPr="001C5370">
        <w:rPr>
          <w:rFonts w:cs="Arial"/>
        </w:rPr>
        <w:t>eb</w:t>
      </w:r>
      <w:r w:rsidRPr="001C5370">
        <w:rPr>
          <w:rFonts w:cs="Arial"/>
          <w:spacing w:val="27"/>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w:t>
      </w:r>
      <w:r w:rsidRPr="001C5370">
        <w:rPr>
          <w:rFonts w:cs="Arial"/>
        </w:rPr>
        <w:t>a</w:t>
      </w:r>
      <w:r w:rsidRPr="001C5370">
        <w:rPr>
          <w:rFonts w:cs="Arial"/>
          <w:spacing w:val="-4"/>
        </w:rPr>
        <w:t>d</w:t>
      </w:r>
      <w:r w:rsidRPr="001C5370">
        <w:rPr>
          <w:rFonts w:cs="Arial"/>
        </w:rPr>
        <w:t>a</w:t>
      </w:r>
      <w:r w:rsidRPr="001C5370">
        <w:rPr>
          <w:rFonts w:cs="Arial"/>
          <w:spacing w:val="26"/>
        </w:rPr>
        <w:t xml:space="preserve"> </w:t>
      </w:r>
      <w:r w:rsidRPr="001C5370">
        <w:rPr>
          <w:rFonts w:cs="Arial"/>
          <w:spacing w:val="-2"/>
        </w:rPr>
        <w:t>k</w:t>
      </w:r>
      <w:r w:rsidRPr="001C5370">
        <w:rPr>
          <w:rFonts w:cs="Arial"/>
        </w:rPr>
        <w:t>ir</w:t>
      </w:r>
      <w:r w:rsidRPr="001C5370">
        <w:rPr>
          <w:rFonts w:cs="Arial"/>
          <w:spacing w:val="-3"/>
        </w:rPr>
        <w:t>j</w:t>
      </w:r>
      <w:r w:rsidRPr="001C5370">
        <w:rPr>
          <w:rFonts w:cs="Arial"/>
          <w:spacing w:val="-2"/>
        </w:rPr>
        <w:t>e</w:t>
      </w:r>
      <w:r w:rsidRPr="001C5370">
        <w:rPr>
          <w:rFonts w:cs="Arial"/>
        </w:rPr>
        <w:t>l</w:t>
      </w:r>
      <w:r w:rsidRPr="001C5370">
        <w:rPr>
          <w:rFonts w:cs="Arial"/>
          <w:spacing w:val="-2"/>
        </w:rPr>
        <w:t>d</w:t>
      </w:r>
      <w:r w:rsidRPr="001C5370">
        <w:rPr>
          <w:rFonts w:cs="Arial"/>
          <w:spacing w:val="-4"/>
        </w:rPr>
        <w:t>u</w:t>
      </w:r>
      <w:r w:rsidRPr="001C5370">
        <w:rPr>
          <w:rFonts w:cs="Arial"/>
        </w:rPr>
        <w:t>s</w:t>
      </w:r>
      <w:r w:rsidRPr="001C5370">
        <w:rPr>
          <w:rFonts w:cs="Arial"/>
          <w:spacing w:val="35"/>
        </w:rPr>
        <w:t xml:space="preserve"> </w:t>
      </w:r>
      <w:r w:rsidRPr="001C5370">
        <w:rPr>
          <w:rFonts w:cs="Arial"/>
          <w:spacing w:val="-3"/>
        </w:rPr>
        <w:t>j</w:t>
      </w:r>
      <w:r w:rsidRPr="001C5370">
        <w:rPr>
          <w:rFonts w:cs="Arial"/>
        </w:rPr>
        <w:t>a</w:t>
      </w:r>
      <w:r w:rsidRPr="001C5370">
        <w:rPr>
          <w:rFonts w:cs="Arial"/>
          <w:spacing w:val="29"/>
        </w:rPr>
        <w:t xml:space="preserve"> </w:t>
      </w:r>
      <w:r w:rsidRPr="001C5370">
        <w:rPr>
          <w:rFonts w:cs="Arial"/>
        </w:rPr>
        <w:t>tü</w:t>
      </w:r>
      <w:r w:rsidRPr="001C5370">
        <w:rPr>
          <w:rFonts w:cs="Arial"/>
          <w:spacing w:val="-4"/>
        </w:rPr>
        <w:t>ü</w:t>
      </w:r>
      <w:r w:rsidRPr="001C5370">
        <w:rPr>
          <w:rFonts w:cs="Arial"/>
          <w:spacing w:val="-1"/>
        </w:rPr>
        <w:t>b</w:t>
      </w:r>
      <w:r w:rsidRPr="001C5370">
        <w:rPr>
          <w:rFonts w:cs="Arial"/>
        </w:rPr>
        <w:t>id</w:t>
      </w:r>
      <w:r w:rsidRPr="001C5370">
        <w:rPr>
          <w:rFonts w:cs="Arial"/>
          <w:spacing w:val="30"/>
        </w:rPr>
        <w:t xml:space="preserve"> </w:t>
      </w:r>
      <w:r w:rsidRPr="001C5370">
        <w:rPr>
          <w:rFonts w:cs="Arial"/>
          <w:spacing w:val="-1"/>
        </w:rPr>
        <w:t>n</w:t>
      </w:r>
      <w:r w:rsidRPr="001C5370">
        <w:rPr>
          <w:rFonts w:cs="Arial"/>
          <w:spacing w:val="-3"/>
        </w:rPr>
        <w:t>i</w:t>
      </w:r>
      <w:r w:rsidRPr="001C5370">
        <w:rPr>
          <w:rFonts w:cs="Arial"/>
          <w:spacing w:val="-1"/>
        </w:rPr>
        <w:t>n</w:t>
      </w:r>
      <w:r w:rsidRPr="001C5370">
        <w:rPr>
          <w:rFonts w:cs="Arial"/>
        </w:rPr>
        <w:t>g</w:t>
      </w:r>
      <w:r w:rsidRPr="001C5370">
        <w:rPr>
          <w:rFonts w:cs="Arial"/>
          <w:spacing w:val="30"/>
        </w:rPr>
        <w:t xml:space="preserve"> </w:t>
      </w:r>
      <w:r w:rsidRPr="001C5370">
        <w:rPr>
          <w:rFonts w:cs="Arial"/>
          <w:spacing w:val="-2"/>
        </w:rPr>
        <w:t>m</w:t>
      </w:r>
      <w:r w:rsidRPr="001C5370">
        <w:rPr>
          <w:rFonts w:cs="Arial"/>
          <w:spacing w:val="1"/>
        </w:rPr>
        <w:t>o</w:t>
      </w:r>
      <w:r w:rsidRPr="001C5370">
        <w:rPr>
          <w:rFonts w:cs="Arial"/>
          <w:spacing w:val="-4"/>
        </w:rPr>
        <w:t>d</w:t>
      </w:r>
      <w:r w:rsidRPr="001C5370">
        <w:rPr>
          <w:rFonts w:cs="Arial"/>
          <w:spacing w:val="-2"/>
        </w:rPr>
        <w:t>e</w:t>
      </w:r>
      <w:r w:rsidRPr="001C5370">
        <w:rPr>
          <w:rFonts w:cs="Arial"/>
        </w:rPr>
        <w:t>l</w:t>
      </w:r>
      <w:r w:rsidRPr="001C5370">
        <w:rPr>
          <w:rFonts w:cs="Arial"/>
          <w:spacing w:val="-3"/>
        </w:rPr>
        <w:t>l</w:t>
      </w:r>
      <w:r w:rsidRPr="001C5370">
        <w:rPr>
          <w:rFonts w:cs="Arial"/>
        </w:rPr>
        <w:t>e</w:t>
      </w:r>
      <w:r w:rsidRPr="001C5370">
        <w:rPr>
          <w:rFonts w:cs="Arial"/>
          <w:spacing w:val="-2"/>
        </w:rPr>
        <w:t>e</w:t>
      </w:r>
      <w:r w:rsidRPr="001C5370">
        <w:rPr>
          <w:rFonts w:cs="Arial"/>
        </w:rPr>
        <w:t>r</w:t>
      </w:r>
      <w:r w:rsidRPr="001C5370">
        <w:rPr>
          <w:rFonts w:cs="Arial"/>
          <w:spacing w:val="-3"/>
        </w:rPr>
        <w:t>i</w:t>
      </w:r>
      <w:r w:rsidRPr="001C5370">
        <w:rPr>
          <w:rFonts w:cs="Arial"/>
          <w:spacing w:val="-1"/>
        </w:rPr>
        <w:t>d</w:t>
      </w:r>
      <w:r w:rsidRPr="001C5370">
        <w:rPr>
          <w:rFonts w:cs="Arial"/>
        </w:rPr>
        <w:t xml:space="preserve">a </w:t>
      </w:r>
      <w:r w:rsidRPr="001C5370">
        <w:rPr>
          <w:rFonts w:cs="Arial"/>
          <w:spacing w:val="-1"/>
        </w:rPr>
        <w:t>n</w:t>
      </w:r>
      <w:r w:rsidRPr="001C5370">
        <w:rPr>
          <w:rFonts w:cs="Arial"/>
        </w:rPr>
        <w:t>e</w:t>
      </w:r>
      <w:r w:rsidRPr="001C5370">
        <w:rPr>
          <w:rFonts w:cs="Arial"/>
          <w:spacing w:val="-3"/>
        </w:rPr>
        <w:t>i</w:t>
      </w:r>
      <w:r w:rsidRPr="001C5370">
        <w:rPr>
          <w:rFonts w:cs="Arial"/>
        </w:rPr>
        <w:t>d</w:t>
      </w:r>
      <w:r w:rsidRPr="001C5370">
        <w:rPr>
          <w:rFonts w:cs="Arial"/>
          <w:spacing w:val="-3"/>
        </w:rPr>
        <w:t xml:space="preserve"> </w:t>
      </w:r>
      <w:r w:rsidRPr="001C5370">
        <w:rPr>
          <w:rFonts w:cs="Arial"/>
          <w:spacing w:val="-2"/>
        </w:rPr>
        <w:t>v</w:t>
      </w:r>
      <w:r w:rsidRPr="001C5370">
        <w:rPr>
          <w:rFonts w:cs="Arial"/>
        </w:rPr>
        <w:t>a</w:t>
      </w:r>
      <w:r w:rsidRPr="001C5370">
        <w:rPr>
          <w:rFonts w:cs="Arial"/>
          <w:spacing w:val="-3"/>
        </w:rPr>
        <w:t>s</w:t>
      </w:r>
      <w:r w:rsidRPr="001C5370">
        <w:rPr>
          <w:rFonts w:cs="Arial"/>
          <w:spacing w:val="-2"/>
        </w:rPr>
        <w:t>t</w:t>
      </w:r>
      <w:r w:rsidRPr="001C5370">
        <w:rPr>
          <w:rFonts w:cs="Arial"/>
          <w:spacing w:val="-3"/>
        </w:rPr>
        <w:t>a</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3"/>
        </w:rPr>
        <w:t xml:space="preserve"> </w:t>
      </w:r>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spacing w:val="-2"/>
        </w:rPr>
        <w:t>t</w:t>
      </w:r>
      <w:r w:rsidRPr="001C5370">
        <w:rPr>
          <w:rFonts w:cs="Arial"/>
        </w:rPr>
        <w:t>eg</w:t>
      </w:r>
      <w:r w:rsidRPr="001C5370">
        <w:rPr>
          <w:rFonts w:cs="Arial"/>
          <w:spacing w:val="-3"/>
        </w:rPr>
        <w:t>a.</w:t>
      </w:r>
    </w:p>
    <w:p w14:paraId="03188DEC" w14:textId="29713FF5" w:rsidR="007B4690" w:rsidRPr="001C5370" w:rsidRDefault="007B4690" w:rsidP="00B629D0">
      <w:pPr>
        <w:keepNext w:val="0"/>
        <w:keepLines w:val="0"/>
        <w:numPr>
          <w:ilvl w:val="1"/>
          <w:numId w:val="13"/>
        </w:numPr>
        <w:spacing w:after="0"/>
        <w:ind w:left="1134" w:hanging="1134"/>
        <w:contextualSpacing/>
        <w:rPr>
          <w:rFonts w:cs="Arial"/>
          <w:spacing w:val="-1"/>
        </w:rPr>
      </w:pPr>
      <w:r w:rsidRPr="001C5370">
        <w:rPr>
          <w:rFonts w:cs="Arial"/>
        </w:rPr>
        <w:t>Kui</w:t>
      </w:r>
      <w:r w:rsidRPr="001C5370">
        <w:rPr>
          <w:rFonts w:cs="Arial"/>
          <w:spacing w:val="27"/>
        </w:rPr>
        <w:t xml:space="preserve"> </w:t>
      </w:r>
      <w:r w:rsidRPr="001C5370">
        <w:rPr>
          <w:rFonts w:cs="Arial"/>
        </w:rPr>
        <w:t>e</w:t>
      </w:r>
      <w:r w:rsidRPr="001C5370">
        <w:rPr>
          <w:rFonts w:cs="Arial"/>
          <w:spacing w:val="-3"/>
        </w:rPr>
        <w:t>l</w:t>
      </w:r>
      <w:r w:rsidRPr="001C5370">
        <w:rPr>
          <w:rFonts w:cs="Arial"/>
          <w:spacing w:val="-2"/>
        </w:rPr>
        <w:t>e</w:t>
      </w:r>
      <w:r w:rsidRPr="001C5370">
        <w:rPr>
          <w:rFonts w:cs="Arial"/>
        </w:rPr>
        <w:t>k</w:t>
      </w:r>
      <w:r w:rsidRPr="001C5370">
        <w:rPr>
          <w:rFonts w:cs="Arial"/>
          <w:spacing w:val="-2"/>
        </w:rPr>
        <w:t>t</w:t>
      </w:r>
      <w:r w:rsidRPr="001C5370">
        <w:rPr>
          <w:rFonts w:cs="Arial"/>
        </w:rPr>
        <w:t>ri</w:t>
      </w:r>
      <w:r w:rsidRPr="001C5370">
        <w:rPr>
          <w:rFonts w:cs="Arial"/>
          <w:spacing w:val="-4"/>
        </w:rPr>
        <w:t>p</w:t>
      </w:r>
      <w:r w:rsidRPr="001C5370">
        <w:rPr>
          <w:rFonts w:cs="Arial"/>
        </w:rPr>
        <w:t>ai</w:t>
      </w:r>
      <w:r w:rsidRPr="001C5370">
        <w:rPr>
          <w:rFonts w:cs="Arial"/>
          <w:spacing w:val="-4"/>
        </w:rPr>
        <w:t>g</w:t>
      </w:r>
      <w:r w:rsidRPr="001C5370">
        <w:rPr>
          <w:rFonts w:cs="Arial"/>
        </w:rPr>
        <w:t>a</w:t>
      </w:r>
      <w:r w:rsidRPr="001C5370">
        <w:rPr>
          <w:rFonts w:cs="Arial"/>
          <w:spacing w:val="-3"/>
        </w:rPr>
        <w:t>l</w:t>
      </w:r>
      <w:r w:rsidRPr="001C5370">
        <w:rPr>
          <w:rFonts w:cs="Arial"/>
          <w:spacing w:val="-1"/>
        </w:rPr>
        <w:t>d</w:t>
      </w:r>
      <w:r w:rsidRPr="001C5370">
        <w:rPr>
          <w:rFonts w:cs="Arial"/>
          <w:spacing w:val="-3"/>
        </w:rPr>
        <w:t>is</w:t>
      </w:r>
      <w:r w:rsidRPr="001C5370">
        <w:rPr>
          <w:rFonts w:cs="Arial"/>
        </w:rPr>
        <w:t>es</w:t>
      </w:r>
      <w:r w:rsidRPr="001C5370">
        <w:rPr>
          <w:rFonts w:cs="Arial"/>
          <w:spacing w:val="31"/>
        </w:rPr>
        <w:t xml:space="preserve"> </w:t>
      </w:r>
      <w:r w:rsidRPr="001C5370">
        <w:rPr>
          <w:rFonts w:cs="Arial"/>
          <w:spacing w:val="-2"/>
        </w:rPr>
        <w:t>k</w:t>
      </w:r>
      <w:r w:rsidRPr="001C5370">
        <w:rPr>
          <w:rFonts w:cs="Arial"/>
        </w:rPr>
        <w:t>as</w:t>
      </w:r>
      <w:r w:rsidRPr="001C5370">
        <w:rPr>
          <w:rFonts w:cs="Arial"/>
          <w:spacing w:val="-4"/>
        </w:rPr>
        <w:t>u</w:t>
      </w:r>
      <w:r w:rsidRPr="001C5370">
        <w:rPr>
          <w:rFonts w:cs="Arial"/>
          <w:spacing w:val="-2"/>
        </w:rPr>
        <w:t>t</w:t>
      </w:r>
      <w:r w:rsidRPr="001C5370">
        <w:rPr>
          <w:rFonts w:cs="Arial"/>
        </w:rPr>
        <w:t>a</w:t>
      </w:r>
      <w:r w:rsidRPr="001C5370">
        <w:rPr>
          <w:rFonts w:cs="Arial"/>
          <w:spacing w:val="-3"/>
        </w:rPr>
        <w:t>ta</w:t>
      </w:r>
      <w:r w:rsidRPr="001C5370">
        <w:rPr>
          <w:rFonts w:cs="Arial"/>
        </w:rPr>
        <w:t>k</w:t>
      </w:r>
      <w:r w:rsidRPr="001C5370">
        <w:rPr>
          <w:rFonts w:cs="Arial"/>
          <w:spacing w:val="-2"/>
        </w:rPr>
        <w:t>s</w:t>
      </w:r>
      <w:r w:rsidRPr="001C5370">
        <w:rPr>
          <w:rFonts w:cs="Arial"/>
        </w:rPr>
        <w:t>e</w:t>
      </w:r>
      <w:r w:rsidRPr="001C5370">
        <w:rPr>
          <w:rFonts w:cs="Arial"/>
          <w:spacing w:val="32"/>
        </w:rPr>
        <w:t xml:space="preserve"> </w:t>
      </w:r>
      <w:r w:rsidRPr="001C5370">
        <w:rPr>
          <w:rFonts w:cs="Arial"/>
          <w:spacing w:val="-3"/>
        </w:rPr>
        <w:t>r</w:t>
      </w:r>
      <w:r w:rsidRPr="001C5370">
        <w:rPr>
          <w:rFonts w:cs="Arial"/>
          <w:spacing w:val="-2"/>
        </w:rPr>
        <w:t>e</w:t>
      </w:r>
      <w:r w:rsidRPr="001C5370">
        <w:rPr>
          <w:rFonts w:cs="Arial"/>
        </w:rPr>
        <w:t>a</w:t>
      </w:r>
      <w:r w:rsidRPr="001C5370">
        <w:rPr>
          <w:rFonts w:cs="Arial"/>
          <w:spacing w:val="-3"/>
        </w:rPr>
        <w:t>k</w:t>
      </w:r>
      <w:r w:rsidRPr="001C5370">
        <w:rPr>
          <w:rFonts w:cs="Arial"/>
          <w:spacing w:val="-2"/>
        </w:rPr>
        <w:t>t</w:t>
      </w:r>
      <w:r w:rsidRPr="001C5370">
        <w:rPr>
          <w:rFonts w:cs="Arial"/>
        </w:rPr>
        <w:t>i</w:t>
      </w:r>
      <w:r w:rsidRPr="001C5370">
        <w:rPr>
          <w:rFonts w:cs="Arial"/>
          <w:spacing w:val="-4"/>
        </w:rPr>
        <w:t>i</w:t>
      </w:r>
      <w:r w:rsidRPr="001C5370">
        <w:rPr>
          <w:rFonts w:cs="Arial"/>
          <w:spacing w:val="-2"/>
        </w:rPr>
        <w:t>vv</w:t>
      </w:r>
      <w:r w:rsidRPr="001C5370">
        <w:rPr>
          <w:rFonts w:cs="Arial"/>
          <w:spacing w:val="1"/>
        </w:rPr>
        <w:t>õ</w:t>
      </w:r>
      <w:r w:rsidRPr="001C5370">
        <w:rPr>
          <w:rFonts w:cs="Arial"/>
          <w:spacing w:val="-3"/>
        </w:rPr>
        <w:t>i</w:t>
      </w:r>
      <w:r w:rsidRPr="001C5370">
        <w:rPr>
          <w:rFonts w:cs="Arial"/>
          <w:spacing w:val="-2"/>
        </w:rPr>
        <w:t>m</w:t>
      </w:r>
      <w:r w:rsidRPr="001C5370">
        <w:rPr>
          <w:rFonts w:cs="Arial"/>
        </w:rPr>
        <w:t>s</w:t>
      </w:r>
      <w:r w:rsidRPr="001C5370">
        <w:rPr>
          <w:rFonts w:cs="Arial"/>
          <w:spacing w:val="-4"/>
        </w:rPr>
        <w:t>u</w:t>
      </w:r>
      <w:r w:rsidRPr="001C5370">
        <w:rPr>
          <w:rFonts w:cs="Arial"/>
        </w:rPr>
        <w:t>se</w:t>
      </w:r>
      <w:r w:rsidRPr="001C5370">
        <w:rPr>
          <w:rFonts w:cs="Arial"/>
          <w:spacing w:val="28"/>
        </w:rPr>
        <w:t xml:space="preserve"> </w:t>
      </w:r>
      <w:r w:rsidRPr="001C5370">
        <w:rPr>
          <w:rFonts w:cs="Arial"/>
          <w:spacing w:val="-2"/>
        </w:rPr>
        <w:t>kom</w:t>
      </w:r>
      <w:r w:rsidRPr="001C5370">
        <w:rPr>
          <w:rFonts w:cs="Arial"/>
          <w:spacing w:val="-4"/>
        </w:rPr>
        <w:t>p</w:t>
      </w:r>
      <w:r w:rsidRPr="001C5370">
        <w:rPr>
          <w:rFonts w:cs="Arial"/>
        </w:rPr>
        <w:t>en</w:t>
      </w:r>
      <w:r w:rsidRPr="001C5370">
        <w:rPr>
          <w:rFonts w:cs="Arial"/>
          <w:spacing w:val="-3"/>
        </w:rPr>
        <w:t>s</w:t>
      </w:r>
      <w:r w:rsidRPr="001C5370">
        <w:rPr>
          <w:rFonts w:cs="Arial"/>
          <w:spacing w:val="-2"/>
        </w:rPr>
        <w:t>ee</w:t>
      </w:r>
      <w:r w:rsidRPr="001C5370">
        <w:rPr>
          <w:rFonts w:cs="Arial"/>
        </w:rPr>
        <w:t>r</w:t>
      </w:r>
      <w:r w:rsidRPr="001C5370">
        <w:rPr>
          <w:rFonts w:cs="Arial"/>
          <w:spacing w:val="-3"/>
        </w:rPr>
        <w:t>i</w:t>
      </w:r>
      <w:r w:rsidRPr="001C5370">
        <w:rPr>
          <w:rFonts w:cs="Arial"/>
        </w:rPr>
        <w:t>m</w:t>
      </w:r>
      <w:r w:rsidRPr="001C5370">
        <w:rPr>
          <w:rFonts w:cs="Arial"/>
          <w:spacing w:val="-3"/>
        </w:rPr>
        <w:t>is</w:t>
      </w:r>
      <w:r w:rsidRPr="001C5370">
        <w:rPr>
          <w:rFonts w:cs="Arial"/>
          <w:spacing w:val="-2"/>
        </w:rPr>
        <w:t>e</w:t>
      </w:r>
      <w:r w:rsidRPr="001C5370">
        <w:rPr>
          <w:rFonts w:cs="Arial"/>
        </w:rPr>
        <w:t>ks</w:t>
      </w:r>
      <w:r w:rsidRPr="001C5370">
        <w:rPr>
          <w:rFonts w:cs="Arial"/>
          <w:spacing w:val="32"/>
        </w:rPr>
        <w:t xml:space="preserve"> </w:t>
      </w:r>
      <w:r w:rsidRPr="001C5370">
        <w:rPr>
          <w:rFonts w:cs="Arial"/>
        </w:rPr>
        <w:t>v</w:t>
      </w:r>
      <w:r w:rsidRPr="001C5370">
        <w:rPr>
          <w:rFonts w:cs="Arial"/>
          <w:spacing w:val="-3"/>
        </w:rPr>
        <w:t>as</w:t>
      </w:r>
      <w:r w:rsidRPr="001C5370">
        <w:rPr>
          <w:rFonts w:cs="Arial"/>
        </w:rPr>
        <w:t>t</w:t>
      </w:r>
      <w:r w:rsidRPr="001C5370">
        <w:rPr>
          <w:rFonts w:cs="Arial"/>
          <w:spacing w:val="-3"/>
        </w:rPr>
        <w:t>a</w:t>
      </w:r>
      <w:r w:rsidRPr="001C5370">
        <w:rPr>
          <w:rFonts w:cs="Arial"/>
          <w:spacing w:val="-2"/>
        </w:rPr>
        <w:t>v</w:t>
      </w:r>
      <w:r w:rsidRPr="001C5370">
        <w:rPr>
          <w:rFonts w:cs="Arial"/>
        </w:rPr>
        <w:t>aid s</w:t>
      </w:r>
      <w:r w:rsidRPr="001C5370">
        <w:rPr>
          <w:rFonts w:cs="Arial"/>
          <w:spacing w:val="-2"/>
        </w:rPr>
        <w:t>e</w:t>
      </w:r>
      <w:r w:rsidRPr="001C5370">
        <w:rPr>
          <w:rFonts w:cs="Arial"/>
        </w:rPr>
        <w:t>a</w:t>
      </w:r>
      <w:r w:rsidRPr="001C5370">
        <w:rPr>
          <w:rFonts w:cs="Arial"/>
          <w:spacing w:val="-4"/>
        </w:rPr>
        <w:t>d</w:t>
      </w:r>
      <w:r w:rsidRPr="001C5370">
        <w:rPr>
          <w:rFonts w:cs="Arial"/>
          <w:spacing w:val="-2"/>
        </w:rPr>
        <w:t>m</w:t>
      </w:r>
      <w:r w:rsidRPr="001C5370">
        <w:rPr>
          <w:rFonts w:cs="Arial"/>
        </w:rPr>
        <w:t>e</w:t>
      </w:r>
      <w:r w:rsidRPr="001C5370">
        <w:rPr>
          <w:rFonts w:cs="Arial"/>
          <w:spacing w:val="-3"/>
        </w:rPr>
        <w:t>i</w:t>
      </w:r>
      <w:r w:rsidRPr="001C5370">
        <w:rPr>
          <w:rFonts w:cs="Arial"/>
        </w:rPr>
        <w:t>d</w:t>
      </w:r>
      <w:r w:rsidRPr="001C5370">
        <w:rPr>
          <w:rFonts w:cs="Arial"/>
          <w:spacing w:val="-3"/>
        </w:rPr>
        <w:t xml:space="preserve"> </w:t>
      </w:r>
      <w:r w:rsidRPr="001C5370">
        <w:rPr>
          <w:rFonts w:cs="Arial"/>
          <w:spacing w:val="-2"/>
        </w:rPr>
        <w:t>võ</w:t>
      </w:r>
      <w:r w:rsidRPr="001C5370">
        <w:rPr>
          <w:rFonts w:cs="Arial"/>
        </w:rPr>
        <w:t>i</w:t>
      </w:r>
      <w:r w:rsidRPr="001C5370">
        <w:rPr>
          <w:rFonts w:cs="Arial"/>
          <w:spacing w:val="-5"/>
        </w:rPr>
        <w:t xml:space="preserve"> </w:t>
      </w:r>
      <w:r w:rsidRPr="001C5370">
        <w:rPr>
          <w:rFonts w:cs="Arial"/>
          <w:spacing w:val="1"/>
        </w:rPr>
        <w:t>o</w:t>
      </w:r>
      <w:r w:rsidRPr="001C5370">
        <w:rPr>
          <w:rFonts w:cs="Arial"/>
        </w:rPr>
        <w:t>n</w:t>
      </w:r>
      <w:r w:rsidRPr="001C5370">
        <w:rPr>
          <w:rFonts w:cs="Arial"/>
          <w:spacing w:val="-2"/>
        </w:rPr>
        <w:t xml:space="preserve"> </w:t>
      </w:r>
      <w:r w:rsidRPr="001C5370">
        <w:rPr>
          <w:rFonts w:cs="Arial"/>
          <w:spacing w:val="-1"/>
        </w:rPr>
        <w:t>p</w:t>
      </w:r>
      <w:r w:rsidRPr="001C5370">
        <w:rPr>
          <w:rFonts w:cs="Arial"/>
          <w:spacing w:val="-3"/>
        </w:rPr>
        <w:t>a</w:t>
      </w:r>
      <w:r w:rsidRPr="001C5370">
        <w:rPr>
          <w:rFonts w:cs="Arial"/>
        </w:rPr>
        <w:t>i</w:t>
      </w:r>
      <w:r w:rsidRPr="001C5370">
        <w:rPr>
          <w:rFonts w:cs="Arial"/>
          <w:spacing w:val="-4"/>
        </w:rPr>
        <w:t>g</w:t>
      </w:r>
      <w:r w:rsidRPr="001C5370">
        <w:rPr>
          <w:rFonts w:cs="Arial"/>
        </w:rPr>
        <w:t>al</w:t>
      </w:r>
      <w:r w:rsidRPr="001C5370">
        <w:rPr>
          <w:rFonts w:cs="Arial"/>
          <w:spacing w:val="-4"/>
        </w:rPr>
        <w:t>d</w:t>
      </w:r>
      <w:r w:rsidRPr="001C5370">
        <w:rPr>
          <w:rFonts w:cs="Arial"/>
        </w:rPr>
        <w:t>i</w:t>
      </w:r>
      <w:r w:rsidRPr="001C5370">
        <w:rPr>
          <w:rFonts w:cs="Arial"/>
          <w:spacing w:val="-3"/>
        </w:rPr>
        <w:t>s</w:t>
      </w:r>
      <w:r w:rsidRPr="001C5370">
        <w:rPr>
          <w:rFonts w:cs="Arial"/>
          <w:spacing w:val="-2"/>
        </w:rPr>
        <w:t>e</w:t>
      </w:r>
      <w:r w:rsidRPr="001C5370">
        <w:rPr>
          <w:rFonts w:cs="Arial"/>
        </w:rPr>
        <w:t>s</w:t>
      </w:r>
      <w:r w:rsidRPr="001C5370">
        <w:rPr>
          <w:rFonts w:cs="Arial"/>
          <w:spacing w:val="-2"/>
        </w:rPr>
        <w:t xml:space="preserve"> </w:t>
      </w:r>
      <w:r w:rsidRPr="001C5370">
        <w:rPr>
          <w:rFonts w:cs="Arial"/>
          <w:spacing w:val="1"/>
        </w:rPr>
        <w:t>o</w:t>
      </w:r>
      <w:r w:rsidRPr="001C5370">
        <w:rPr>
          <w:rFonts w:cs="Arial"/>
          <w:spacing w:val="-3"/>
        </w:rPr>
        <w:t>l</w:t>
      </w:r>
      <w:r w:rsidRPr="001C5370">
        <w:rPr>
          <w:rFonts w:cs="Arial"/>
          <w:spacing w:val="-2"/>
        </w:rPr>
        <w:t>em</w:t>
      </w:r>
      <w:r w:rsidRPr="001C5370">
        <w:rPr>
          <w:rFonts w:cs="Arial"/>
        </w:rPr>
        <w:t>as</w:t>
      </w:r>
      <w:r w:rsidRPr="001C5370">
        <w:rPr>
          <w:rFonts w:cs="Arial"/>
          <w:spacing w:val="-4"/>
        </w:rPr>
        <w:t xml:space="preserve"> </w:t>
      </w:r>
      <w:r w:rsidRPr="001C5370">
        <w:rPr>
          <w:rFonts w:cs="Arial"/>
        </w:rPr>
        <w:t>s</w:t>
      </w:r>
      <w:r w:rsidRPr="001C5370">
        <w:rPr>
          <w:rFonts w:cs="Arial"/>
          <w:spacing w:val="-4"/>
        </w:rPr>
        <w:t>u</w:t>
      </w:r>
      <w:r w:rsidRPr="001C5370">
        <w:rPr>
          <w:rFonts w:cs="Arial"/>
          <w:spacing w:val="-1"/>
        </w:rPr>
        <w:t>u</w:t>
      </w:r>
      <w:r w:rsidRPr="001C5370">
        <w:rPr>
          <w:rFonts w:cs="Arial"/>
          <w:spacing w:val="-3"/>
        </w:rPr>
        <w:t>r</w:t>
      </w:r>
      <w:r w:rsidRPr="001C5370">
        <w:rPr>
          <w:rFonts w:cs="Arial"/>
        </w:rPr>
        <w:t>ed</w:t>
      </w:r>
      <w:r w:rsidRPr="001C5370">
        <w:rPr>
          <w:rFonts w:cs="Arial"/>
          <w:spacing w:val="-7"/>
        </w:rPr>
        <w:t xml:space="preserve"> </w:t>
      </w:r>
      <w:r w:rsidRPr="001C5370">
        <w:rPr>
          <w:rFonts w:cs="Arial"/>
          <w:spacing w:val="-2"/>
        </w:rPr>
        <w:t>moot</w:t>
      </w:r>
      <w:r w:rsidRPr="001C5370">
        <w:rPr>
          <w:rFonts w:cs="Arial"/>
          <w:spacing w:val="1"/>
        </w:rPr>
        <w:t>o</w:t>
      </w:r>
      <w:r w:rsidRPr="001C5370">
        <w:rPr>
          <w:rFonts w:cs="Arial"/>
          <w:spacing w:val="-3"/>
        </w:rPr>
        <w:t>r</w:t>
      </w:r>
      <w:r w:rsidRPr="001C5370">
        <w:rPr>
          <w:rFonts w:cs="Arial"/>
        </w:rPr>
        <w:t>i</w:t>
      </w:r>
      <w:r w:rsidRPr="001C5370">
        <w:rPr>
          <w:rFonts w:cs="Arial"/>
          <w:spacing w:val="-2"/>
        </w:rPr>
        <w:t>d</w:t>
      </w:r>
      <w:r w:rsidRPr="001C5370">
        <w:rPr>
          <w:rFonts w:cs="Arial"/>
        </w:rPr>
        <w:t>,</w:t>
      </w:r>
      <w:r w:rsidRPr="001C5370">
        <w:rPr>
          <w:rFonts w:cs="Arial"/>
          <w:spacing w:val="-4"/>
        </w:rPr>
        <w:t xml:space="preserve"> </w:t>
      </w:r>
      <w:r w:rsidRPr="001C5370">
        <w:rPr>
          <w:rFonts w:cs="Arial"/>
        </w:rPr>
        <w:t>si</w:t>
      </w:r>
      <w:r w:rsidRPr="001C5370">
        <w:rPr>
          <w:rFonts w:cs="Arial"/>
          <w:spacing w:val="-3"/>
        </w:rPr>
        <w:t>i</w:t>
      </w:r>
      <w:r w:rsidRPr="001C5370">
        <w:rPr>
          <w:rFonts w:cs="Arial"/>
        </w:rPr>
        <w:t>s</w:t>
      </w:r>
      <w:r w:rsidRPr="001C5370">
        <w:rPr>
          <w:rFonts w:cs="Arial"/>
          <w:spacing w:val="-2"/>
        </w:rPr>
        <w:t xml:space="preserve"> </w:t>
      </w:r>
      <w:r w:rsidRPr="001C5370">
        <w:rPr>
          <w:rFonts w:cs="Arial"/>
        </w:rPr>
        <w:t>tu</w:t>
      </w:r>
      <w:r w:rsidRPr="001C5370">
        <w:rPr>
          <w:rFonts w:cs="Arial"/>
          <w:spacing w:val="-4"/>
        </w:rPr>
        <w:t>l</w:t>
      </w:r>
      <w:r w:rsidRPr="001C5370">
        <w:rPr>
          <w:rFonts w:cs="Arial"/>
          <w:spacing w:val="-2"/>
        </w:rPr>
        <w:t>e</w:t>
      </w:r>
      <w:r w:rsidRPr="001C5370">
        <w:rPr>
          <w:rFonts w:cs="Arial"/>
        </w:rPr>
        <w:t>b</w:t>
      </w:r>
      <w:r w:rsidRPr="001C5370">
        <w:rPr>
          <w:rFonts w:cs="Arial"/>
          <w:spacing w:val="-2"/>
        </w:rPr>
        <w:t xml:space="preserve"> </w:t>
      </w:r>
      <w:r w:rsidRPr="001C5370">
        <w:rPr>
          <w:rFonts w:cs="Arial"/>
        </w:rPr>
        <w:t>ka</w:t>
      </w:r>
      <w:r w:rsidRPr="001C5370">
        <w:rPr>
          <w:rFonts w:cs="Arial"/>
          <w:spacing w:val="-2"/>
        </w:rPr>
        <w:t xml:space="preserve"> </w:t>
      </w:r>
      <w:r w:rsidRPr="001C5370">
        <w:rPr>
          <w:rFonts w:cs="Arial"/>
          <w:spacing w:val="-4"/>
        </w:rPr>
        <w:t>n</w:t>
      </w:r>
      <w:r w:rsidRPr="001C5370">
        <w:rPr>
          <w:rFonts w:cs="Arial"/>
          <w:spacing w:val="-2"/>
        </w:rPr>
        <w:t>e</w:t>
      </w:r>
      <w:r w:rsidRPr="001C5370">
        <w:rPr>
          <w:rFonts w:cs="Arial"/>
        </w:rPr>
        <w:t>ed</w:t>
      </w:r>
      <w:r w:rsidRPr="001C5370">
        <w:rPr>
          <w:rFonts w:cs="Arial"/>
          <w:spacing w:val="-5"/>
        </w:rPr>
        <w:t xml:space="preserve"> </w:t>
      </w:r>
      <w:r w:rsidRPr="001C5370">
        <w:rPr>
          <w:rFonts w:cs="Arial"/>
          <w:spacing w:val="-2"/>
        </w:rPr>
        <w:t>mo</w:t>
      </w:r>
      <w:r w:rsidRPr="001C5370">
        <w:rPr>
          <w:rFonts w:cs="Arial"/>
          <w:spacing w:val="-4"/>
        </w:rPr>
        <w:t>d</w:t>
      </w:r>
      <w:r w:rsidRPr="001C5370">
        <w:rPr>
          <w:rFonts w:cs="Arial"/>
        </w:rPr>
        <w:t>el</w:t>
      </w:r>
      <w:r w:rsidRPr="001C5370">
        <w:rPr>
          <w:rFonts w:cs="Arial"/>
          <w:spacing w:val="-3"/>
        </w:rPr>
        <w:t>l</w:t>
      </w:r>
      <w:r w:rsidRPr="001C5370">
        <w:rPr>
          <w:rFonts w:cs="Arial"/>
          <w:spacing w:val="-2"/>
        </w:rPr>
        <w:t>ee</w:t>
      </w:r>
      <w:r w:rsidRPr="001C5370">
        <w:rPr>
          <w:rFonts w:cs="Arial"/>
        </w:rPr>
        <w:t>ri</w:t>
      </w:r>
      <w:r w:rsidRPr="001C5370">
        <w:rPr>
          <w:rFonts w:cs="Arial"/>
          <w:spacing w:val="-4"/>
        </w:rPr>
        <w:t>d</w:t>
      </w:r>
      <w:r w:rsidRPr="001C5370">
        <w:rPr>
          <w:rFonts w:cs="Arial"/>
        </w:rPr>
        <w:t>a</w:t>
      </w:r>
      <w:r w:rsidR="00144050" w:rsidRPr="001C5370">
        <w:rPr>
          <w:rFonts w:cs="Arial"/>
        </w:rPr>
        <w:t>.</w:t>
      </w:r>
    </w:p>
    <w:p w14:paraId="6009493C" w14:textId="37CCD818" w:rsidR="007B4690" w:rsidRPr="001C5370" w:rsidRDefault="007B4690" w:rsidP="00B629D0">
      <w:pPr>
        <w:pStyle w:val="ListParagraph"/>
        <w:keepNext w:val="0"/>
        <w:keepLines w:val="0"/>
        <w:numPr>
          <w:ilvl w:val="1"/>
          <w:numId w:val="13"/>
        </w:numPr>
        <w:spacing w:after="0"/>
        <w:ind w:left="1134" w:hanging="1134"/>
        <w:rPr>
          <w:rFonts w:cs="Arial"/>
          <w:spacing w:val="-1"/>
        </w:rPr>
      </w:pPr>
      <w:r w:rsidRPr="001C5370">
        <w:rPr>
          <w:rFonts w:cs="Arial"/>
          <w:spacing w:val="-1"/>
        </w:rPr>
        <w:t>Esitatud mudelid peavad hõlmama endas kõiki olulisi juhtimissüsteeme, nende osi ja kirjeldama elektripaigaldise erinevaid režiime, mis mõjutavad või on mõjutatud elektrimehaanilistest protsessidest nagu:</w:t>
      </w:r>
    </w:p>
    <w:p w14:paraId="5F4B6CF9" w14:textId="5E093726"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kõiki   pinge   ja   reaktiivvõimsuse   juhtimise   režiime   (kaasa   arvatud   võnkesummutid);</w:t>
      </w:r>
    </w:p>
    <w:p w14:paraId="6BA065B2" w14:textId="2FFDDD6A"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kõiki sageduse ja aktiivvõimsuse juhtimise režiime;</w:t>
      </w:r>
    </w:p>
    <w:p w14:paraId="036A4452" w14:textId="55ABFBB4"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mudel peab võimaldama seadistada vähemalt neid elektripaigaldise juhtimise põhisätteid, mida saab muuta või aktiveerida läbi kohaliku kasutajaliidese või kaugjuhtimissüsteemi (SCADA);</w:t>
      </w:r>
    </w:p>
    <w:p w14:paraId="38F9E68E" w14:textId="1052B770" w:rsidR="00BD1E55"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releekaitset,  juhtimissüsteeme  ja  muid  seadmeid,  mis  on  otseselt  seotud, mõjutatud või paigaldatud seoses tehniliste nõuete täitmisega.</w:t>
      </w:r>
    </w:p>
    <w:p w14:paraId="247DF573" w14:textId="02AF2B10" w:rsidR="00BD1E55" w:rsidRPr="001C5370" w:rsidRDefault="007B4690" w:rsidP="00B629D0">
      <w:pPr>
        <w:pStyle w:val="ListParagraph"/>
        <w:keepNext w:val="0"/>
        <w:keepLines w:val="0"/>
        <w:numPr>
          <w:ilvl w:val="1"/>
          <w:numId w:val="13"/>
        </w:numPr>
        <w:spacing w:after="160"/>
        <w:ind w:left="1134" w:hanging="1134"/>
        <w:rPr>
          <w:rFonts w:cs="Arial"/>
        </w:rPr>
      </w:pPr>
      <w:r w:rsidRPr="001C5370">
        <w:rPr>
          <w:rFonts w:cs="Arial"/>
        </w:rPr>
        <w:lastRenderedPageBreak/>
        <w:t>PS</w:t>
      </w:r>
      <w:r w:rsidRPr="001C5370">
        <w:rPr>
          <w:rFonts w:cs="Arial"/>
          <w:spacing w:val="-4"/>
        </w:rPr>
        <w:t>C</w:t>
      </w:r>
      <w:r w:rsidRPr="001C5370">
        <w:rPr>
          <w:rFonts w:cs="Arial"/>
          <w:spacing w:val="-3"/>
        </w:rPr>
        <w:t>A</w:t>
      </w:r>
      <w:r w:rsidRPr="001C5370">
        <w:rPr>
          <w:rFonts w:cs="Arial"/>
        </w:rPr>
        <w:t>D</w:t>
      </w:r>
      <w:r w:rsidRPr="001C5370">
        <w:rPr>
          <w:rFonts w:cs="Arial"/>
          <w:spacing w:val="37"/>
        </w:rPr>
        <w:t xml:space="preserve"> </w:t>
      </w:r>
      <w:r w:rsidRPr="001C5370">
        <w:rPr>
          <w:rFonts w:cs="Arial"/>
          <w:spacing w:val="-2"/>
        </w:rPr>
        <w:t>t</w:t>
      </w:r>
      <w:r w:rsidRPr="001C5370">
        <w:rPr>
          <w:rFonts w:cs="Arial"/>
          <w:spacing w:val="-3"/>
        </w:rPr>
        <w:t>ar</w:t>
      </w:r>
      <w:r w:rsidRPr="001C5370">
        <w:rPr>
          <w:rFonts w:cs="Arial"/>
          <w:spacing w:val="-2"/>
        </w:rPr>
        <w:t>kv</w:t>
      </w:r>
      <w:r w:rsidRPr="001C5370">
        <w:rPr>
          <w:rFonts w:cs="Arial"/>
          <w:spacing w:val="-3"/>
        </w:rPr>
        <w:t>ara</w:t>
      </w:r>
      <w:r w:rsidRPr="001C5370">
        <w:rPr>
          <w:rFonts w:cs="Arial"/>
        </w:rPr>
        <w:t xml:space="preserve">s </w:t>
      </w:r>
      <w:r w:rsidRPr="001C5370">
        <w:rPr>
          <w:rFonts w:cs="Arial"/>
          <w:spacing w:val="-1"/>
        </w:rPr>
        <w:t>p</w:t>
      </w:r>
      <w:r w:rsidRPr="001C5370">
        <w:rPr>
          <w:rFonts w:cs="Arial"/>
          <w:spacing w:val="-2"/>
        </w:rPr>
        <w:t>e</w:t>
      </w:r>
      <w:r w:rsidRPr="001C5370">
        <w:rPr>
          <w:rFonts w:cs="Arial"/>
        </w:rPr>
        <w:t>ab</w:t>
      </w:r>
      <w:r w:rsidRPr="001C5370">
        <w:rPr>
          <w:rFonts w:cs="Arial"/>
          <w:spacing w:val="11"/>
        </w:rPr>
        <w:t xml:space="preserve"> </w:t>
      </w:r>
      <w:r w:rsidRPr="001C5370">
        <w:rPr>
          <w:rFonts w:cs="Arial"/>
          <w:spacing w:val="-3"/>
        </w:rPr>
        <w:t>l</w:t>
      </w:r>
      <w:r w:rsidRPr="001C5370">
        <w:rPr>
          <w:rFonts w:cs="Arial"/>
        </w:rPr>
        <w:t>i</w:t>
      </w:r>
      <w:r w:rsidRPr="001C5370">
        <w:rPr>
          <w:rFonts w:cs="Arial"/>
          <w:spacing w:val="-4"/>
        </w:rPr>
        <w:t>h</w:t>
      </w:r>
      <w:r w:rsidRPr="001C5370">
        <w:rPr>
          <w:rFonts w:cs="Arial"/>
        </w:rPr>
        <w:t>t</w:t>
      </w:r>
      <w:r w:rsidRPr="001C5370">
        <w:rPr>
          <w:rFonts w:cs="Arial"/>
          <w:spacing w:val="-2"/>
        </w:rPr>
        <w:t>s</w:t>
      </w:r>
      <w:r w:rsidRPr="001C5370">
        <w:rPr>
          <w:rFonts w:cs="Arial"/>
          <w:spacing w:val="-1"/>
        </w:rPr>
        <w:t>u</w:t>
      </w:r>
      <w:r w:rsidRPr="001C5370">
        <w:rPr>
          <w:rFonts w:cs="Arial"/>
          <w:spacing w:val="-3"/>
        </w:rPr>
        <w:t>s</w:t>
      </w:r>
      <w:r w:rsidRPr="001C5370">
        <w:rPr>
          <w:rFonts w:cs="Arial"/>
        </w:rPr>
        <w:t>t</w:t>
      </w:r>
      <w:r w:rsidRPr="001C5370">
        <w:rPr>
          <w:rFonts w:cs="Arial"/>
          <w:spacing w:val="-3"/>
        </w:rPr>
        <w:t>a</w:t>
      </w:r>
      <w:r w:rsidRPr="001C5370">
        <w:rPr>
          <w:rFonts w:cs="Arial"/>
        </w:rPr>
        <w:t>t</w:t>
      </w:r>
      <w:r w:rsidRPr="001C5370">
        <w:rPr>
          <w:rFonts w:cs="Arial"/>
          <w:spacing w:val="-3"/>
        </w:rPr>
        <w:t>u</w:t>
      </w:r>
      <w:r w:rsidRPr="001C5370">
        <w:rPr>
          <w:rFonts w:cs="Arial"/>
        </w:rPr>
        <w:t>d</w:t>
      </w:r>
      <w:r w:rsidRPr="001C5370">
        <w:rPr>
          <w:rFonts w:cs="Arial"/>
          <w:spacing w:val="10"/>
        </w:rPr>
        <w:t xml:space="preserve"> </w:t>
      </w:r>
      <w:r w:rsidRPr="001C5370">
        <w:rPr>
          <w:rFonts w:cs="Arial"/>
        </w:rPr>
        <w:t>m</w:t>
      </w:r>
      <w:r w:rsidRPr="001C5370">
        <w:rPr>
          <w:rFonts w:cs="Arial"/>
          <w:spacing w:val="-1"/>
        </w:rPr>
        <w:t>u</w:t>
      </w:r>
      <w:r w:rsidRPr="001C5370">
        <w:rPr>
          <w:rFonts w:cs="Arial"/>
          <w:spacing w:val="-4"/>
        </w:rPr>
        <w:t>d</w:t>
      </w:r>
      <w:r w:rsidRPr="001C5370">
        <w:rPr>
          <w:rFonts w:cs="Arial"/>
          <w:spacing w:val="-2"/>
        </w:rPr>
        <w:t>e</w:t>
      </w:r>
      <w:r w:rsidRPr="001C5370">
        <w:rPr>
          <w:rFonts w:cs="Arial"/>
        </w:rPr>
        <w:t>l</w:t>
      </w:r>
      <w:r w:rsidRPr="001C5370">
        <w:rPr>
          <w:rFonts w:cs="Arial"/>
          <w:spacing w:val="7"/>
        </w:rPr>
        <w:t xml:space="preserve"> </w:t>
      </w:r>
      <w:r w:rsidRPr="001C5370">
        <w:rPr>
          <w:rFonts w:cs="Arial"/>
          <w:spacing w:val="1"/>
        </w:rPr>
        <w:t>o</w:t>
      </w:r>
      <w:r w:rsidRPr="001C5370">
        <w:rPr>
          <w:rFonts w:cs="Arial"/>
          <w:spacing w:val="-3"/>
        </w:rPr>
        <w:t>l</w:t>
      </w:r>
      <w:r w:rsidRPr="001C5370">
        <w:rPr>
          <w:rFonts w:cs="Arial"/>
          <w:spacing w:val="-2"/>
        </w:rPr>
        <w:t>e</w:t>
      </w:r>
      <w:r w:rsidRPr="001C5370">
        <w:rPr>
          <w:rFonts w:cs="Arial"/>
        </w:rPr>
        <w:t>ma</w:t>
      </w:r>
      <w:r w:rsidRPr="001C5370">
        <w:rPr>
          <w:rFonts w:cs="Arial"/>
          <w:spacing w:val="8"/>
        </w:rPr>
        <w:t xml:space="preserve"> </w:t>
      </w:r>
      <w:r w:rsidRPr="001C5370">
        <w:rPr>
          <w:rFonts w:cs="Arial"/>
          <w:spacing w:val="-2"/>
        </w:rPr>
        <w:t>k</w:t>
      </w:r>
      <w:r w:rsidRPr="001C5370">
        <w:rPr>
          <w:rFonts w:cs="Arial"/>
        </w:rPr>
        <w:t>a</w:t>
      </w:r>
      <w:r w:rsidRPr="001C5370">
        <w:rPr>
          <w:rFonts w:cs="Arial"/>
          <w:spacing w:val="-3"/>
        </w:rPr>
        <w:t>s</w:t>
      </w:r>
      <w:r w:rsidRPr="001C5370">
        <w:rPr>
          <w:rFonts w:cs="Arial"/>
          <w:spacing w:val="-1"/>
        </w:rPr>
        <w:t>u</w:t>
      </w:r>
      <w:r w:rsidRPr="001C5370">
        <w:rPr>
          <w:rFonts w:cs="Arial"/>
          <w:spacing w:val="-2"/>
        </w:rPr>
        <w:t>t</w:t>
      </w:r>
      <w:r w:rsidRPr="001C5370">
        <w:rPr>
          <w:rFonts w:cs="Arial"/>
          <w:spacing w:val="-3"/>
        </w:rPr>
        <w:t>a</w:t>
      </w:r>
      <w:r w:rsidRPr="001C5370">
        <w:rPr>
          <w:rFonts w:cs="Arial"/>
        </w:rPr>
        <w:t>t</w:t>
      </w:r>
      <w:r w:rsidRPr="001C5370">
        <w:rPr>
          <w:rFonts w:cs="Arial"/>
          <w:spacing w:val="-3"/>
        </w:rPr>
        <w:t>a</w:t>
      </w:r>
      <w:r w:rsidRPr="001C5370">
        <w:rPr>
          <w:rFonts w:cs="Arial"/>
        </w:rPr>
        <w:t>v</w:t>
      </w:r>
      <w:r w:rsidRPr="001C5370">
        <w:rPr>
          <w:rFonts w:cs="Arial"/>
          <w:spacing w:val="14"/>
        </w:rPr>
        <w:t xml:space="preserve"> </w:t>
      </w:r>
      <w:r w:rsidRPr="001C5370">
        <w:rPr>
          <w:rFonts w:cs="Arial"/>
        </w:rPr>
        <w:t>a</w:t>
      </w:r>
      <w:r w:rsidRPr="001C5370">
        <w:rPr>
          <w:rFonts w:cs="Arial"/>
          <w:spacing w:val="-3"/>
        </w:rPr>
        <w:t>r</w:t>
      </w:r>
      <w:r w:rsidRPr="001C5370">
        <w:rPr>
          <w:rFonts w:cs="Arial"/>
          <w:spacing w:val="-2"/>
        </w:rPr>
        <w:t>v</w:t>
      </w:r>
      <w:r w:rsidRPr="001C5370">
        <w:rPr>
          <w:rFonts w:cs="Arial"/>
          <w:spacing w:val="-1"/>
        </w:rPr>
        <w:t>u</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13"/>
        </w:rPr>
        <w:t xml:space="preserve"> </w:t>
      </w:r>
      <w:r w:rsidRPr="001C5370">
        <w:rPr>
          <w:rFonts w:cs="Arial"/>
        </w:rPr>
        <w:t>a</w:t>
      </w:r>
      <w:r w:rsidRPr="001C5370">
        <w:rPr>
          <w:rFonts w:cs="Arial"/>
          <w:spacing w:val="-3"/>
        </w:rPr>
        <w:t>j</w:t>
      </w:r>
      <w:r w:rsidRPr="001C5370">
        <w:rPr>
          <w:rFonts w:cs="Arial"/>
        </w:rPr>
        <w:t>a</w:t>
      </w:r>
      <w:r w:rsidRPr="001C5370">
        <w:rPr>
          <w:rFonts w:cs="Arial"/>
          <w:spacing w:val="-3"/>
        </w:rPr>
        <w:t>sa</w:t>
      </w:r>
      <w:r w:rsidRPr="001C5370">
        <w:rPr>
          <w:rFonts w:cs="Arial"/>
          <w:spacing w:val="-2"/>
        </w:rPr>
        <w:t>m</w:t>
      </w:r>
      <w:r w:rsidRPr="001C5370">
        <w:rPr>
          <w:rFonts w:cs="Arial"/>
        </w:rPr>
        <w:t>m</w:t>
      </w:r>
      <w:r w:rsidRPr="001C5370">
        <w:rPr>
          <w:rFonts w:cs="Arial"/>
          <w:spacing w:val="-1"/>
        </w:rPr>
        <w:t>u</w:t>
      </w:r>
      <w:r w:rsidRPr="001C5370">
        <w:rPr>
          <w:rFonts w:cs="Arial"/>
          <w:spacing w:val="-4"/>
        </w:rPr>
        <w:t>g</w:t>
      </w:r>
      <w:r w:rsidRPr="001C5370">
        <w:rPr>
          <w:rFonts w:cs="Arial"/>
        </w:rPr>
        <w:t>a</w:t>
      </w:r>
      <w:r w:rsidRPr="001C5370">
        <w:rPr>
          <w:rFonts w:cs="Arial"/>
          <w:spacing w:val="10"/>
        </w:rPr>
        <w:t xml:space="preserve"> </w:t>
      </w:r>
      <w:r w:rsidRPr="001C5370">
        <w:rPr>
          <w:rFonts w:cs="Arial"/>
          <w:spacing w:val="-2"/>
        </w:rPr>
        <w:t>2</w:t>
      </w:r>
      <w:r w:rsidRPr="001C5370">
        <w:rPr>
          <w:rFonts w:cs="Arial"/>
        </w:rPr>
        <w:t>5</w:t>
      </w:r>
      <w:r w:rsidRPr="001C5370">
        <w:rPr>
          <w:rFonts w:cs="Arial"/>
          <w:spacing w:val="16"/>
        </w:rPr>
        <w:t xml:space="preserve"> </w:t>
      </w:r>
      <w:r w:rsidRPr="001C5370">
        <w:rPr>
          <w:rFonts w:cs="Arial"/>
        </w:rPr>
        <w:t>µs</w:t>
      </w:r>
      <w:r w:rsidRPr="001C5370">
        <w:rPr>
          <w:rFonts w:cs="Arial"/>
          <w:spacing w:val="12"/>
        </w:rPr>
        <w:t xml:space="preserve"> </w:t>
      </w:r>
      <w:r w:rsidRPr="001C5370">
        <w:rPr>
          <w:rFonts w:cs="Arial"/>
          <w:spacing w:val="-3"/>
        </w:rPr>
        <w:t>j</w:t>
      </w:r>
      <w:r w:rsidRPr="001C5370">
        <w:rPr>
          <w:rFonts w:cs="Arial"/>
        </w:rPr>
        <w:t>a</w:t>
      </w:r>
      <w:r w:rsidRPr="001C5370">
        <w:rPr>
          <w:rFonts w:cs="Arial"/>
          <w:spacing w:val="7"/>
        </w:rPr>
        <w:t xml:space="preserve"> </w:t>
      </w:r>
      <w:r w:rsidRPr="001C5370">
        <w:rPr>
          <w:rFonts w:cs="Arial"/>
        </w:rPr>
        <w:t>P</w:t>
      </w:r>
      <w:r w:rsidRPr="001C5370">
        <w:rPr>
          <w:rFonts w:cs="Arial"/>
          <w:spacing w:val="-3"/>
        </w:rPr>
        <w:t>SS</w:t>
      </w:r>
      <w:r w:rsidRPr="001C5370">
        <w:rPr>
          <w:rFonts w:cs="Arial"/>
        </w:rPr>
        <w:t>/E</w:t>
      </w:r>
      <w:r w:rsidRPr="001C5370">
        <w:rPr>
          <w:rFonts w:cs="Arial"/>
          <w:spacing w:val="10"/>
        </w:rPr>
        <w:t xml:space="preserve"> </w:t>
      </w:r>
      <w:r w:rsidRPr="001C5370">
        <w:rPr>
          <w:rFonts w:cs="Arial"/>
          <w:spacing w:val="-3"/>
        </w:rPr>
        <w:t>s</w:t>
      </w:r>
      <w:r w:rsidRPr="001C5370">
        <w:rPr>
          <w:rFonts w:cs="Arial"/>
        </w:rPr>
        <w:t>ta</w:t>
      </w:r>
      <w:r w:rsidRPr="001C5370">
        <w:rPr>
          <w:rFonts w:cs="Arial"/>
          <w:spacing w:val="-3"/>
        </w:rPr>
        <w:t>n</w:t>
      </w:r>
      <w:r w:rsidRPr="001C5370">
        <w:rPr>
          <w:rFonts w:cs="Arial"/>
          <w:spacing w:val="-1"/>
        </w:rPr>
        <w:t>d</w:t>
      </w:r>
      <w:r w:rsidRPr="001C5370">
        <w:rPr>
          <w:rFonts w:cs="Arial"/>
          <w:spacing w:val="-3"/>
        </w:rPr>
        <w:t>a</w:t>
      </w:r>
      <w:r w:rsidRPr="001C5370">
        <w:rPr>
          <w:rFonts w:cs="Arial"/>
        </w:rPr>
        <w:t>r</w:t>
      </w:r>
      <w:r w:rsidRPr="001C5370">
        <w:rPr>
          <w:rFonts w:cs="Arial"/>
          <w:spacing w:val="-1"/>
        </w:rPr>
        <w:t>d</w:t>
      </w:r>
      <w:r w:rsidRPr="001C5370">
        <w:rPr>
          <w:rFonts w:cs="Arial"/>
          <w:spacing w:val="-3"/>
        </w:rPr>
        <w:t>s</w:t>
      </w:r>
      <w:r w:rsidRPr="001C5370">
        <w:rPr>
          <w:rFonts w:cs="Arial"/>
          <w:spacing w:val="-2"/>
        </w:rPr>
        <w:t>e</w:t>
      </w:r>
      <w:r w:rsidRPr="001C5370">
        <w:rPr>
          <w:rFonts w:cs="Arial"/>
        </w:rPr>
        <w:t>d 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d</w:t>
      </w:r>
      <w:r w:rsidRPr="001C5370">
        <w:rPr>
          <w:rFonts w:cs="Arial"/>
          <w:spacing w:val="12"/>
        </w:rPr>
        <w:t xml:space="preserve"> </w:t>
      </w:r>
      <w:r w:rsidRPr="001C5370">
        <w:rPr>
          <w:rFonts w:cs="Arial"/>
          <w:spacing w:val="-1"/>
        </w:rPr>
        <w:t>p</w:t>
      </w:r>
      <w:r w:rsidRPr="001C5370">
        <w:rPr>
          <w:rFonts w:cs="Arial"/>
          <w:spacing w:val="-2"/>
        </w:rPr>
        <w:t>e</w:t>
      </w:r>
      <w:r w:rsidRPr="001C5370">
        <w:rPr>
          <w:rFonts w:cs="Arial"/>
          <w:spacing w:val="-3"/>
        </w:rPr>
        <w:t>a</w:t>
      </w:r>
      <w:r w:rsidRPr="001C5370">
        <w:rPr>
          <w:rFonts w:cs="Arial"/>
        </w:rPr>
        <w:t>v</w:t>
      </w:r>
      <w:r w:rsidRPr="001C5370">
        <w:rPr>
          <w:rFonts w:cs="Arial"/>
          <w:spacing w:val="-3"/>
        </w:rPr>
        <w:t>a</w:t>
      </w:r>
      <w:r w:rsidRPr="001C5370">
        <w:rPr>
          <w:rFonts w:cs="Arial"/>
        </w:rPr>
        <w:t>d</w:t>
      </w:r>
      <w:r w:rsidRPr="001C5370">
        <w:rPr>
          <w:rFonts w:cs="Arial"/>
          <w:spacing w:val="7"/>
        </w:rPr>
        <w:t xml:space="preserve"> </w:t>
      </w:r>
      <w:r w:rsidRPr="001C5370">
        <w:rPr>
          <w:rFonts w:cs="Arial"/>
          <w:spacing w:val="1"/>
        </w:rPr>
        <w:t>o</w:t>
      </w:r>
      <w:r w:rsidRPr="001C5370">
        <w:rPr>
          <w:rFonts w:cs="Arial"/>
          <w:spacing w:val="-3"/>
        </w:rPr>
        <w:t>l</w:t>
      </w:r>
      <w:r w:rsidRPr="001C5370">
        <w:rPr>
          <w:rFonts w:cs="Arial"/>
          <w:spacing w:val="-2"/>
        </w:rPr>
        <w:t>e</w:t>
      </w:r>
      <w:r w:rsidRPr="001C5370">
        <w:rPr>
          <w:rFonts w:cs="Arial"/>
        </w:rPr>
        <w:t>ma</w:t>
      </w:r>
      <w:r w:rsidRPr="001C5370">
        <w:rPr>
          <w:rFonts w:cs="Arial"/>
          <w:spacing w:val="10"/>
        </w:rPr>
        <w:t xml:space="preserve"> </w:t>
      </w:r>
      <w:r w:rsidRPr="001C5370">
        <w:rPr>
          <w:rFonts w:cs="Arial"/>
        </w:rPr>
        <w:t>k</w:t>
      </w:r>
      <w:r w:rsidRPr="001C5370">
        <w:rPr>
          <w:rFonts w:cs="Arial"/>
          <w:spacing w:val="-3"/>
        </w:rPr>
        <w:t>as</w:t>
      </w:r>
      <w:r w:rsidRPr="001C5370">
        <w:rPr>
          <w:rFonts w:cs="Arial"/>
          <w:spacing w:val="-1"/>
        </w:rPr>
        <w:t>u</w:t>
      </w:r>
      <w:r w:rsidRPr="001C5370">
        <w:rPr>
          <w:rFonts w:cs="Arial"/>
        </w:rPr>
        <w:t>t</w:t>
      </w:r>
      <w:r w:rsidRPr="001C5370">
        <w:rPr>
          <w:rFonts w:cs="Arial"/>
          <w:spacing w:val="-3"/>
        </w:rPr>
        <w:t>a</w:t>
      </w:r>
      <w:r w:rsidRPr="001C5370">
        <w:rPr>
          <w:rFonts w:cs="Arial"/>
          <w:spacing w:val="-2"/>
        </w:rPr>
        <w:t>t</w:t>
      </w:r>
      <w:r w:rsidRPr="001C5370">
        <w:rPr>
          <w:rFonts w:cs="Arial"/>
          <w:spacing w:val="-3"/>
        </w:rPr>
        <w:t>a</w:t>
      </w:r>
      <w:r w:rsidRPr="001C5370">
        <w:rPr>
          <w:rFonts w:cs="Arial"/>
        </w:rPr>
        <w:t>vad</w:t>
      </w:r>
      <w:r w:rsidRPr="001C5370">
        <w:rPr>
          <w:rFonts w:cs="Arial"/>
          <w:spacing w:val="10"/>
        </w:rPr>
        <w:t xml:space="preserve"> </w:t>
      </w:r>
      <w:r w:rsidRPr="001C5370">
        <w:rPr>
          <w:rFonts w:cs="Arial"/>
        </w:rPr>
        <w:t>a</w:t>
      </w:r>
      <w:r w:rsidRPr="001C5370">
        <w:rPr>
          <w:rFonts w:cs="Arial"/>
          <w:spacing w:val="-3"/>
        </w:rPr>
        <w:t>r</w:t>
      </w:r>
      <w:r w:rsidRPr="001C5370">
        <w:rPr>
          <w:rFonts w:cs="Arial"/>
          <w:spacing w:val="-2"/>
        </w:rPr>
        <w:t>v</w:t>
      </w:r>
      <w:r w:rsidRPr="001C5370">
        <w:rPr>
          <w:rFonts w:cs="Arial"/>
          <w:spacing w:val="-1"/>
        </w:rPr>
        <w:t>u</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15"/>
        </w:rPr>
        <w:t xml:space="preserve"> </w:t>
      </w:r>
      <w:r w:rsidRPr="001C5370">
        <w:rPr>
          <w:rFonts w:cs="Arial"/>
          <w:spacing w:val="-3"/>
        </w:rPr>
        <w:t>a</w:t>
      </w:r>
      <w:r w:rsidRPr="001C5370">
        <w:rPr>
          <w:rFonts w:cs="Arial"/>
        </w:rPr>
        <w:t>j</w:t>
      </w:r>
      <w:r w:rsidRPr="001C5370">
        <w:rPr>
          <w:rFonts w:cs="Arial"/>
          <w:spacing w:val="-3"/>
        </w:rPr>
        <w:t>a</w:t>
      </w:r>
      <w:r w:rsidRPr="001C5370">
        <w:rPr>
          <w:rFonts w:cs="Arial"/>
        </w:rPr>
        <w:t>s</w:t>
      </w:r>
      <w:r w:rsidRPr="001C5370">
        <w:rPr>
          <w:rFonts w:cs="Arial"/>
          <w:spacing w:val="-3"/>
        </w:rPr>
        <w:t>a</w:t>
      </w:r>
      <w:r w:rsidRPr="001C5370">
        <w:rPr>
          <w:rFonts w:cs="Arial"/>
          <w:spacing w:val="-4"/>
        </w:rPr>
        <w:t>m</w:t>
      </w:r>
      <w:r w:rsidRPr="001C5370">
        <w:rPr>
          <w:rFonts w:cs="Arial"/>
        </w:rPr>
        <w:t>m</w:t>
      </w:r>
      <w:r w:rsidRPr="001C5370">
        <w:rPr>
          <w:rFonts w:cs="Arial"/>
          <w:spacing w:val="-4"/>
        </w:rPr>
        <w:t>u</w:t>
      </w:r>
      <w:r w:rsidRPr="001C5370">
        <w:rPr>
          <w:rFonts w:cs="Arial"/>
          <w:spacing w:val="-1"/>
        </w:rPr>
        <w:t>g</w:t>
      </w:r>
      <w:r w:rsidRPr="001C5370">
        <w:rPr>
          <w:rFonts w:cs="Arial"/>
        </w:rPr>
        <w:t>a</w:t>
      </w:r>
      <w:r w:rsidRPr="001C5370">
        <w:rPr>
          <w:rFonts w:cs="Arial"/>
          <w:spacing w:val="13"/>
        </w:rPr>
        <w:t xml:space="preserve"> </w:t>
      </w:r>
      <w:r w:rsidRPr="001C5370">
        <w:rPr>
          <w:rFonts w:cs="Arial"/>
        </w:rPr>
        <w:t>5</w:t>
      </w:r>
      <w:r w:rsidRPr="001C5370">
        <w:rPr>
          <w:rFonts w:cs="Arial"/>
          <w:spacing w:val="11"/>
        </w:rPr>
        <w:t xml:space="preserve"> </w:t>
      </w:r>
      <w:r w:rsidRPr="001C5370">
        <w:rPr>
          <w:rFonts w:cs="Arial"/>
        </w:rPr>
        <w:t>ms.</w:t>
      </w:r>
      <w:r w:rsidRPr="001C5370">
        <w:rPr>
          <w:rFonts w:cs="Arial"/>
          <w:spacing w:val="10"/>
        </w:rPr>
        <w:t xml:space="preserve"> </w:t>
      </w:r>
      <w:r w:rsidRPr="001C5370">
        <w:rPr>
          <w:rFonts w:cs="Arial"/>
        </w:rPr>
        <w:t>P</w:t>
      </w:r>
      <w:r w:rsidRPr="001C5370">
        <w:rPr>
          <w:rFonts w:cs="Arial"/>
          <w:spacing w:val="-3"/>
        </w:rPr>
        <w:t>SS</w:t>
      </w:r>
      <w:r w:rsidRPr="001C5370">
        <w:rPr>
          <w:rFonts w:cs="Arial"/>
        </w:rPr>
        <w:t>/E</w:t>
      </w:r>
      <w:r w:rsidRPr="001C5370">
        <w:rPr>
          <w:rFonts w:cs="Arial"/>
          <w:spacing w:val="10"/>
        </w:rPr>
        <w:t xml:space="preserve"> </w:t>
      </w:r>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s</w:t>
      </w:r>
      <w:r w:rsidRPr="001C5370">
        <w:rPr>
          <w:rFonts w:cs="Arial"/>
          <w:spacing w:val="10"/>
        </w:rPr>
        <w:t xml:space="preserve">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rPr>
        <w:t>t</w:t>
      </w:r>
      <w:r w:rsidRPr="001C5370">
        <w:rPr>
          <w:rFonts w:cs="Arial"/>
          <w:spacing w:val="-3"/>
        </w:rPr>
        <w:t>a</w:t>
      </w:r>
      <w:r w:rsidRPr="001C5370">
        <w:rPr>
          <w:rFonts w:cs="Arial"/>
          <w:spacing w:val="-2"/>
        </w:rPr>
        <w:t>v</w:t>
      </w:r>
      <w:r w:rsidRPr="001C5370">
        <w:rPr>
          <w:rFonts w:cs="Arial"/>
        </w:rPr>
        <w:t xml:space="preserve">ad </w:t>
      </w:r>
      <w:r w:rsidRPr="001C5370">
        <w:rPr>
          <w:rFonts w:cs="Arial"/>
          <w:spacing w:val="-1"/>
        </w:rPr>
        <w:t>b</w:t>
      </w:r>
      <w:r w:rsidRPr="001C5370">
        <w:rPr>
          <w:rFonts w:cs="Arial"/>
        </w:rPr>
        <w:t>a</w:t>
      </w:r>
      <w:r w:rsidRPr="001C5370">
        <w:rPr>
          <w:rFonts w:cs="Arial"/>
          <w:spacing w:val="-3"/>
        </w:rPr>
        <w:t>a</w:t>
      </w:r>
      <w:r w:rsidRPr="001C5370">
        <w:rPr>
          <w:rFonts w:cs="Arial"/>
        </w:rPr>
        <w:t>s</w:t>
      </w:r>
      <w:r w:rsidRPr="001C5370">
        <w:rPr>
          <w:rFonts w:cs="Arial"/>
          <w:spacing w:val="-3"/>
        </w:rPr>
        <w:t>s</w:t>
      </w:r>
      <w:r w:rsidRPr="001C5370">
        <w:rPr>
          <w:rFonts w:cs="Arial"/>
          <w:spacing w:val="-1"/>
        </w:rPr>
        <w:t>uu</w:t>
      </w:r>
      <w:r w:rsidRPr="001C5370">
        <w:rPr>
          <w:rFonts w:cs="Arial"/>
          <w:spacing w:val="-3"/>
        </w:rPr>
        <w:t>r</w:t>
      </w:r>
      <w:r w:rsidRPr="001C5370">
        <w:rPr>
          <w:rFonts w:cs="Arial"/>
          <w:spacing w:val="-1"/>
        </w:rPr>
        <w:t>u</w:t>
      </w:r>
      <w:r w:rsidRPr="001C5370">
        <w:rPr>
          <w:rFonts w:cs="Arial"/>
          <w:spacing w:val="-3"/>
        </w:rPr>
        <w:t>s</w:t>
      </w:r>
      <w:r w:rsidRPr="001C5370">
        <w:rPr>
          <w:rFonts w:cs="Arial"/>
        </w:rPr>
        <w:t>ed</w:t>
      </w:r>
      <w:r w:rsidRPr="001C5370">
        <w:rPr>
          <w:rFonts w:cs="Arial"/>
          <w:spacing w:val="-3"/>
        </w:rPr>
        <w:t xml:space="preserve"> p</w:t>
      </w:r>
      <w:r w:rsidRPr="001C5370">
        <w:rPr>
          <w:rFonts w:cs="Arial"/>
        </w:rPr>
        <w:t>e</w:t>
      </w:r>
      <w:r w:rsidRPr="001C5370">
        <w:rPr>
          <w:rFonts w:cs="Arial"/>
          <w:spacing w:val="-3"/>
        </w:rPr>
        <w:t>a</w:t>
      </w:r>
      <w:r w:rsidRPr="001C5370">
        <w:rPr>
          <w:rFonts w:cs="Arial"/>
          <w:spacing w:val="-2"/>
        </w:rPr>
        <w:t>v</w:t>
      </w:r>
      <w:r w:rsidRPr="001C5370">
        <w:rPr>
          <w:rFonts w:cs="Arial"/>
        </w:rPr>
        <w:t>ad</w:t>
      </w:r>
      <w:r w:rsidRPr="001C5370">
        <w:rPr>
          <w:rFonts w:cs="Arial"/>
          <w:spacing w:val="-5"/>
        </w:rPr>
        <w:t xml:space="preserve"> </w:t>
      </w:r>
      <w:r w:rsidRPr="001C5370">
        <w:rPr>
          <w:rFonts w:cs="Arial"/>
          <w:spacing w:val="-1"/>
        </w:rPr>
        <w:t>ü</w:t>
      </w:r>
      <w:r w:rsidRPr="001C5370">
        <w:rPr>
          <w:rFonts w:cs="Arial"/>
          <w:spacing w:val="-4"/>
        </w:rPr>
        <w:t>h</w:t>
      </w:r>
      <w:r w:rsidRPr="001C5370">
        <w:rPr>
          <w:rFonts w:cs="Arial"/>
        </w:rPr>
        <w:t>t</w:t>
      </w:r>
      <w:r w:rsidRPr="001C5370">
        <w:rPr>
          <w:rFonts w:cs="Arial"/>
          <w:spacing w:val="-3"/>
        </w:rPr>
        <w:t>i</w:t>
      </w:r>
      <w:r w:rsidRPr="001C5370">
        <w:rPr>
          <w:rFonts w:cs="Arial"/>
          <w:spacing w:val="-2"/>
        </w:rPr>
        <w:t>m</w:t>
      </w:r>
      <w:r w:rsidRPr="001C5370">
        <w:rPr>
          <w:rFonts w:cs="Arial"/>
        </w:rPr>
        <w:t xml:space="preserve">a </w:t>
      </w:r>
      <w:r w:rsidRPr="001C5370">
        <w:rPr>
          <w:rFonts w:cs="Arial"/>
          <w:spacing w:val="-4"/>
        </w:rPr>
        <w:t>p</w:t>
      </w:r>
      <w:r w:rsidRPr="001C5370">
        <w:rPr>
          <w:rFonts w:cs="Arial"/>
          <w:spacing w:val="-2"/>
        </w:rPr>
        <w:t>õ</w:t>
      </w:r>
      <w:r w:rsidRPr="001C5370">
        <w:rPr>
          <w:rFonts w:cs="Arial"/>
          <w:spacing w:val="-1"/>
        </w:rPr>
        <w:t>h</w:t>
      </w:r>
      <w:r w:rsidRPr="001C5370">
        <w:rPr>
          <w:rFonts w:cs="Arial"/>
          <w:spacing w:val="-3"/>
        </w:rPr>
        <w:t>i</w:t>
      </w:r>
      <w:r w:rsidRPr="001C5370">
        <w:rPr>
          <w:rFonts w:cs="Arial"/>
          <w:spacing w:val="-2"/>
        </w:rPr>
        <w:t>v</w:t>
      </w:r>
      <w:r w:rsidRPr="001C5370">
        <w:rPr>
          <w:rFonts w:cs="Arial"/>
          <w:spacing w:val="1"/>
        </w:rPr>
        <w:t>õ</w:t>
      </w:r>
      <w:r w:rsidRPr="001C5370">
        <w:rPr>
          <w:rFonts w:cs="Arial"/>
          <w:spacing w:val="-3"/>
        </w:rPr>
        <w:t>r</w:t>
      </w:r>
      <w:r w:rsidRPr="001C5370">
        <w:rPr>
          <w:rFonts w:cs="Arial"/>
          <w:spacing w:val="-1"/>
        </w:rPr>
        <w:t>g</w:t>
      </w:r>
      <w:r w:rsidRPr="001C5370">
        <w:rPr>
          <w:rFonts w:cs="Arial"/>
          <w:spacing w:val="-4"/>
        </w:rPr>
        <w:t>u</w:t>
      </w:r>
      <w:r w:rsidRPr="001C5370">
        <w:rPr>
          <w:rFonts w:cs="Arial"/>
        </w:rPr>
        <w:t>e</w:t>
      </w:r>
      <w:r w:rsidRPr="001C5370">
        <w:rPr>
          <w:rFonts w:cs="Arial"/>
          <w:spacing w:val="-2"/>
        </w:rPr>
        <w:t>ttevõ</w:t>
      </w:r>
      <w:r w:rsidRPr="001C5370">
        <w:rPr>
          <w:rFonts w:cs="Arial"/>
        </w:rPr>
        <w:t>t</w:t>
      </w:r>
      <w:r w:rsidRPr="001C5370">
        <w:rPr>
          <w:rFonts w:cs="Arial"/>
          <w:spacing w:val="-2"/>
        </w:rPr>
        <w:t>j</w:t>
      </w:r>
      <w:r w:rsidRPr="001C5370">
        <w:rPr>
          <w:rFonts w:cs="Arial"/>
        </w:rPr>
        <w:t>a</w:t>
      </w:r>
      <w:r w:rsidRPr="001C5370">
        <w:rPr>
          <w:rFonts w:cs="Arial"/>
          <w:spacing w:val="-2"/>
        </w:rPr>
        <w:t xml:space="preserve"> </w:t>
      </w:r>
      <w:r w:rsidRPr="001C5370">
        <w:rPr>
          <w:rFonts w:cs="Arial"/>
          <w:spacing w:val="-4"/>
        </w:rPr>
        <w:t>poo</w:t>
      </w:r>
      <w:r w:rsidRPr="001C5370">
        <w:rPr>
          <w:rFonts w:cs="Arial"/>
          <w:spacing w:val="-3"/>
        </w:rPr>
        <w:t>l</w:t>
      </w:r>
      <w:r w:rsidRPr="001C5370">
        <w:rPr>
          <w:rFonts w:cs="Arial"/>
        </w:rPr>
        <w:t>t</w:t>
      </w:r>
      <w:r w:rsidRPr="001C5370">
        <w:rPr>
          <w:rFonts w:cs="Arial"/>
          <w:spacing w:val="-2"/>
        </w:rPr>
        <w:t xml:space="preserve">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rPr>
        <w:t>t</w:t>
      </w:r>
      <w:r w:rsidRPr="001C5370">
        <w:rPr>
          <w:rFonts w:cs="Arial"/>
          <w:spacing w:val="-3"/>
        </w:rPr>
        <w:t>a</w:t>
      </w:r>
      <w:r w:rsidRPr="001C5370">
        <w:rPr>
          <w:rFonts w:cs="Arial"/>
          <w:spacing w:val="-2"/>
        </w:rPr>
        <w:t>v</w:t>
      </w:r>
      <w:r w:rsidRPr="001C5370">
        <w:rPr>
          <w:rFonts w:cs="Arial"/>
          <w:spacing w:val="-3"/>
        </w:rPr>
        <w:t>a</w:t>
      </w:r>
      <w:r w:rsidRPr="001C5370">
        <w:rPr>
          <w:rFonts w:cs="Arial"/>
        </w:rPr>
        <w:t>te</w:t>
      </w:r>
      <w:r w:rsidRPr="001C5370">
        <w:rPr>
          <w:rFonts w:cs="Arial"/>
          <w:spacing w:val="-3"/>
        </w:rPr>
        <w:t xml:space="preserve"> </w:t>
      </w:r>
      <w:r w:rsidRPr="001C5370">
        <w:rPr>
          <w:rFonts w:cs="Arial"/>
          <w:spacing w:val="-2"/>
        </w:rPr>
        <w:t>v</w:t>
      </w:r>
      <w:r w:rsidRPr="001C5370">
        <w:rPr>
          <w:rFonts w:cs="Arial"/>
        </w:rPr>
        <w:t>ä</w:t>
      </w:r>
      <w:r w:rsidRPr="001C5370">
        <w:rPr>
          <w:rFonts w:cs="Arial"/>
          <w:spacing w:val="-3"/>
        </w:rPr>
        <w:t>är</w:t>
      </w:r>
      <w:r w:rsidRPr="001C5370">
        <w:rPr>
          <w:rFonts w:cs="Arial"/>
        </w:rPr>
        <w:t>tu</w:t>
      </w:r>
      <w:r w:rsidRPr="001C5370">
        <w:rPr>
          <w:rFonts w:cs="Arial"/>
          <w:spacing w:val="-3"/>
        </w:rPr>
        <w:t>s</w:t>
      </w:r>
      <w:r w:rsidRPr="001C5370">
        <w:rPr>
          <w:rFonts w:cs="Arial"/>
          <w:spacing w:val="-2"/>
        </w:rPr>
        <w:t>t</w:t>
      </w:r>
      <w:r w:rsidRPr="001C5370">
        <w:rPr>
          <w:rFonts w:cs="Arial"/>
        </w:rPr>
        <w:t>ega.</w:t>
      </w:r>
    </w:p>
    <w:p w14:paraId="3E767F93" w14:textId="7241E8E9" w:rsidR="007B4690" w:rsidRPr="001C5370" w:rsidRDefault="007B4690" w:rsidP="00B629D0">
      <w:pPr>
        <w:pStyle w:val="ListParagraph"/>
        <w:keepNext w:val="0"/>
        <w:keepLines w:val="0"/>
        <w:numPr>
          <w:ilvl w:val="1"/>
          <w:numId w:val="13"/>
        </w:numPr>
        <w:spacing w:after="0"/>
        <w:ind w:left="1134" w:hanging="1134"/>
        <w:rPr>
          <w:rFonts w:cs="Arial"/>
        </w:rPr>
      </w:pPr>
      <w:r w:rsidRPr="001C5370">
        <w:rPr>
          <w:rFonts w:cs="Arial"/>
        </w:rPr>
        <w:t>Mudelite spetsifikatsioon ning detailsus vastavalt teostatavatele arvutustele:</w:t>
      </w:r>
    </w:p>
    <w:p w14:paraId="63090284" w14:textId="60C9D869" w:rsidR="007B4690" w:rsidRPr="001C5370" w:rsidRDefault="007B4690" w:rsidP="00B629D0">
      <w:pPr>
        <w:pStyle w:val="ListParagraph"/>
        <w:keepNext w:val="0"/>
        <w:keepLines w:val="0"/>
        <w:numPr>
          <w:ilvl w:val="2"/>
          <w:numId w:val="13"/>
        </w:numPr>
        <w:spacing w:after="0"/>
        <w:ind w:left="1134" w:hanging="1134"/>
        <w:rPr>
          <w:rFonts w:cs="Arial"/>
        </w:rPr>
      </w:pPr>
      <w:r w:rsidRPr="001C5370">
        <w:rPr>
          <w:rFonts w:cs="Arial"/>
        </w:rPr>
        <w:t>Püsitalitluse ning lühisvoolude arvutused</w:t>
      </w:r>
      <w:r w:rsidR="00BD1E55" w:rsidRPr="001C5370">
        <w:rPr>
          <w:rFonts w:cs="Arial"/>
        </w:rPr>
        <w:t>;</w:t>
      </w:r>
    </w:p>
    <w:p w14:paraId="6BB2732B" w14:textId="3A80302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Püsitalitluse arvutuse eesmärgiks on leida tootmisüksust piiravad elektrisüsteemi  režiimid  ning  piirangute  kõrvaldamiseks  vajalikud  meetmed.  Tulemusena  peab tootmisüksus olema võimeline arendama (oma võimsuspiirides) mis tahes võimsust kõigis võimalikes   elektrivõrgu   koormusoludes,   ilma   et   sellele   rakenduksid   elektrisüsteemi talitluspiirangud</w:t>
      </w:r>
      <w:r w:rsidR="00BD1E55" w:rsidRPr="001C5370">
        <w:rPr>
          <w:rFonts w:cs="Arial"/>
          <w:spacing w:val="-1"/>
        </w:rPr>
        <w:t>;</w:t>
      </w:r>
    </w:p>
    <w:p w14:paraId="37F92412"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Lühisvoolude arvutuse eesmärgiks on määrata võimalikult täpselt releekaitsesätted, tagada lähteinfo võrguseadmete ning maandussüsteemi valikuks ja projekteerimiseks.</w:t>
      </w:r>
    </w:p>
    <w:p w14:paraId="6BE98C4C"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Arvutusteks vajalikud andmed:</w:t>
      </w:r>
    </w:p>
    <w:p w14:paraId="79B81D91" w14:textId="01AAB66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Elementide päri- ning nulljärgnevusparameetrid</w:t>
      </w:r>
      <w:r w:rsidR="00BD1E55" w:rsidRPr="001C5370">
        <w:rPr>
          <w:rFonts w:cs="Arial"/>
          <w:spacing w:val="-1"/>
        </w:rPr>
        <w:t>;</w:t>
      </w:r>
    </w:p>
    <w:p w14:paraId="27533B7D" w14:textId="7DEC2D4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Tootmisüksuste võimsus ning talitluspiirid</w:t>
      </w:r>
      <w:r w:rsidR="00BD1E55" w:rsidRPr="001C5370">
        <w:rPr>
          <w:rFonts w:cs="Arial"/>
          <w:spacing w:val="-1"/>
        </w:rPr>
        <w:t>;</w:t>
      </w:r>
    </w:p>
    <w:p w14:paraId="3F1DEEF8" w14:textId="68793F5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Paigaldise aktiiv- ning reaktiivkoormused</w:t>
      </w:r>
      <w:r w:rsidR="00BD1E55" w:rsidRPr="001C5370">
        <w:rPr>
          <w:rFonts w:cs="Arial"/>
          <w:spacing w:val="-1"/>
        </w:rPr>
        <w:t>;</w:t>
      </w:r>
    </w:p>
    <w:p w14:paraId="7A6581A6" w14:textId="46D83ADB"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Olemasolevate ning planeeritavate seadmete nimivoolud ja tööpinged</w:t>
      </w:r>
      <w:r w:rsidR="00BD1E55" w:rsidRPr="001C5370">
        <w:rPr>
          <w:rFonts w:cs="Arial"/>
          <w:spacing w:val="-1"/>
        </w:rPr>
        <w:t>;</w:t>
      </w:r>
    </w:p>
    <w:p w14:paraId="32358FA3" w14:textId="178A167B" w:rsidR="00394342"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Maandusviis ning maandustakistused</w:t>
      </w:r>
      <w:r w:rsidR="00BD1E55" w:rsidRPr="001C5370">
        <w:rPr>
          <w:rFonts w:cs="Arial"/>
          <w:spacing w:val="-1"/>
        </w:rPr>
        <w:t>.</w:t>
      </w:r>
    </w:p>
    <w:p w14:paraId="5D2C5757" w14:textId="25B395F4"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1"/>
        </w:rPr>
        <w:t>Elektrisüsteemi elektromehaanilised protsessid</w:t>
      </w:r>
      <w:r w:rsidR="00394342" w:rsidRPr="001C5370">
        <w:rPr>
          <w:rFonts w:cs="Arial"/>
          <w:spacing w:val="-1"/>
        </w:rPr>
        <w:t>:</w:t>
      </w:r>
    </w:p>
    <w:p w14:paraId="091F7A07"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Eesmärgiks on dünaamilise stabiilsuse analüüs, juhtimissüsteemide seadistuse kontroll, kriitiliste lülitusaegade pikkuste leidmine jne;</w:t>
      </w:r>
    </w:p>
    <w:p w14:paraId="179914B8"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Arvutusteks vajalikud andmed:</w:t>
      </w:r>
    </w:p>
    <w:p w14:paraId="66BC96D5" w14:textId="10D3975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Püsitalitlust ning lühisvõimsust kirjeldavad andmed</w:t>
      </w:r>
      <w:r w:rsidR="00394342" w:rsidRPr="001C5370">
        <w:rPr>
          <w:rFonts w:cs="Arial"/>
          <w:spacing w:val="-1"/>
        </w:rPr>
        <w:t>;</w:t>
      </w:r>
    </w:p>
    <w:p w14:paraId="6BF347DC" w14:textId="7AAE18FB" w:rsidR="007B4690" w:rsidRPr="001C5370" w:rsidRDefault="00C30E8C" w:rsidP="00B629D0">
      <w:pPr>
        <w:keepNext w:val="0"/>
        <w:keepLines w:val="0"/>
        <w:numPr>
          <w:ilvl w:val="3"/>
          <w:numId w:val="13"/>
        </w:numPr>
        <w:spacing w:after="160"/>
        <w:ind w:left="1134" w:hanging="1134"/>
        <w:contextualSpacing/>
        <w:rPr>
          <w:rFonts w:cs="Arial"/>
        </w:rPr>
      </w:pPr>
      <w:r w:rsidRPr="001C5370">
        <w:rPr>
          <w:rFonts w:cs="Arial"/>
          <w:spacing w:val="-1"/>
        </w:rPr>
        <w:t xml:space="preserve">Tootmismoodulite </w:t>
      </w:r>
      <w:r w:rsidR="007B4690" w:rsidRPr="001C5370">
        <w:rPr>
          <w:rFonts w:cs="Arial"/>
          <w:spacing w:val="-1"/>
        </w:rPr>
        <w:t>ja koormuste ülimööduvad reaktiivtakistused, ajakonstandid ja muud vajalikud suurused</w:t>
      </w:r>
      <w:r w:rsidR="00394342" w:rsidRPr="001C5370">
        <w:rPr>
          <w:rFonts w:cs="Arial"/>
          <w:spacing w:val="-1"/>
        </w:rPr>
        <w:t>;</w:t>
      </w:r>
    </w:p>
    <w:p w14:paraId="6F18C4FF" w14:textId="75CEB022"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Generaatorite ja koormuste füüsikalisi omadusi kirjeldavad suurused</w:t>
      </w:r>
      <w:r w:rsidR="00394342" w:rsidRPr="001C5370">
        <w:rPr>
          <w:rFonts w:cs="Arial"/>
          <w:spacing w:val="-1"/>
        </w:rPr>
        <w:t>;</w:t>
      </w:r>
    </w:p>
    <w:p w14:paraId="244A5111" w14:textId="4263CD56"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Generaatori mudel peab arvestama küllastuse mõjuga, s.t. tuleb kasutada generaatori mudelit, mis arvestab küllastuskarakteristikuid</w:t>
      </w:r>
      <w:r w:rsidR="00394342" w:rsidRPr="001C5370">
        <w:rPr>
          <w:rFonts w:cs="Arial"/>
          <w:spacing w:val="-1"/>
        </w:rPr>
        <w:t>;</w:t>
      </w:r>
    </w:p>
    <w:p w14:paraId="5214B857" w14:textId="2AC4378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Juhtimise algoritme kirjeldavad plokkskeemid</w:t>
      </w:r>
      <w:r w:rsidR="00394342" w:rsidRPr="001C5370">
        <w:rPr>
          <w:rFonts w:cs="Arial"/>
          <w:spacing w:val="-1"/>
        </w:rPr>
        <w:t>;</w:t>
      </w:r>
    </w:p>
    <w:p w14:paraId="7FF0C029" w14:textId="5524B209"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Põhiajami juhtimissüsteem ja parameetrid</w:t>
      </w:r>
      <w:r w:rsidR="00394342" w:rsidRPr="001C5370">
        <w:rPr>
          <w:rFonts w:cs="Arial"/>
          <w:spacing w:val="-1"/>
        </w:rPr>
        <w:t>;</w:t>
      </w:r>
    </w:p>
    <w:p w14:paraId="5208EDF0" w14:textId="7777777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ergutussüsteem peab koosnema pingemuundurist (terminal voltage transducer), koormuse kompensaatorist (load compensator), ergutuse juhtimissüsteemist (excitation control elements), ergutist (exciter), võnkesummutist (power system stabilizer, PSS), pinge/sageduse (V/Hz) piirajast (V/Hz limiter) ning üle- ja alaergutuspiirajast (under- and over-excitation limiter);</w:t>
      </w:r>
    </w:p>
    <w:p w14:paraId="3B9CF292" w14:textId="5B66BCA5"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lastRenderedPageBreak/>
        <w:t>Turbiini mudel peab olema võimeline kirjeldama selle käitumist sageduse ja koormuse muutmise ajal</w:t>
      </w:r>
      <w:r w:rsidR="00394342" w:rsidRPr="001C5370">
        <w:rPr>
          <w:rFonts w:cs="Arial"/>
          <w:spacing w:val="-1"/>
        </w:rPr>
        <w:t>;</w:t>
      </w:r>
    </w:p>
    <w:p w14:paraId="0F12917A" w14:textId="040140E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Auruturbiinide ja selle juhtimise modelleerimisel eeldatakse konstantset aururõhku sisendis. Katla mudeli ja selle juhtimissüsteemi võib jätta modelleerimata, juhul kui see puudub kombineeritud turbiini ja kiirusregulaatori mudelist</w:t>
      </w:r>
      <w:r w:rsidR="00394342" w:rsidRPr="001C5370">
        <w:rPr>
          <w:rFonts w:cs="Arial"/>
          <w:spacing w:val="-1"/>
        </w:rPr>
        <w:t>;</w:t>
      </w:r>
    </w:p>
    <w:p w14:paraId="56639EE8" w14:textId="513C1A8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Hüdroturbiini mudelid peavad arvestama mitte-elastse veesambaga survetorus ilma reservuaari mõjuta</w:t>
      </w:r>
      <w:r w:rsidR="00394342" w:rsidRPr="001C5370">
        <w:rPr>
          <w:rFonts w:cs="Arial"/>
          <w:spacing w:val="-1"/>
        </w:rPr>
        <w:t>;</w:t>
      </w:r>
    </w:p>
    <w:p w14:paraId="46D3FCDA" w14:textId="23C121F2" w:rsidR="007B4690" w:rsidRPr="001C5370" w:rsidRDefault="00B4302D" w:rsidP="00B629D0">
      <w:pPr>
        <w:keepNext w:val="0"/>
        <w:keepLines w:val="0"/>
        <w:numPr>
          <w:ilvl w:val="3"/>
          <w:numId w:val="13"/>
        </w:numPr>
        <w:spacing w:after="160"/>
        <w:ind w:left="1134" w:hanging="1134"/>
        <w:contextualSpacing/>
        <w:rPr>
          <w:rFonts w:cs="Arial"/>
        </w:rPr>
      </w:pPr>
      <w:r w:rsidRPr="001C5370">
        <w:rPr>
          <w:rFonts w:cs="Arial"/>
          <w:spacing w:val="-1"/>
        </w:rPr>
        <w:t xml:space="preserve">  </w:t>
      </w:r>
      <w:r w:rsidR="007B4690" w:rsidRPr="001C5370">
        <w:rPr>
          <w:rFonts w:cs="Arial"/>
          <w:spacing w:val="-1"/>
        </w:rPr>
        <w:t>Releekaitse mudelite karakteristikud</w:t>
      </w:r>
      <w:r w:rsidR="00394342" w:rsidRPr="001C5370">
        <w:rPr>
          <w:rFonts w:cs="Arial"/>
          <w:spacing w:val="-1"/>
        </w:rPr>
        <w:t>.</w:t>
      </w:r>
    </w:p>
    <w:p w14:paraId="4D98177A" w14:textId="2EEA19FC"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Elektromehaaniliste protsesside uurimiseks esitatud dünaamika mudelid peavad olema võimelised kirjeldama nii põhisagedusega seotud protsesse kui ka töörežiime, millede korral toimuvad sünkroongeneraatori rootori sageduse võnkumised sagedusega ~0,1…3,0 Hz</w:t>
      </w:r>
      <w:r w:rsidR="00F21981" w:rsidRPr="001C5370">
        <w:rPr>
          <w:rFonts w:cs="Arial"/>
          <w:spacing w:val="-1"/>
        </w:rPr>
        <w:t>.</w:t>
      </w:r>
    </w:p>
    <w:p w14:paraId="5EC98CD1"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rPr>
        <w:t>A</w:t>
      </w:r>
      <w:r w:rsidRPr="001C5370">
        <w:rPr>
          <w:rFonts w:cs="Arial"/>
          <w:spacing w:val="-2"/>
        </w:rPr>
        <w:t>n</w:t>
      </w:r>
      <w:r w:rsidRPr="001C5370">
        <w:rPr>
          <w:rFonts w:cs="Arial"/>
          <w:spacing w:val="-3"/>
        </w:rPr>
        <w:t>a</w:t>
      </w:r>
      <w:r w:rsidRPr="001C5370">
        <w:rPr>
          <w:rFonts w:cs="Arial"/>
        </w:rPr>
        <w:t>l</w:t>
      </w:r>
      <w:r w:rsidRPr="001C5370">
        <w:rPr>
          <w:rFonts w:cs="Arial"/>
          <w:spacing w:val="-2"/>
        </w:rPr>
        <w:t>ü</w:t>
      </w:r>
      <w:r w:rsidRPr="001C5370">
        <w:rPr>
          <w:rFonts w:cs="Arial"/>
          <w:spacing w:val="-4"/>
        </w:rPr>
        <w:t>ü</w:t>
      </w:r>
      <w:r w:rsidRPr="001C5370">
        <w:rPr>
          <w:rFonts w:cs="Arial"/>
        </w:rPr>
        <w:t>s</w:t>
      </w:r>
      <w:r w:rsidRPr="001C5370">
        <w:rPr>
          <w:rFonts w:cs="Arial"/>
          <w:spacing w:val="-3"/>
        </w:rPr>
        <w:t>i</w:t>
      </w:r>
      <w:r w:rsidRPr="001C5370">
        <w:rPr>
          <w:rFonts w:cs="Arial"/>
        </w:rPr>
        <w:t>t</w:t>
      </w:r>
      <w:r w:rsidRPr="001C5370">
        <w:rPr>
          <w:rFonts w:cs="Arial"/>
          <w:spacing w:val="-3"/>
        </w:rPr>
        <w:t>a</w:t>
      </w:r>
      <w:r w:rsidRPr="001C5370">
        <w:rPr>
          <w:rFonts w:cs="Arial"/>
          <w:spacing w:val="-2"/>
        </w:rPr>
        <w:t>v</w:t>
      </w:r>
      <w:r w:rsidRPr="001C5370">
        <w:rPr>
          <w:rFonts w:cs="Arial"/>
        </w:rPr>
        <w:t>a</w:t>
      </w:r>
      <w:r w:rsidRPr="001C5370">
        <w:rPr>
          <w:rFonts w:cs="Arial"/>
          <w:spacing w:val="-3"/>
        </w:rPr>
        <w:t>t</w:t>
      </w:r>
      <w:r w:rsidRPr="001C5370">
        <w:rPr>
          <w:rFonts w:cs="Arial"/>
        </w:rPr>
        <w:t>e</w:t>
      </w:r>
      <w:r w:rsidRPr="001C5370">
        <w:rPr>
          <w:rFonts w:cs="Arial"/>
          <w:spacing w:val="3"/>
        </w:rPr>
        <w:t xml:space="preserve"> </w:t>
      </w:r>
      <w:r w:rsidRPr="001C5370">
        <w:rPr>
          <w:rFonts w:cs="Arial"/>
        </w:rPr>
        <w:t>s</w:t>
      </w:r>
      <w:r w:rsidRPr="001C5370">
        <w:rPr>
          <w:rFonts w:cs="Arial"/>
          <w:spacing w:val="-3"/>
        </w:rPr>
        <w:t>i</w:t>
      </w:r>
      <w:r w:rsidRPr="001C5370">
        <w:rPr>
          <w:rFonts w:cs="Arial"/>
        </w:rPr>
        <w:t>ir</w:t>
      </w:r>
      <w:r w:rsidRPr="001C5370">
        <w:rPr>
          <w:rFonts w:cs="Arial"/>
          <w:spacing w:val="-4"/>
        </w:rPr>
        <w:t>d</w:t>
      </w:r>
      <w:r w:rsidRPr="001C5370">
        <w:rPr>
          <w:rFonts w:cs="Arial"/>
        </w:rPr>
        <w:t>e</w:t>
      </w:r>
      <w:r w:rsidRPr="001C5370">
        <w:rPr>
          <w:rFonts w:cs="Arial"/>
          <w:spacing w:val="-3"/>
        </w:rPr>
        <w:t>pr</w:t>
      </w:r>
      <w:r w:rsidRPr="001C5370">
        <w:rPr>
          <w:rFonts w:cs="Arial"/>
          <w:spacing w:val="-2"/>
        </w:rPr>
        <w:t>ot</w:t>
      </w:r>
      <w:r w:rsidRPr="001C5370">
        <w:rPr>
          <w:rFonts w:cs="Arial"/>
        </w:rPr>
        <w:t>s</w:t>
      </w:r>
      <w:r w:rsidRPr="001C5370">
        <w:rPr>
          <w:rFonts w:cs="Arial"/>
          <w:spacing w:val="-2"/>
        </w:rPr>
        <w:t>e</w:t>
      </w:r>
      <w:r w:rsidRPr="001C5370">
        <w:rPr>
          <w:rFonts w:cs="Arial"/>
        </w:rPr>
        <w:t>s</w:t>
      </w:r>
      <w:r w:rsidRPr="001C5370">
        <w:rPr>
          <w:rFonts w:cs="Arial"/>
          <w:spacing w:val="-3"/>
        </w:rPr>
        <w:t>s</w:t>
      </w:r>
      <w:r w:rsidRPr="001C5370">
        <w:rPr>
          <w:rFonts w:cs="Arial"/>
        </w:rPr>
        <w:t>i</w:t>
      </w:r>
      <w:r w:rsidRPr="001C5370">
        <w:rPr>
          <w:rFonts w:cs="Arial"/>
          <w:spacing w:val="-4"/>
        </w:rPr>
        <w:t>d</w:t>
      </w:r>
      <w:r w:rsidRPr="001C5370">
        <w:rPr>
          <w:rFonts w:cs="Arial"/>
        </w:rPr>
        <w:t>e</w:t>
      </w:r>
      <w:r w:rsidRPr="001C5370">
        <w:rPr>
          <w:rFonts w:cs="Arial"/>
          <w:spacing w:val="5"/>
        </w:rPr>
        <w:t xml:space="preserve"> </w:t>
      </w:r>
      <w:r w:rsidRPr="001C5370">
        <w:rPr>
          <w:rFonts w:cs="Arial"/>
          <w:spacing w:val="-2"/>
        </w:rPr>
        <w:t>ke</w:t>
      </w:r>
      <w:r w:rsidRPr="001C5370">
        <w:rPr>
          <w:rFonts w:cs="Arial"/>
        </w:rPr>
        <w:t>s</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3"/>
        </w:rPr>
        <w:t xml:space="preserve"> </w:t>
      </w:r>
      <w:r w:rsidRPr="001C5370">
        <w:rPr>
          <w:rFonts w:cs="Arial"/>
        </w:rPr>
        <w:t>m</w:t>
      </w:r>
      <w:r w:rsidRPr="001C5370">
        <w:rPr>
          <w:rFonts w:cs="Arial"/>
          <w:spacing w:val="-3"/>
        </w:rPr>
        <w:t>ä</w:t>
      </w:r>
      <w:r w:rsidRPr="001C5370">
        <w:rPr>
          <w:rFonts w:cs="Arial"/>
        </w:rPr>
        <w:t>ä</w:t>
      </w:r>
      <w:r w:rsidRPr="001C5370">
        <w:rPr>
          <w:rFonts w:cs="Arial"/>
          <w:spacing w:val="-3"/>
        </w:rPr>
        <w:t>ra</w:t>
      </w:r>
      <w:r w:rsidRPr="001C5370">
        <w:rPr>
          <w:rFonts w:cs="Arial"/>
          <w:spacing w:val="-2"/>
        </w:rPr>
        <w:t>v</w:t>
      </w:r>
      <w:r w:rsidRPr="001C5370">
        <w:rPr>
          <w:rFonts w:cs="Arial"/>
        </w:rPr>
        <w:t>ad</w:t>
      </w:r>
      <w:r w:rsidRPr="001C5370">
        <w:rPr>
          <w:rFonts w:cs="Arial"/>
          <w:spacing w:val="2"/>
        </w:rPr>
        <w:t xml:space="preserve"> </w:t>
      </w:r>
      <w:r w:rsidRPr="001C5370">
        <w:rPr>
          <w:rFonts w:cs="Arial"/>
          <w:spacing w:val="-2"/>
        </w:rPr>
        <w:t>e</w:t>
      </w:r>
      <w:r w:rsidRPr="001C5370">
        <w:rPr>
          <w:rFonts w:cs="Arial"/>
          <w:spacing w:val="-3"/>
        </w:rPr>
        <w:t>l</w:t>
      </w:r>
      <w:r w:rsidRPr="001C5370">
        <w:rPr>
          <w:rFonts w:cs="Arial"/>
        </w:rPr>
        <w:t>e</w:t>
      </w:r>
      <w:r w:rsidRPr="001C5370">
        <w:rPr>
          <w:rFonts w:cs="Arial"/>
          <w:spacing w:val="-2"/>
        </w:rPr>
        <w:t>k</w:t>
      </w:r>
      <w:r w:rsidRPr="001C5370">
        <w:rPr>
          <w:rFonts w:cs="Arial"/>
        </w:rPr>
        <w:t>t</w:t>
      </w:r>
      <w:r w:rsidRPr="001C5370">
        <w:rPr>
          <w:rFonts w:cs="Arial"/>
          <w:spacing w:val="-3"/>
        </w:rPr>
        <w:t>r</w:t>
      </w:r>
      <w:r w:rsidRPr="001C5370">
        <w:rPr>
          <w:rFonts w:cs="Arial"/>
        </w:rPr>
        <w:t>i</w:t>
      </w:r>
      <w:r w:rsidRPr="001C5370">
        <w:rPr>
          <w:rFonts w:cs="Arial"/>
          <w:spacing w:val="-4"/>
        </w:rPr>
        <w:t>p</w:t>
      </w:r>
      <w:r w:rsidRPr="001C5370">
        <w:rPr>
          <w:rFonts w:cs="Arial"/>
        </w:rPr>
        <w:t>ai</w:t>
      </w:r>
      <w:r w:rsidRPr="001C5370">
        <w:rPr>
          <w:rFonts w:cs="Arial"/>
          <w:spacing w:val="-4"/>
        </w:rPr>
        <w:t>g</w:t>
      </w:r>
      <w:r w:rsidRPr="001C5370">
        <w:rPr>
          <w:rFonts w:cs="Arial"/>
        </w:rPr>
        <w:t>al</w:t>
      </w:r>
      <w:r w:rsidRPr="001C5370">
        <w:rPr>
          <w:rFonts w:cs="Arial"/>
          <w:spacing w:val="-4"/>
        </w:rPr>
        <w:t>d</w:t>
      </w:r>
      <w:r w:rsidRPr="001C5370">
        <w:rPr>
          <w:rFonts w:cs="Arial"/>
        </w:rPr>
        <w:t>i</w:t>
      </w:r>
      <w:r w:rsidRPr="001C5370">
        <w:rPr>
          <w:rFonts w:cs="Arial"/>
          <w:spacing w:val="-3"/>
        </w:rPr>
        <w:t>s</w:t>
      </w:r>
      <w:r w:rsidRPr="001C5370">
        <w:rPr>
          <w:rFonts w:cs="Arial"/>
        </w:rPr>
        <w:t>e</w:t>
      </w:r>
      <w:r w:rsidRPr="001C5370">
        <w:rPr>
          <w:rFonts w:cs="Arial"/>
          <w:spacing w:val="5"/>
        </w:rPr>
        <w:t xml:space="preserve"> </w:t>
      </w:r>
      <w:r w:rsidRPr="001C5370">
        <w:rPr>
          <w:rFonts w:cs="Arial"/>
          <w:spacing w:val="-3"/>
        </w:rPr>
        <w:t>s</w:t>
      </w:r>
      <w:r w:rsidRPr="001C5370">
        <w:rPr>
          <w:rFonts w:cs="Arial"/>
          <w:spacing w:val="-2"/>
        </w:rPr>
        <w:t>e</w:t>
      </w:r>
      <w:r w:rsidRPr="001C5370">
        <w:rPr>
          <w:rFonts w:cs="Arial"/>
          <w:spacing w:val="-5"/>
        </w:rPr>
        <w:t>a</w:t>
      </w:r>
      <w:r w:rsidRPr="001C5370">
        <w:rPr>
          <w:rFonts w:cs="Arial"/>
          <w:spacing w:val="-4"/>
        </w:rPr>
        <w:t>d</w:t>
      </w:r>
      <w:r w:rsidRPr="001C5370">
        <w:rPr>
          <w:rFonts w:cs="Arial"/>
          <w:spacing w:val="-2"/>
        </w:rPr>
        <w:t>me</w:t>
      </w:r>
      <w:r w:rsidRPr="001C5370">
        <w:rPr>
          <w:rFonts w:cs="Arial"/>
          <w:spacing w:val="-4"/>
        </w:rPr>
        <w:t>d</w:t>
      </w:r>
      <w:r w:rsidRPr="001C5370">
        <w:rPr>
          <w:rFonts w:cs="Arial"/>
          <w:spacing w:val="-2"/>
        </w:rPr>
        <w:t>/o</w:t>
      </w:r>
      <w:r w:rsidRPr="001C5370">
        <w:rPr>
          <w:rFonts w:cs="Arial"/>
          <w:spacing w:val="-3"/>
        </w:rPr>
        <w:t>sa</w:t>
      </w:r>
      <w:r w:rsidRPr="001C5370">
        <w:rPr>
          <w:rFonts w:cs="Arial"/>
          <w:spacing w:val="-4"/>
        </w:rPr>
        <w:t>d</w:t>
      </w:r>
      <w:r w:rsidRPr="001C5370">
        <w:rPr>
          <w:rFonts w:cs="Arial"/>
        </w:rPr>
        <w:t xml:space="preserve">/ </w:t>
      </w:r>
      <w:r w:rsidRPr="001C5370">
        <w:rPr>
          <w:rFonts w:cs="Arial"/>
          <w:spacing w:val="-2"/>
        </w:rPr>
        <w:t>k</w:t>
      </w:r>
      <w:r w:rsidRPr="001C5370">
        <w:rPr>
          <w:rFonts w:cs="Arial"/>
          <w:spacing w:val="1"/>
        </w:rPr>
        <w:t>o</w:t>
      </w:r>
      <w:r w:rsidRPr="001C5370">
        <w:rPr>
          <w:rFonts w:cs="Arial"/>
          <w:spacing w:val="-4"/>
        </w:rPr>
        <w:t>n</w:t>
      </w:r>
      <w:r w:rsidRPr="001C5370">
        <w:rPr>
          <w:rFonts w:cs="Arial"/>
        </w:rPr>
        <w:t>t</w:t>
      </w:r>
      <w:r w:rsidRPr="001C5370">
        <w:rPr>
          <w:rFonts w:cs="Arial"/>
          <w:spacing w:val="-3"/>
        </w:rPr>
        <w:t>r</w:t>
      </w:r>
      <w:r w:rsidRPr="001C5370">
        <w:rPr>
          <w:rFonts w:cs="Arial"/>
          <w:spacing w:val="-2"/>
        </w:rPr>
        <w:t>o</w:t>
      </w:r>
      <w:r w:rsidRPr="001C5370">
        <w:rPr>
          <w:rFonts w:cs="Arial"/>
        </w:rPr>
        <w:t>l</w:t>
      </w:r>
      <w:r w:rsidRPr="001C5370">
        <w:rPr>
          <w:rFonts w:cs="Arial"/>
          <w:spacing w:val="-3"/>
        </w:rPr>
        <w:t>l</w:t>
      </w:r>
      <w:r w:rsidRPr="001C5370">
        <w:rPr>
          <w:rFonts w:cs="Arial"/>
        </w:rPr>
        <w:t>e</w:t>
      </w:r>
      <w:r w:rsidRPr="001C5370">
        <w:rPr>
          <w:rFonts w:cs="Arial"/>
          <w:spacing w:val="-3"/>
        </w:rPr>
        <w:t>r</w:t>
      </w:r>
      <w:r w:rsidRPr="001C5370">
        <w:rPr>
          <w:rFonts w:cs="Arial"/>
        </w:rPr>
        <w:t>id</w:t>
      </w:r>
      <w:r w:rsidRPr="001C5370">
        <w:rPr>
          <w:rFonts w:cs="Arial"/>
          <w:spacing w:val="1"/>
        </w:rPr>
        <w:t xml:space="preserve"> </w:t>
      </w:r>
      <w:r w:rsidRPr="001C5370">
        <w:rPr>
          <w:rFonts w:cs="Arial"/>
          <w:spacing w:val="-3"/>
        </w:rPr>
        <w:t>s</w:t>
      </w:r>
      <w:r w:rsidRPr="001C5370">
        <w:rPr>
          <w:rFonts w:cs="Arial"/>
          <w:spacing w:val="-2"/>
        </w:rPr>
        <w:t>õ</w:t>
      </w:r>
      <w:r w:rsidRPr="001C5370">
        <w:rPr>
          <w:rFonts w:cs="Arial"/>
          <w:spacing w:val="-3"/>
        </w:rPr>
        <w:t>l</w:t>
      </w:r>
      <w:r w:rsidRPr="001C5370">
        <w:rPr>
          <w:rFonts w:cs="Arial"/>
        </w:rPr>
        <w:t>t</w:t>
      </w:r>
      <w:r w:rsidRPr="001C5370">
        <w:rPr>
          <w:rFonts w:cs="Arial"/>
          <w:spacing w:val="-3"/>
        </w:rPr>
        <w:t>u</w:t>
      </w:r>
      <w:r w:rsidRPr="001C5370">
        <w:rPr>
          <w:rFonts w:cs="Arial"/>
        </w:rPr>
        <w:t>v</w:t>
      </w:r>
      <w:r w:rsidRPr="001C5370">
        <w:rPr>
          <w:rFonts w:cs="Arial"/>
          <w:spacing w:val="-3"/>
        </w:rPr>
        <w:t>a</w:t>
      </w:r>
      <w:r w:rsidRPr="001C5370">
        <w:rPr>
          <w:rFonts w:cs="Arial"/>
        </w:rPr>
        <w:t>lt</w:t>
      </w:r>
      <w:r w:rsidRPr="001C5370">
        <w:rPr>
          <w:rFonts w:cs="Arial"/>
          <w:spacing w:val="4"/>
        </w:rPr>
        <w:t xml:space="preserve"> </w:t>
      </w:r>
      <w:r w:rsidRPr="001C5370">
        <w:rPr>
          <w:rFonts w:cs="Arial"/>
          <w:spacing w:val="-4"/>
        </w:rPr>
        <w:t>n</w:t>
      </w:r>
      <w:r w:rsidRPr="001C5370">
        <w:rPr>
          <w:rFonts w:cs="Arial"/>
          <w:spacing w:val="-2"/>
        </w:rPr>
        <w:t>e</w:t>
      </w:r>
      <w:r w:rsidRPr="001C5370">
        <w:rPr>
          <w:rFonts w:cs="Arial"/>
          <w:spacing w:val="-6"/>
        </w:rPr>
        <w:t>n</w:t>
      </w:r>
      <w:r w:rsidRPr="001C5370">
        <w:rPr>
          <w:rFonts w:cs="Arial"/>
          <w:spacing w:val="-4"/>
        </w:rPr>
        <w:t>d</w:t>
      </w:r>
      <w:r w:rsidRPr="001C5370">
        <w:rPr>
          <w:rFonts w:cs="Arial"/>
        </w:rPr>
        <w:t>e</w:t>
      </w:r>
      <w:r w:rsidRPr="001C5370">
        <w:rPr>
          <w:rFonts w:cs="Arial"/>
          <w:spacing w:val="4"/>
        </w:rPr>
        <w:t xml:space="preserve"> </w:t>
      </w:r>
      <w:r w:rsidRPr="001C5370">
        <w:rPr>
          <w:rFonts w:cs="Arial"/>
          <w:spacing w:val="-2"/>
        </w:rPr>
        <w:t>töö</w:t>
      </w:r>
      <w:r w:rsidRPr="001C5370">
        <w:rPr>
          <w:rFonts w:cs="Arial"/>
          <w:spacing w:val="-3"/>
        </w:rPr>
        <w:t>s</w:t>
      </w:r>
      <w:r w:rsidRPr="001C5370">
        <w:rPr>
          <w:rFonts w:cs="Arial"/>
        </w:rPr>
        <w:t>se</w:t>
      </w:r>
      <w:r w:rsidRPr="001C5370">
        <w:rPr>
          <w:rFonts w:cs="Arial"/>
          <w:spacing w:val="2"/>
        </w:rPr>
        <w:t xml:space="preserve"> </w:t>
      </w:r>
      <w:r w:rsidRPr="001C5370">
        <w:rPr>
          <w:rFonts w:cs="Arial"/>
          <w:spacing w:val="-3"/>
        </w:rPr>
        <w:t>r</w:t>
      </w:r>
      <w:r w:rsidRPr="001C5370">
        <w:rPr>
          <w:rFonts w:cs="Arial"/>
        </w:rPr>
        <w:t>a</w:t>
      </w:r>
      <w:r w:rsidRPr="001C5370">
        <w:rPr>
          <w:rFonts w:cs="Arial"/>
          <w:spacing w:val="-3"/>
        </w:rPr>
        <w:t>k</w:t>
      </w:r>
      <w:r w:rsidRPr="001C5370">
        <w:rPr>
          <w:rFonts w:cs="Arial"/>
        </w:rPr>
        <w:t>e</w:t>
      </w:r>
      <w:r w:rsidRPr="001C5370">
        <w:rPr>
          <w:rFonts w:cs="Arial"/>
          <w:spacing w:val="-3"/>
        </w:rPr>
        <w:t>n</w:t>
      </w:r>
      <w:r w:rsidRPr="001C5370">
        <w:rPr>
          <w:rFonts w:cs="Arial"/>
          <w:spacing w:val="-1"/>
        </w:rPr>
        <w:t>d</w:t>
      </w:r>
      <w:r w:rsidRPr="001C5370">
        <w:rPr>
          <w:rFonts w:cs="Arial"/>
          <w:spacing w:val="-4"/>
        </w:rPr>
        <w:t>u</w:t>
      </w:r>
      <w:r w:rsidRPr="001C5370">
        <w:rPr>
          <w:rFonts w:cs="Arial"/>
          <w:spacing w:val="-2"/>
        </w:rPr>
        <w:t>m</w:t>
      </w:r>
      <w:r w:rsidRPr="001C5370">
        <w:rPr>
          <w:rFonts w:cs="Arial"/>
        </w:rPr>
        <w:t>i</w:t>
      </w:r>
      <w:r w:rsidRPr="001C5370">
        <w:rPr>
          <w:rFonts w:cs="Arial"/>
          <w:spacing w:val="-3"/>
        </w:rPr>
        <w:t>s</w:t>
      </w:r>
      <w:r w:rsidRPr="001C5370">
        <w:rPr>
          <w:rFonts w:cs="Arial"/>
        </w:rPr>
        <w:t>e</w:t>
      </w:r>
      <w:r w:rsidRPr="001C5370">
        <w:rPr>
          <w:rFonts w:cs="Arial"/>
          <w:spacing w:val="2"/>
        </w:rPr>
        <w:t xml:space="preserve"> </w:t>
      </w:r>
      <w:r w:rsidRPr="001C5370">
        <w:rPr>
          <w:rFonts w:cs="Arial"/>
        </w:rPr>
        <w:t>aj</w:t>
      </w:r>
      <w:r w:rsidRPr="001C5370">
        <w:rPr>
          <w:rFonts w:cs="Arial"/>
          <w:spacing w:val="-3"/>
        </w:rPr>
        <w:t>as</w:t>
      </w:r>
      <w:r w:rsidRPr="001C5370">
        <w:rPr>
          <w:rFonts w:cs="Arial"/>
        </w:rPr>
        <w:t>t</w:t>
      </w:r>
      <w:r w:rsidRPr="001C5370">
        <w:rPr>
          <w:rFonts w:cs="Arial"/>
          <w:spacing w:val="5"/>
        </w:rPr>
        <w:t xml:space="preserve"> </w:t>
      </w:r>
      <w:r w:rsidRPr="001C5370">
        <w:rPr>
          <w:rFonts w:cs="Arial"/>
        </w:rPr>
        <w:t>ja</w:t>
      </w:r>
      <w:r w:rsidRPr="001C5370">
        <w:rPr>
          <w:rFonts w:cs="Arial"/>
          <w:spacing w:val="4"/>
        </w:rPr>
        <w:t xml:space="preserve"> </w:t>
      </w:r>
      <w:r w:rsidRPr="001C5370">
        <w:rPr>
          <w:rFonts w:cs="Arial"/>
        </w:rPr>
        <w:t>a</w:t>
      </w:r>
      <w:r w:rsidRPr="001C5370">
        <w:rPr>
          <w:rFonts w:cs="Arial"/>
          <w:spacing w:val="-3"/>
        </w:rPr>
        <w:t>ja</w:t>
      </w:r>
      <w:r w:rsidRPr="001C5370">
        <w:rPr>
          <w:rFonts w:cs="Arial"/>
          <w:spacing w:val="-2"/>
        </w:rPr>
        <w:t>k</w:t>
      </w:r>
      <w:r w:rsidRPr="001C5370">
        <w:rPr>
          <w:rFonts w:cs="Arial"/>
          <w:spacing w:val="1"/>
        </w:rPr>
        <w:t>o</w:t>
      </w:r>
      <w:r w:rsidRPr="001C5370">
        <w:rPr>
          <w:rFonts w:cs="Arial"/>
          <w:spacing w:val="-1"/>
        </w:rPr>
        <w:t>n</w:t>
      </w:r>
      <w:r w:rsidRPr="001C5370">
        <w:rPr>
          <w:rFonts w:cs="Arial"/>
          <w:spacing w:val="-3"/>
        </w:rPr>
        <w:t>s</w:t>
      </w:r>
      <w:r w:rsidRPr="001C5370">
        <w:rPr>
          <w:rFonts w:cs="Arial"/>
          <w:spacing w:val="-2"/>
        </w:rPr>
        <w:t>t</w:t>
      </w:r>
      <w:r w:rsidRPr="001C5370">
        <w:rPr>
          <w:rFonts w:cs="Arial"/>
        </w:rPr>
        <w:t>a</w:t>
      </w:r>
      <w:r w:rsidRPr="001C5370">
        <w:rPr>
          <w:rFonts w:cs="Arial"/>
          <w:spacing w:val="-4"/>
        </w:rPr>
        <w:t>n</w:t>
      </w:r>
      <w:r w:rsidRPr="001C5370">
        <w:rPr>
          <w:rFonts w:cs="Arial"/>
        </w:rPr>
        <w:t>ti</w:t>
      </w:r>
      <w:r w:rsidRPr="001C5370">
        <w:rPr>
          <w:rFonts w:cs="Arial"/>
          <w:spacing w:val="-4"/>
        </w:rPr>
        <w:t>d</w:t>
      </w:r>
      <w:r w:rsidRPr="001C5370">
        <w:rPr>
          <w:rFonts w:cs="Arial"/>
          <w:spacing w:val="-2"/>
        </w:rPr>
        <w:t>e</w:t>
      </w:r>
      <w:r w:rsidRPr="001C5370">
        <w:rPr>
          <w:rFonts w:cs="Arial"/>
        </w:rPr>
        <w:t>s</w:t>
      </w:r>
      <w:r w:rsidRPr="001C5370">
        <w:rPr>
          <w:rFonts w:cs="Arial"/>
          <w:spacing w:val="-2"/>
        </w:rPr>
        <w:t>t</w:t>
      </w:r>
      <w:r w:rsidRPr="001C5370">
        <w:rPr>
          <w:rFonts w:cs="Arial"/>
        </w:rPr>
        <w:t>.</w:t>
      </w:r>
      <w:r w:rsidRPr="001C5370">
        <w:rPr>
          <w:rFonts w:cs="Arial"/>
          <w:spacing w:val="2"/>
        </w:rPr>
        <w:t xml:space="preserve"> </w:t>
      </w:r>
      <w:r w:rsidRPr="001C5370">
        <w:rPr>
          <w:rFonts w:cs="Arial"/>
          <w:spacing w:val="-3"/>
        </w:rPr>
        <w:t>Vas</w:t>
      </w:r>
      <w:r w:rsidRPr="001C5370">
        <w:rPr>
          <w:rFonts w:cs="Arial"/>
          <w:spacing w:val="-2"/>
        </w:rPr>
        <w:t>t</w:t>
      </w:r>
      <w:r w:rsidRPr="001C5370">
        <w:rPr>
          <w:rFonts w:cs="Arial"/>
          <w:spacing w:val="-3"/>
        </w:rPr>
        <w:t>a</w:t>
      </w:r>
      <w:r w:rsidRPr="001C5370">
        <w:rPr>
          <w:rFonts w:cs="Arial"/>
          <w:spacing w:val="-2"/>
        </w:rPr>
        <w:t>v</w:t>
      </w:r>
      <w:r w:rsidRPr="001C5370">
        <w:rPr>
          <w:rFonts w:cs="Arial"/>
          <w:spacing w:val="-3"/>
        </w:rPr>
        <w:t>al</w:t>
      </w:r>
      <w:r w:rsidRPr="001C5370">
        <w:rPr>
          <w:rFonts w:cs="Arial"/>
        </w:rPr>
        <w:t xml:space="preserve">t </w:t>
      </w:r>
      <w:r w:rsidRPr="001C5370">
        <w:rPr>
          <w:rFonts w:cs="Arial"/>
          <w:spacing w:val="-2"/>
        </w:rPr>
        <w:t>e</w:t>
      </w:r>
      <w:r w:rsidRPr="001C5370">
        <w:rPr>
          <w:rFonts w:cs="Arial"/>
        </w:rPr>
        <w:t>t</w:t>
      </w:r>
      <w:r w:rsidRPr="001C5370">
        <w:rPr>
          <w:rFonts w:cs="Arial"/>
          <w:spacing w:val="-2"/>
        </w:rPr>
        <w:t>te</w:t>
      </w:r>
      <w:r w:rsidRPr="001C5370">
        <w:rPr>
          <w:rFonts w:cs="Arial"/>
        </w:rPr>
        <w:t>a</w:t>
      </w:r>
      <w:r w:rsidRPr="001C5370">
        <w:rPr>
          <w:rFonts w:cs="Arial"/>
          <w:spacing w:val="-1"/>
        </w:rPr>
        <w:t>n</w:t>
      </w:r>
      <w:r w:rsidRPr="001C5370">
        <w:rPr>
          <w:rFonts w:cs="Arial"/>
          <w:spacing w:val="-2"/>
        </w:rPr>
        <w:t>t</w:t>
      </w:r>
      <w:r w:rsidRPr="001C5370">
        <w:rPr>
          <w:rFonts w:cs="Arial"/>
          <w:spacing w:val="-1"/>
        </w:rPr>
        <w:t>u</w:t>
      </w:r>
      <w:r w:rsidRPr="001C5370">
        <w:rPr>
          <w:rFonts w:cs="Arial"/>
        </w:rPr>
        <w:t>d</w:t>
      </w:r>
      <w:r w:rsidRPr="001C5370">
        <w:rPr>
          <w:rFonts w:cs="Arial"/>
          <w:spacing w:val="36"/>
        </w:rPr>
        <w:t xml:space="preserve"> </w:t>
      </w:r>
      <w:r w:rsidRPr="001C5370">
        <w:rPr>
          <w:rFonts w:cs="Arial"/>
          <w:spacing w:val="-2"/>
        </w:rPr>
        <w:t>m</w:t>
      </w:r>
      <w:r w:rsidRPr="001C5370">
        <w:rPr>
          <w:rFonts w:cs="Arial"/>
        </w:rPr>
        <w:t>a</w:t>
      </w:r>
      <w:r w:rsidRPr="001C5370">
        <w:rPr>
          <w:rFonts w:cs="Arial"/>
          <w:spacing w:val="-4"/>
        </w:rPr>
        <w:t>h</w:t>
      </w:r>
      <w:r w:rsidRPr="001C5370">
        <w:rPr>
          <w:rFonts w:cs="Arial"/>
          <w:spacing w:val="-1"/>
        </w:rPr>
        <w:t>u</w:t>
      </w:r>
      <w:r w:rsidRPr="001C5370">
        <w:rPr>
          <w:rFonts w:cs="Arial"/>
          <w:spacing w:val="-3"/>
        </w:rPr>
        <w:t>l</w:t>
      </w:r>
      <w:r w:rsidRPr="001C5370">
        <w:rPr>
          <w:rFonts w:cs="Arial"/>
        </w:rPr>
        <w:t>e</w:t>
      </w:r>
      <w:r w:rsidRPr="001C5370">
        <w:rPr>
          <w:rFonts w:cs="Arial"/>
          <w:spacing w:val="43"/>
        </w:rPr>
        <w:t xml:space="preserve"> </w:t>
      </w:r>
      <w:r w:rsidRPr="001C5370">
        <w:rPr>
          <w:rFonts w:cs="Arial"/>
          <w:spacing w:val="-1"/>
        </w:rPr>
        <w:t>p</w:t>
      </w:r>
      <w:r w:rsidRPr="001C5370">
        <w:rPr>
          <w:rFonts w:cs="Arial"/>
          <w:spacing w:val="-2"/>
        </w:rPr>
        <w:t>e</w:t>
      </w:r>
      <w:r w:rsidRPr="001C5370">
        <w:rPr>
          <w:rFonts w:cs="Arial"/>
          <w:spacing w:val="-3"/>
        </w:rPr>
        <w:t>a</w:t>
      </w:r>
      <w:r w:rsidRPr="001C5370">
        <w:rPr>
          <w:rFonts w:cs="Arial"/>
        </w:rPr>
        <w:t>v</w:t>
      </w:r>
      <w:r w:rsidRPr="001C5370">
        <w:rPr>
          <w:rFonts w:cs="Arial"/>
          <w:spacing w:val="-3"/>
        </w:rPr>
        <w:t>a</w:t>
      </w:r>
      <w:r w:rsidRPr="001C5370">
        <w:rPr>
          <w:rFonts w:cs="Arial"/>
        </w:rPr>
        <w:t>d</w:t>
      </w:r>
      <w:r w:rsidRPr="001C5370">
        <w:rPr>
          <w:rFonts w:cs="Arial"/>
          <w:spacing w:val="39"/>
        </w:rPr>
        <w:t xml:space="preserve"> </w:t>
      </w:r>
      <w:r w:rsidRPr="001C5370">
        <w:rPr>
          <w:rFonts w:cs="Arial"/>
          <w:spacing w:val="-1"/>
        </w:rPr>
        <w:t>dün</w:t>
      </w:r>
      <w:r w:rsidRPr="001C5370">
        <w:rPr>
          <w:rFonts w:cs="Arial"/>
          <w:spacing w:val="-3"/>
        </w:rPr>
        <w:t>aa</w:t>
      </w:r>
      <w:r w:rsidRPr="001C5370">
        <w:rPr>
          <w:rFonts w:cs="Arial"/>
        </w:rPr>
        <w:t>m</w:t>
      </w:r>
      <w:r w:rsidRPr="001C5370">
        <w:rPr>
          <w:rFonts w:cs="Arial"/>
          <w:spacing w:val="-3"/>
        </w:rPr>
        <w:t>i</w:t>
      </w:r>
      <w:r w:rsidRPr="001C5370">
        <w:rPr>
          <w:rFonts w:cs="Arial"/>
        </w:rPr>
        <w:t>l</w:t>
      </w:r>
      <w:r w:rsidRPr="001C5370">
        <w:rPr>
          <w:rFonts w:cs="Arial"/>
          <w:spacing w:val="-4"/>
        </w:rPr>
        <w:t>i</w:t>
      </w:r>
      <w:r w:rsidRPr="001C5370">
        <w:rPr>
          <w:rFonts w:cs="Arial"/>
          <w:spacing w:val="-3"/>
        </w:rPr>
        <w:t>s</w:t>
      </w:r>
      <w:r w:rsidRPr="001C5370">
        <w:rPr>
          <w:rFonts w:cs="Arial"/>
        </w:rPr>
        <w:t>e</w:t>
      </w:r>
      <w:r w:rsidRPr="001C5370">
        <w:rPr>
          <w:rFonts w:cs="Arial"/>
          <w:spacing w:val="42"/>
        </w:rPr>
        <w:t xml:space="preserve"> </w:t>
      </w:r>
      <w:r w:rsidRPr="001C5370">
        <w:rPr>
          <w:rFonts w:cs="Arial"/>
          <w:spacing w:val="-3"/>
        </w:rPr>
        <w:t>s</w:t>
      </w:r>
      <w:r w:rsidRPr="001C5370">
        <w:rPr>
          <w:rFonts w:cs="Arial"/>
        </w:rPr>
        <w:t>t</w:t>
      </w:r>
      <w:r w:rsidRPr="001C5370">
        <w:rPr>
          <w:rFonts w:cs="Arial"/>
          <w:spacing w:val="-3"/>
        </w:rPr>
        <w:t>a</w:t>
      </w:r>
      <w:r w:rsidRPr="001C5370">
        <w:rPr>
          <w:rFonts w:cs="Arial"/>
          <w:spacing w:val="-1"/>
        </w:rPr>
        <w:t>b</w:t>
      </w:r>
      <w:r w:rsidRPr="001C5370">
        <w:rPr>
          <w:rFonts w:cs="Arial"/>
        </w:rPr>
        <w:t>i</w:t>
      </w:r>
      <w:r w:rsidRPr="001C5370">
        <w:rPr>
          <w:rFonts w:cs="Arial"/>
          <w:spacing w:val="-3"/>
        </w:rPr>
        <w:t>i</w:t>
      </w:r>
      <w:r w:rsidRPr="001C5370">
        <w:rPr>
          <w:rFonts w:cs="Arial"/>
        </w:rPr>
        <w:t>l</w:t>
      </w:r>
      <w:r w:rsidRPr="001C5370">
        <w:rPr>
          <w:rFonts w:cs="Arial"/>
          <w:spacing w:val="-3"/>
        </w:rPr>
        <w:t>s</w:t>
      </w:r>
      <w:r w:rsidRPr="001C5370">
        <w:rPr>
          <w:rFonts w:cs="Arial"/>
          <w:spacing w:val="-1"/>
        </w:rPr>
        <w:t>u</w:t>
      </w:r>
      <w:r w:rsidRPr="001C5370">
        <w:rPr>
          <w:rFonts w:cs="Arial"/>
          <w:spacing w:val="-3"/>
        </w:rPr>
        <w:t>s</w:t>
      </w:r>
      <w:r w:rsidRPr="001C5370">
        <w:rPr>
          <w:rFonts w:cs="Arial"/>
        </w:rPr>
        <w:t>e</w:t>
      </w:r>
      <w:r w:rsidRPr="001C5370">
        <w:rPr>
          <w:rFonts w:cs="Arial"/>
          <w:spacing w:val="38"/>
        </w:rPr>
        <w:t xml:space="preserve"> </w:t>
      </w:r>
      <w:r w:rsidRPr="001C5370">
        <w:rPr>
          <w:rFonts w:cs="Arial"/>
        </w:rPr>
        <w:t>a</w:t>
      </w:r>
      <w:r w:rsidRPr="001C5370">
        <w:rPr>
          <w:rFonts w:cs="Arial"/>
          <w:spacing w:val="-4"/>
        </w:rPr>
        <w:t>n</w:t>
      </w:r>
      <w:r w:rsidRPr="001C5370">
        <w:rPr>
          <w:rFonts w:cs="Arial"/>
        </w:rPr>
        <w:t>al</w:t>
      </w:r>
      <w:r w:rsidRPr="001C5370">
        <w:rPr>
          <w:rFonts w:cs="Arial"/>
          <w:spacing w:val="-4"/>
        </w:rPr>
        <w:t>ü</w:t>
      </w:r>
      <w:r w:rsidRPr="001C5370">
        <w:rPr>
          <w:rFonts w:cs="Arial"/>
          <w:spacing w:val="-1"/>
        </w:rPr>
        <w:t>ü</w:t>
      </w:r>
      <w:r w:rsidRPr="001C5370">
        <w:rPr>
          <w:rFonts w:cs="Arial"/>
          <w:spacing w:val="-3"/>
        </w:rPr>
        <w:t>s</w:t>
      </w:r>
      <w:r w:rsidRPr="001C5370">
        <w:rPr>
          <w:rFonts w:cs="Arial"/>
        </w:rPr>
        <w:t>i</w:t>
      </w:r>
      <w:r w:rsidRPr="001C5370">
        <w:rPr>
          <w:rFonts w:cs="Arial"/>
          <w:spacing w:val="-3"/>
        </w:rPr>
        <w:t>k</w:t>
      </w:r>
      <w:r w:rsidRPr="001C5370">
        <w:rPr>
          <w:rFonts w:cs="Arial"/>
        </w:rPr>
        <w:t>s</w:t>
      </w:r>
      <w:r w:rsidRPr="001C5370">
        <w:rPr>
          <w:rFonts w:cs="Arial"/>
          <w:spacing w:val="40"/>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ta</w:t>
      </w:r>
      <w:r w:rsidRPr="001C5370">
        <w:rPr>
          <w:rFonts w:cs="Arial"/>
        </w:rPr>
        <w:t>tud</w:t>
      </w:r>
      <w:r w:rsidRPr="001C5370">
        <w:rPr>
          <w:rFonts w:cs="Arial"/>
          <w:spacing w:val="36"/>
        </w:rPr>
        <w:t xml:space="preserve"> </w:t>
      </w:r>
      <w:r w:rsidRPr="001C5370">
        <w:rPr>
          <w:rFonts w:cs="Arial"/>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id</w:t>
      </w:r>
      <w:r w:rsidRPr="001C5370">
        <w:rPr>
          <w:rFonts w:cs="Arial"/>
          <w:spacing w:val="36"/>
        </w:rPr>
        <w:t xml:space="preserve"> </w:t>
      </w:r>
      <w:r w:rsidRPr="001C5370">
        <w:rPr>
          <w:rFonts w:cs="Arial"/>
          <w:spacing w:val="-2"/>
        </w:rPr>
        <w:t>o</w:t>
      </w:r>
      <w:r w:rsidRPr="001C5370">
        <w:rPr>
          <w:rFonts w:cs="Arial"/>
          <w:spacing w:val="-3"/>
        </w:rPr>
        <w:t>l</w:t>
      </w:r>
      <w:r w:rsidRPr="001C5370">
        <w:rPr>
          <w:rFonts w:cs="Arial"/>
          <w:spacing w:val="-2"/>
        </w:rPr>
        <w:t>e</w:t>
      </w:r>
      <w:r w:rsidRPr="001C5370">
        <w:rPr>
          <w:rFonts w:cs="Arial"/>
        </w:rPr>
        <w:t xml:space="preserve">ma </w:t>
      </w:r>
      <w:r w:rsidRPr="001C5370">
        <w:rPr>
          <w:rFonts w:cs="Arial"/>
          <w:spacing w:val="-2"/>
        </w:rPr>
        <w:t>v</w:t>
      </w:r>
      <w:r w:rsidRPr="001C5370">
        <w:rPr>
          <w:rFonts w:cs="Arial"/>
          <w:spacing w:val="1"/>
        </w:rPr>
        <w:t>õ</w:t>
      </w:r>
      <w:r w:rsidRPr="001C5370">
        <w:rPr>
          <w:rFonts w:cs="Arial"/>
          <w:spacing w:val="-3"/>
        </w:rPr>
        <w:t>i</w:t>
      </w:r>
      <w:r w:rsidRPr="001C5370">
        <w:rPr>
          <w:rFonts w:cs="Arial"/>
          <w:spacing w:val="-2"/>
        </w:rPr>
        <w:t>me</w:t>
      </w:r>
      <w:r w:rsidRPr="001C5370">
        <w:rPr>
          <w:rFonts w:cs="Arial"/>
        </w:rPr>
        <w:t>l</w:t>
      </w:r>
      <w:r w:rsidRPr="001C5370">
        <w:rPr>
          <w:rFonts w:cs="Arial"/>
          <w:spacing w:val="-4"/>
        </w:rPr>
        <w:t>i</w:t>
      </w:r>
      <w:r w:rsidRPr="001C5370">
        <w:rPr>
          <w:rFonts w:cs="Arial"/>
          <w:spacing w:val="-3"/>
        </w:rPr>
        <w:t>s</w:t>
      </w:r>
      <w:r w:rsidRPr="001C5370">
        <w:rPr>
          <w:rFonts w:cs="Arial"/>
        </w:rPr>
        <w:t>ed</w:t>
      </w:r>
      <w:r w:rsidRPr="001C5370">
        <w:rPr>
          <w:rFonts w:cs="Arial"/>
          <w:spacing w:val="-3"/>
        </w:rPr>
        <w:t xml:space="preserve"> </w:t>
      </w:r>
      <w:r w:rsidRPr="001C5370">
        <w:rPr>
          <w:rFonts w:cs="Arial"/>
          <w:spacing w:val="-2"/>
        </w:rPr>
        <w:t>k</w:t>
      </w:r>
      <w:r w:rsidRPr="001C5370">
        <w:rPr>
          <w:rFonts w:cs="Arial"/>
        </w:rPr>
        <w:t>a</w:t>
      </w:r>
      <w:r w:rsidRPr="001C5370">
        <w:rPr>
          <w:rFonts w:cs="Arial"/>
          <w:spacing w:val="-3"/>
        </w:rPr>
        <w:t>t</w:t>
      </w:r>
      <w:r w:rsidRPr="001C5370">
        <w:rPr>
          <w:rFonts w:cs="Arial"/>
          <w:spacing w:val="-2"/>
        </w:rPr>
        <w:t>m</w:t>
      </w:r>
      <w:r w:rsidRPr="001C5370">
        <w:rPr>
          <w:rFonts w:cs="Arial"/>
        </w:rPr>
        <w:t>a</w:t>
      </w:r>
      <w:r w:rsidRPr="001C5370">
        <w:rPr>
          <w:rFonts w:cs="Arial"/>
          <w:spacing w:val="-4"/>
        </w:rPr>
        <w:t xml:space="preserve"> </w:t>
      </w:r>
      <w:r w:rsidRPr="001C5370">
        <w:rPr>
          <w:rFonts w:cs="Arial"/>
        </w:rPr>
        <w:t>j</w:t>
      </w:r>
      <w:r w:rsidRPr="001C5370">
        <w:rPr>
          <w:rFonts w:cs="Arial"/>
          <w:spacing w:val="-3"/>
        </w:rPr>
        <w:t>ä</w:t>
      </w:r>
      <w:r w:rsidRPr="001C5370">
        <w:rPr>
          <w:rFonts w:cs="Arial"/>
        </w:rPr>
        <w:t>r</w:t>
      </w:r>
      <w:r w:rsidRPr="001C5370">
        <w:rPr>
          <w:rFonts w:cs="Arial"/>
          <w:spacing w:val="-4"/>
        </w:rPr>
        <w:t>g</w:t>
      </w:r>
      <w:r w:rsidRPr="001C5370">
        <w:rPr>
          <w:rFonts w:cs="Arial"/>
          <w:spacing w:val="-2"/>
        </w:rPr>
        <w:t>m</w:t>
      </w:r>
      <w:r w:rsidRPr="001C5370">
        <w:rPr>
          <w:rFonts w:cs="Arial"/>
        </w:rPr>
        <w:t>isi</w:t>
      </w:r>
      <w:r w:rsidRPr="001C5370">
        <w:rPr>
          <w:rFonts w:cs="Arial"/>
          <w:spacing w:val="-8"/>
        </w:rPr>
        <w:t xml:space="preserve"> </w:t>
      </w:r>
      <w:r w:rsidRPr="001C5370">
        <w:rPr>
          <w:rFonts w:cs="Arial"/>
          <w:spacing w:val="-1"/>
        </w:rPr>
        <w:t>h</w:t>
      </w:r>
      <w:r w:rsidRPr="001C5370">
        <w:rPr>
          <w:rFonts w:cs="Arial"/>
        </w:rPr>
        <w:t>ä</w:t>
      </w:r>
      <w:r w:rsidRPr="001C5370">
        <w:rPr>
          <w:rFonts w:cs="Arial"/>
          <w:spacing w:val="-3"/>
        </w:rPr>
        <w:t>i</w:t>
      </w:r>
      <w:r w:rsidRPr="001C5370">
        <w:rPr>
          <w:rFonts w:cs="Arial"/>
        </w:rPr>
        <w:t>ri</w:t>
      </w:r>
      <w:r w:rsidRPr="001C5370">
        <w:rPr>
          <w:rFonts w:cs="Arial"/>
          <w:spacing w:val="-2"/>
        </w:rPr>
        <w:t>n</w:t>
      </w:r>
      <w:r w:rsidRPr="001C5370">
        <w:rPr>
          <w:rFonts w:cs="Arial"/>
          <w:spacing w:val="-4"/>
        </w:rPr>
        <w:t>g</w:t>
      </w:r>
      <w:r w:rsidRPr="001C5370">
        <w:rPr>
          <w:rFonts w:cs="Arial"/>
          <w:spacing w:val="-1"/>
        </w:rPr>
        <w:t>u</w:t>
      </w:r>
      <w:r w:rsidRPr="001C5370">
        <w:rPr>
          <w:rFonts w:cs="Arial"/>
          <w:spacing w:val="-3"/>
        </w:rPr>
        <w:t>j</w:t>
      </w:r>
      <w:r w:rsidRPr="001C5370">
        <w:rPr>
          <w:rFonts w:cs="Arial"/>
        </w:rPr>
        <w:t>är</w:t>
      </w:r>
      <w:r w:rsidRPr="001C5370">
        <w:rPr>
          <w:rFonts w:cs="Arial"/>
          <w:spacing w:val="-4"/>
        </w:rPr>
        <w:t>g</w:t>
      </w:r>
      <w:r w:rsidRPr="001C5370">
        <w:rPr>
          <w:rFonts w:cs="Arial"/>
          <w:spacing w:val="-3"/>
        </w:rPr>
        <w:t>s</w:t>
      </w:r>
      <w:r w:rsidRPr="001C5370">
        <w:rPr>
          <w:rFonts w:cs="Arial"/>
        </w:rPr>
        <w:t>eid</w:t>
      </w:r>
      <w:r w:rsidRPr="001C5370">
        <w:rPr>
          <w:rFonts w:cs="Arial"/>
          <w:spacing w:val="-5"/>
        </w:rPr>
        <w:t xml:space="preserve"> </w:t>
      </w:r>
      <w:r w:rsidRPr="001C5370">
        <w:rPr>
          <w:rFonts w:cs="Arial"/>
        </w:rPr>
        <w:t>si</w:t>
      </w:r>
      <w:r w:rsidRPr="001C5370">
        <w:rPr>
          <w:rFonts w:cs="Arial"/>
          <w:spacing w:val="-4"/>
        </w:rPr>
        <w:t>i</w:t>
      </w:r>
      <w:r w:rsidRPr="001C5370">
        <w:rPr>
          <w:rFonts w:cs="Arial"/>
        </w:rPr>
        <w:t>r</w:t>
      </w:r>
      <w:r w:rsidRPr="001C5370">
        <w:rPr>
          <w:rFonts w:cs="Arial"/>
          <w:spacing w:val="-4"/>
        </w:rPr>
        <w:t>d</w:t>
      </w:r>
      <w:r w:rsidRPr="001C5370">
        <w:rPr>
          <w:rFonts w:cs="Arial"/>
          <w:spacing w:val="-2"/>
        </w:rPr>
        <w:t>e</w:t>
      </w:r>
      <w:r w:rsidRPr="001C5370">
        <w:rPr>
          <w:rFonts w:cs="Arial"/>
        </w:rPr>
        <w:t>t</w:t>
      </w:r>
      <w:r w:rsidRPr="001C5370">
        <w:rPr>
          <w:rFonts w:cs="Arial"/>
          <w:spacing w:val="-3"/>
        </w:rPr>
        <w:t>a</w:t>
      </w:r>
      <w:r w:rsidRPr="001C5370">
        <w:rPr>
          <w:rFonts w:cs="Arial"/>
        </w:rPr>
        <w:t>l</w:t>
      </w:r>
      <w:r w:rsidRPr="001C5370">
        <w:rPr>
          <w:rFonts w:cs="Arial"/>
          <w:spacing w:val="-4"/>
        </w:rPr>
        <w:t>i</w:t>
      </w:r>
      <w:r w:rsidRPr="001C5370">
        <w:rPr>
          <w:rFonts w:cs="Arial"/>
        </w:rPr>
        <w:t>t</w:t>
      </w:r>
      <w:r w:rsidRPr="001C5370">
        <w:rPr>
          <w:rFonts w:cs="Arial"/>
          <w:spacing w:val="-3"/>
        </w:rPr>
        <w:t>l</w:t>
      </w:r>
      <w:r w:rsidRPr="001C5370">
        <w:rPr>
          <w:rFonts w:cs="Arial"/>
          <w:spacing w:val="-1"/>
        </w:rPr>
        <w:t>u</w:t>
      </w:r>
      <w:r w:rsidRPr="001C5370">
        <w:rPr>
          <w:rFonts w:cs="Arial"/>
          <w:spacing w:val="-3"/>
        </w:rPr>
        <w:t>s</w:t>
      </w:r>
      <w:r w:rsidRPr="001C5370">
        <w:rPr>
          <w:rFonts w:cs="Arial"/>
        </w:rPr>
        <w:t>te a</w:t>
      </w:r>
      <w:r w:rsidRPr="001C5370">
        <w:rPr>
          <w:rFonts w:cs="Arial"/>
          <w:spacing w:val="-3"/>
        </w:rPr>
        <w:t>ja</w:t>
      </w:r>
      <w:r w:rsidRPr="001C5370">
        <w:rPr>
          <w:rFonts w:cs="Arial"/>
        </w:rPr>
        <w:t>va</w:t>
      </w:r>
      <w:r w:rsidRPr="001C5370">
        <w:rPr>
          <w:rFonts w:cs="Arial"/>
          <w:spacing w:val="-4"/>
        </w:rPr>
        <w:t>h</w:t>
      </w:r>
      <w:r w:rsidRPr="001C5370">
        <w:rPr>
          <w:rFonts w:cs="Arial"/>
          <w:spacing w:val="-2"/>
        </w:rPr>
        <w:t>em</w:t>
      </w:r>
      <w:r w:rsidRPr="001C5370">
        <w:rPr>
          <w:rFonts w:cs="Arial"/>
          <w:spacing w:val="-3"/>
        </w:rPr>
        <w:t>i</w:t>
      </w:r>
      <w:r w:rsidRPr="001C5370">
        <w:rPr>
          <w:rFonts w:cs="Arial"/>
        </w:rPr>
        <w:t>k</w:t>
      </w:r>
      <w:r w:rsidRPr="001C5370">
        <w:rPr>
          <w:rFonts w:cs="Arial"/>
          <w:spacing w:val="-2"/>
        </w:rPr>
        <w:t>ke:</w:t>
      </w:r>
    </w:p>
    <w:p w14:paraId="752C2489" w14:textId="7C12D016"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Esimesed 30 sekundit (lühiajaline)</w:t>
      </w:r>
      <w:r w:rsidR="00F21981" w:rsidRPr="001C5370">
        <w:rPr>
          <w:rFonts w:cs="Arial"/>
          <w:spacing w:val="-2"/>
        </w:rPr>
        <w:t>;</w:t>
      </w:r>
    </w:p>
    <w:p w14:paraId="10DBA9A6" w14:textId="12CDA217" w:rsidR="00CA61B1"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900 sekundit (pikaajaline)</w:t>
      </w:r>
      <w:r w:rsidR="00F21981" w:rsidRPr="001C5370">
        <w:rPr>
          <w:rFonts w:cs="Arial"/>
          <w:spacing w:val="-2"/>
        </w:rPr>
        <w:t>.</w:t>
      </w:r>
    </w:p>
    <w:p w14:paraId="5FFD2FED" w14:textId="7F5A3CC9"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2"/>
        </w:rPr>
        <w:t>Elektrisüsteemi elektromagnetilised protsessid</w:t>
      </w:r>
    </w:p>
    <w:p w14:paraId="3CA7206E" w14:textId="0B6085FA" w:rsidR="00CA61B1"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 xml:space="preserve">Eesmärgiks elektri kvaliteedi, isolatsiooni koordinatsiooni, harmoonikutest tingitud resonantside ning juhtimissüsteemide vastastikmõjude ja liituva elektripaigaldise ning teiste elektrivõrguga liitunud paigaldiste vastastikmõjude uurimine. </w:t>
      </w:r>
    </w:p>
    <w:p w14:paraId="08B66331" w14:textId="2FE327E1"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2"/>
        </w:rPr>
        <w:t>Torsioonvõnkumiste ja  subsünkroonse resonantsi modelleerimine</w:t>
      </w:r>
    </w:p>
    <w:p w14:paraId="580811EF"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Eesmärgiks uurida elektripaigaldise ja alalisvooluühendusete või pikikompenseerimise vastastikust mõju.</w:t>
      </w:r>
    </w:p>
    <w:p w14:paraId="48A4F46F"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Modelleerimiseks esitatavad vajalikud andmed:</w:t>
      </w:r>
    </w:p>
    <w:p w14:paraId="7B4234C4" w14:textId="53AE5A49"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rPr>
        <w:t>e</w:t>
      </w:r>
      <w:r w:rsidRPr="001C5370">
        <w:rPr>
          <w:rFonts w:cs="Arial"/>
          <w:spacing w:val="1"/>
        </w:rPr>
        <w:t xml:space="preserve"> </w:t>
      </w:r>
      <w:r w:rsidRPr="001C5370">
        <w:rPr>
          <w:rFonts w:cs="Arial"/>
          <w:spacing w:val="-3"/>
        </w:rPr>
        <w:t>ar</w:t>
      </w:r>
      <w:r w:rsidRPr="001C5370">
        <w:rPr>
          <w:rFonts w:cs="Arial"/>
        </w:rPr>
        <w:t>v</w:t>
      </w:r>
      <w:r w:rsidRPr="001C5370">
        <w:rPr>
          <w:rFonts w:cs="Arial"/>
          <w:spacing w:val="-6"/>
        </w:rPr>
        <w:t xml:space="preserve"> </w:t>
      </w:r>
      <w:r w:rsidRPr="001C5370">
        <w:rPr>
          <w:rFonts w:cs="Arial"/>
        </w:rPr>
        <w:t>m</w:t>
      </w:r>
      <w:r w:rsidRPr="001C5370">
        <w:rPr>
          <w:rFonts w:cs="Arial"/>
          <w:spacing w:val="-4"/>
        </w:rPr>
        <w:t>ud</w:t>
      </w:r>
      <w:r w:rsidRPr="001C5370">
        <w:rPr>
          <w:rFonts w:cs="Arial"/>
        </w:rPr>
        <w:t>e</w:t>
      </w:r>
      <w:r w:rsidRPr="001C5370">
        <w:rPr>
          <w:rFonts w:cs="Arial"/>
          <w:spacing w:val="-3"/>
        </w:rPr>
        <w:t>l</w:t>
      </w:r>
      <w:r w:rsidRPr="001C5370">
        <w:rPr>
          <w:rFonts w:cs="Arial"/>
        </w:rPr>
        <w:t>is</w:t>
      </w:r>
      <w:r w:rsidRPr="001C5370">
        <w:rPr>
          <w:rFonts w:cs="Arial"/>
          <w:spacing w:val="-2"/>
        </w:rPr>
        <w:t xml:space="preserve"> </w:t>
      </w:r>
      <w:r w:rsidRPr="001C5370">
        <w:rPr>
          <w:rFonts w:cs="Arial"/>
          <w:spacing w:val="-3"/>
        </w:rPr>
        <w:t>(</w:t>
      </w:r>
      <w:r w:rsidRPr="001C5370">
        <w:rPr>
          <w:rFonts w:cs="Arial"/>
          <w:spacing w:val="-2"/>
        </w:rPr>
        <w:t>v</w:t>
      </w:r>
      <w:r w:rsidRPr="001C5370">
        <w:rPr>
          <w:rFonts w:cs="Arial"/>
          <w:spacing w:val="1"/>
        </w:rPr>
        <w:t>õ</w:t>
      </w:r>
      <w:r w:rsidRPr="001C5370">
        <w:rPr>
          <w:rFonts w:cs="Arial"/>
          <w:spacing w:val="-3"/>
        </w:rPr>
        <w:t>l</w:t>
      </w:r>
      <w:r w:rsidRPr="001C5370">
        <w:rPr>
          <w:rFonts w:cs="Arial"/>
        </w:rPr>
        <w:t>l</w:t>
      </w:r>
      <w:r w:rsidRPr="001C5370">
        <w:rPr>
          <w:rFonts w:cs="Arial"/>
          <w:spacing w:val="-4"/>
        </w:rPr>
        <w:t>i</w:t>
      </w:r>
      <w:r w:rsidRPr="001C5370">
        <w:rPr>
          <w:rFonts w:cs="Arial"/>
        </w:rPr>
        <w:t>l</w:t>
      </w:r>
      <w:r w:rsidRPr="001C5370">
        <w:rPr>
          <w:rFonts w:cs="Arial"/>
          <w:spacing w:val="-3"/>
        </w:rPr>
        <w:t>)</w:t>
      </w:r>
      <w:r w:rsidR="00EB4630" w:rsidRPr="001C5370">
        <w:rPr>
          <w:rFonts w:cs="Arial"/>
          <w:spacing w:val="-3"/>
        </w:rPr>
        <w:t>;</w:t>
      </w:r>
    </w:p>
    <w:p w14:paraId="35EF395E" w14:textId="39DE29D1"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i</w:t>
      </w:r>
      <w:r w:rsidRPr="001C5370">
        <w:rPr>
          <w:rFonts w:cs="Arial"/>
          <w:spacing w:val="-1"/>
        </w:rPr>
        <w:t>g</w:t>
      </w:r>
      <w:r w:rsidRPr="001C5370">
        <w:rPr>
          <w:rFonts w:cs="Arial"/>
        </w:rPr>
        <w:t>a</w:t>
      </w:r>
      <w:r w:rsidRPr="001C5370">
        <w:rPr>
          <w:rFonts w:cs="Arial"/>
          <w:spacing w:val="-2"/>
        </w:rPr>
        <w:t xml:space="preserve"> </w:t>
      </w:r>
      <w:r w:rsidRPr="001C5370">
        <w:rPr>
          <w:rFonts w:cs="Arial"/>
        </w:rPr>
        <w:t>ma</w:t>
      </w:r>
      <w:r w:rsidRPr="001C5370">
        <w:rPr>
          <w:rFonts w:cs="Arial"/>
          <w:spacing w:val="-3"/>
        </w:rPr>
        <w:t>s</w:t>
      </w:r>
      <w:r w:rsidRPr="001C5370">
        <w:rPr>
          <w:rFonts w:cs="Arial"/>
        </w:rPr>
        <w:t>si</w:t>
      </w:r>
      <w:r w:rsidRPr="001C5370">
        <w:rPr>
          <w:rFonts w:cs="Arial"/>
          <w:spacing w:val="-5"/>
        </w:rPr>
        <w:t xml:space="preserve"> </w:t>
      </w:r>
      <w:r w:rsidRPr="001C5370">
        <w:rPr>
          <w:rFonts w:cs="Arial"/>
          <w:spacing w:val="-2"/>
        </w:rPr>
        <w:t>k</w:t>
      </w:r>
      <w:r w:rsidRPr="001C5370">
        <w:rPr>
          <w:rFonts w:cs="Arial"/>
          <w:spacing w:val="1"/>
        </w:rPr>
        <w:t>o</w:t>
      </w:r>
      <w:r w:rsidRPr="001C5370">
        <w:rPr>
          <w:rFonts w:cs="Arial"/>
          <w:spacing w:val="-4"/>
        </w:rPr>
        <w:t>h</w:t>
      </w:r>
      <w:r w:rsidRPr="001C5370">
        <w:rPr>
          <w:rFonts w:cs="Arial"/>
        </w:rPr>
        <w:t>ta</w:t>
      </w:r>
      <w:r w:rsidRPr="001C5370">
        <w:rPr>
          <w:rFonts w:cs="Arial"/>
          <w:spacing w:val="-2"/>
        </w:rPr>
        <w:t xml:space="preserve"> </w:t>
      </w:r>
      <w:r w:rsidRPr="001C5370">
        <w:rPr>
          <w:rFonts w:cs="Arial"/>
        </w:rPr>
        <w:t>i</w:t>
      </w:r>
      <w:r w:rsidRPr="001C5370">
        <w:rPr>
          <w:rFonts w:cs="Arial"/>
          <w:spacing w:val="-4"/>
        </w:rPr>
        <w:t>n</w:t>
      </w:r>
      <w:r w:rsidRPr="001C5370">
        <w:rPr>
          <w:rFonts w:cs="Arial"/>
          <w:spacing w:val="-2"/>
        </w:rPr>
        <w:t>e</w:t>
      </w:r>
      <w:r w:rsidRPr="001C5370">
        <w:rPr>
          <w:rFonts w:cs="Arial"/>
        </w:rPr>
        <w:t>r</w:t>
      </w:r>
      <w:r w:rsidRPr="001C5370">
        <w:rPr>
          <w:rFonts w:cs="Arial"/>
          <w:spacing w:val="-3"/>
        </w:rPr>
        <w:t>t</w:t>
      </w:r>
      <w:r w:rsidRPr="001C5370">
        <w:rPr>
          <w:rFonts w:cs="Arial"/>
        </w:rPr>
        <w:t>s</w:t>
      </w:r>
      <w:r w:rsidRPr="001C5370">
        <w:rPr>
          <w:rFonts w:cs="Arial"/>
          <w:spacing w:val="1"/>
        </w:rPr>
        <w:t xml:space="preserve"> </w:t>
      </w:r>
      <w:r w:rsidRPr="001C5370">
        <w:rPr>
          <w:rFonts w:cs="Arial"/>
        </w:rPr>
        <w:t>H</w:t>
      </w:r>
      <w:r w:rsidRPr="001C5370">
        <w:rPr>
          <w:rFonts w:cs="Arial"/>
          <w:spacing w:val="-3"/>
        </w:rPr>
        <w:t xml:space="preserve"> [</w:t>
      </w:r>
      <w:r w:rsidRPr="001C5370">
        <w:rPr>
          <w:rFonts w:cs="Arial"/>
        </w:rPr>
        <w:t>k</w:t>
      </w:r>
      <w:r w:rsidRPr="001C5370">
        <w:rPr>
          <w:rFonts w:cs="Arial"/>
          <w:spacing w:val="-3"/>
        </w:rPr>
        <w:t>g</w:t>
      </w:r>
      <w:r w:rsidRPr="001C5370">
        <w:rPr>
          <w:rFonts w:cs="Arial"/>
          <w:spacing w:val="-2"/>
        </w:rPr>
        <w:t>m</w:t>
      </w:r>
      <w:r w:rsidRPr="001C5370">
        <w:rPr>
          <w:rFonts w:cs="Arial"/>
        </w:rPr>
        <w:t>2</w:t>
      </w:r>
      <w:r w:rsidRPr="001C5370">
        <w:rPr>
          <w:rFonts w:cs="Arial"/>
          <w:spacing w:val="-3"/>
        </w:rPr>
        <w:t>]</w:t>
      </w:r>
      <w:r w:rsidR="00EB4630" w:rsidRPr="001C5370">
        <w:rPr>
          <w:rFonts w:cs="Arial"/>
          <w:spacing w:val="-3"/>
        </w:rPr>
        <w:t>;</w:t>
      </w:r>
    </w:p>
    <w:p w14:paraId="35788FDC" w14:textId="3EE39E0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spacing w:val="-2"/>
        </w:rPr>
        <w:t>e v</w:t>
      </w:r>
      <w:r w:rsidRPr="001C5370">
        <w:rPr>
          <w:rFonts w:cs="Arial"/>
        </w:rPr>
        <w:t>a</w:t>
      </w:r>
      <w:r w:rsidRPr="001C5370">
        <w:rPr>
          <w:rFonts w:cs="Arial"/>
          <w:spacing w:val="-4"/>
        </w:rPr>
        <w:t>h</w:t>
      </w:r>
      <w:r w:rsidRPr="001C5370">
        <w:rPr>
          <w:rFonts w:cs="Arial"/>
        </w:rPr>
        <w:t>e</w:t>
      </w:r>
      <w:r w:rsidRPr="001C5370">
        <w:rPr>
          <w:rFonts w:cs="Arial"/>
          <w:spacing w:val="-3"/>
        </w:rPr>
        <w:t>l</w:t>
      </w:r>
      <w:r w:rsidRPr="001C5370">
        <w:rPr>
          <w:rFonts w:cs="Arial"/>
        </w:rPr>
        <w:t>i</w:t>
      </w:r>
      <w:r w:rsidRPr="001C5370">
        <w:rPr>
          <w:rFonts w:cs="Arial"/>
          <w:spacing w:val="-3"/>
        </w:rPr>
        <w:t>s</w:t>
      </w:r>
      <w:r w:rsidRPr="001C5370">
        <w:rPr>
          <w:rFonts w:cs="Arial"/>
        </w:rPr>
        <w:t>ed</w:t>
      </w:r>
      <w:r w:rsidRPr="001C5370">
        <w:rPr>
          <w:rFonts w:cs="Arial"/>
          <w:spacing w:val="-3"/>
        </w:rPr>
        <w:t xml:space="preserve"> </w:t>
      </w:r>
      <w:r w:rsidRPr="001C5370">
        <w:rPr>
          <w:rFonts w:cs="Arial"/>
          <w:spacing w:val="-2"/>
        </w:rPr>
        <w:t>j</w:t>
      </w:r>
      <w:r w:rsidRPr="001C5370">
        <w:rPr>
          <w:rFonts w:cs="Arial"/>
        </w:rPr>
        <w:t>ä</w:t>
      </w:r>
      <w:r w:rsidRPr="001C5370">
        <w:rPr>
          <w:rFonts w:cs="Arial"/>
          <w:spacing w:val="-3"/>
        </w:rPr>
        <w:t>i</w:t>
      </w:r>
      <w:r w:rsidRPr="001C5370">
        <w:rPr>
          <w:rFonts w:cs="Arial"/>
        </w:rPr>
        <w:t>k</w:t>
      </w:r>
      <w:r w:rsidRPr="001C5370">
        <w:rPr>
          <w:rFonts w:cs="Arial"/>
          <w:spacing w:val="-3"/>
        </w:rPr>
        <w:t>us</w:t>
      </w:r>
      <w:r w:rsidRPr="001C5370">
        <w:rPr>
          <w:rFonts w:cs="Arial"/>
        </w:rPr>
        <w:t>ed</w:t>
      </w:r>
      <w:r w:rsidRPr="001C5370">
        <w:rPr>
          <w:rFonts w:cs="Arial"/>
          <w:spacing w:val="-4"/>
        </w:rPr>
        <w:t xml:space="preserve"> </w:t>
      </w:r>
      <w:r w:rsidRPr="001C5370">
        <w:rPr>
          <w:rFonts w:cs="Arial"/>
        </w:rPr>
        <w:t>K</w:t>
      </w:r>
      <w:r w:rsidRPr="001C5370">
        <w:rPr>
          <w:rFonts w:cs="Arial"/>
          <w:spacing w:val="1"/>
        </w:rPr>
        <w:t xml:space="preserve"> </w:t>
      </w:r>
      <w:r w:rsidRPr="001C5370">
        <w:rPr>
          <w:rFonts w:cs="Arial"/>
        </w:rPr>
        <w:t>[</w:t>
      </w:r>
      <w:r w:rsidRPr="001C5370">
        <w:rPr>
          <w:rFonts w:cs="Arial"/>
          <w:spacing w:val="-4"/>
        </w:rPr>
        <w:t>N</w:t>
      </w:r>
      <w:r w:rsidRPr="001C5370">
        <w:rPr>
          <w:rFonts w:cs="Arial"/>
          <w:spacing w:val="-2"/>
        </w:rPr>
        <w:t>m</w:t>
      </w:r>
      <w:r w:rsidRPr="001C5370">
        <w:rPr>
          <w:rFonts w:cs="Arial"/>
        </w:rPr>
        <w:t>/</w:t>
      </w:r>
      <w:r w:rsidRPr="001C5370">
        <w:rPr>
          <w:rFonts w:cs="Arial"/>
          <w:spacing w:val="-3"/>
        </w:rPr>
        <w:t>r</w:t>
      </w:r>
      <w:r w:rsidRPr="001C5370">
        <w:rPr>
          <w:rFonts w:cs="Arial"/>
        </w:rPr>
        <w:t>a</w:t>
      </w:r>
      <w:r w:rsidRPr="001C5370">
        <w:rPr>
          <w:rFonts w:cs="Arial"/>
          <w:spacing w:val="-1"/>
        </w:rPr>
        <w:t>d</w:t>
      </w:r>
      <w:r w:rsidRPr="001C5370">
        <w:rPr>
          <w:rFonts w:cs="Arial"/>
          <w:spacing w:val="-3"/>
        </w:rPr>
        <w:t>]</w:t>
      </w:r>
      <w:r w:rsidR="00EB4630" w:rsidRPr="001C5370">
        <w:rPr>
          <w:rFonts w:cs="Arial"/>
          <w:spacing w:val="-3"/>
        </w:rPr>
        <w:t>;</w:t>
      </w:r>
    </w:p>
    <w:p w14:paraId="6D33B40D" w14:textId="6997406C"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summutustegurid</w:t>
      </w:r>
      <w:r w:rsidRPr="001C5370">
        <w:rPr>
          <w:rFonts w:cs="Arial"/>
          <w:spacing w:val="-4"/>
        </w:rPr>
        <w:t xml:space="preserve"> </w:t>
      </w:r>
      <w:r w:rsidRPr="001C5370">
        <w:rPr>
          <w:rFonts w:cs="Arial"/>
          <w:spacing w:val="1"/>
        </w:rPr>
        <w:t>D</w:t>
      </w:r>
      <w:r w:rsidR="00EB4630" w:rsidRPr="001C5370">
        <w:rPr>
          <w:rFonts w:cs="Arial"/>
          <w:spacing w:val="1"/>
        </w:rPr>
        <w:t>;</w:t>
      </w:r>
    </w:p>
    <w:p w14:paraId="738F3B59" w14:textId="39CBE99E"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w:t>
      </w:r>
      <w:r w:rsidRPr="001C5370">
        <w:rPr>
          <w:rFonts w:cs="Arial"/>
        </w:rPr>
        <w:t>e</w:t>
      </w:r>
      <w:r w:rsidRPr="001C5370">
        <w:rPr>
          <w:rFonts w:cs="Arial"/>
          <w:spacing w:val="-3"/>
        </w:rPr>
        <w:t>n</w:t>
      </w:r>
      <w:r w:rsidRPr="001C5370">
        <w:rPr>
          <w:rFonts w:cs="Arial"/>
          <w:spacing w:val="-2"/>
        </w:rPr>
        <w:t>e</w:t>
      </w:r>
      <w:r w:rsidRPr="001C5370">
        <w:rPr>
          <w:rFonts w:cs="Arial"/>
        </w:rPr>
        <w:t>r</w:t>
      </w:r>
      <w:r w:rsidRPr="001C5370">
        <w:rPr>
          <w:rFonts w:cs="Arial"/>
          <w:spacing w:val="-3"/>
        </w:rPr>
        <w:t>a</w:t>
      </w:r>
      <w:r w:rsidRPr="001C5370">
        <w:rPr>
          <w:rFonts w:cs="Arial"/>
        </w:rPr>
        <w:t>a</w:t>
      </w:r>
      <w:r w:rsidRPr="001C5370">
        <w:rPr>
          <w:rFonts w:cs="Arial"/>
          <w:spacing w:val="-3"/>
        </w:rPr>
        <w:t>t</w:t>
      </w:r>
      <w:r w:rsidRPr="001C5370">
        <w:rPr>
          <w:rFonts w:cs="Arial"/>
          <w:spacing w:val="-2"/>
        </w:rPr>
        <w:t>o</w:t>
      </w:r>
      <w:r w:rsidRPr="001C5370">
        <w:rPr>
          <w:rFonts w:cs="Arial"/>
        </w:rPr>
        <w:t>ri</w:t>
      </w:r>
      <w:r w:rsidRPr="001C5370">
        <w:rPr>
          <w:rFonts w:cs="Arial"/>
          <w:spacing w:val="-2"/>
        </w:rPr>
        <w:t xml:space="preserve"> </w:t>
      </w:r>
      <w:r w:rsidRPr="001C5370">
        <w:rPr>
          <w:rFonts w:cs="Arial"/>
          <w:spacing w:val="-4"/>
        </w:rPr>
        <w:t>p</w:t>
      </w:r>
      <w:r w:rsidRPr="001C5370">
        <w:rPr>
          <w:rFonts w:cs="Arial"/>
          <w:spacing w:val="-2"/>
        </w:rPr>
        <w:t>o</w:t>
      </w:r>
      <w:r w:rsidRPr="001C5370">
        <w:rPr>
          <w:rFonts w:cs="Arial"/>
          <w:spacing w:val="1"/>
        </w:rPr>
        <w:t>o</w:t>
      </w:r>
      <w:r w:rsidRPr="001C5370">
        <w:rPr>
          <w:rFonts w:cs="Arial"/>
          <w:spacing w:val="-3"/>
        </w:rPr>
        <w:t>l</w:t>
      </w:r>
      <w:r w:rsidRPr="001C5370">
        <w:rPr>
          <w:rFonts w:cs="Arial"/>
          <w:spacing w:val="-1"/>
        </w:rPr>
        <w:t>u</w:t>
      </w:r>
      <w:r w:rsidRPr="001C5370">
        <w:rPr>
          <w:rFonts w:cs="Arial"/>
          <w:spacing w:val="-3"/>
        </w:rPr>
        <w:t>s</w:t>
      </w:r>
      <w:r w:rsidRPr="001C5370">
        <w:rPr>
          <w:rFonts w:cs="Arial"/>
          <w:spacing w:val="-2"/>
        </w:rPr>
        <w:t>t</w:t>
      </w:r>
      <w:r w:rsidRPr="001C5370">
        <w:rPr>
          <w:rFonts w:cs="Arial"/>
        </w:rPr>
        <w:t>e</w:t>
      </w:r>
      <w:r w:rsidRPr="001C5370">
        <w:rPr>
          <w:rFonts w:cs="Arial"/>
          <w:spacing w:val="1"/>
        </w:rPr>
        <w:t xml:space="preserve"> </w:t>
      </w:r>
      <w:r w:rsidRPr="001C5370">
        <w:rPr>
          <w:rFonts w:cs="Arial"/>
        </w:rPr>
        <w:t>a</w:t>
      </w:r>
      <w:r w:rsidRPr="001C5370">
        <w:rPr>
          <w:rFonts w:cs="Arial"/>
          <w:spacing w:val="-3"/>
        </w:rPr>
        <w:t>r</w:t>
      </w:r>
      <w:r w:rsidRPr="001C5370">
        <w:rPr>
          <w:rFonts w:cs="Arial"/>
          <w:spacing w:val="-2"/>
        </w:rPr>
        <w:t>v</w:t>
      </w:r>
      <w:r w:rsidR="00EB4630" w:rsidRPr="001C5370">
        <w:rPr>
          <w:rFonts w:cs="Arial"/>
          <w:spacing w:val="-2"/>
        </w:rPr>
        <w:t>;</w:t>
      </w:r>
    </w:p>
    <w:p w14:paraId="58E4C36F" w14:textId="3545DAB2"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rPr>
        <w:t>tu</w:t>
      </w:r>
      <w:r w:rsidRPr="001C5370">
        <w:rPr>
          <w:rFonts w:cs="Arial"/>
          <w:spacing w:val="-3"/>
        </w:rPr>
        <w:t>r</w:t>
      </w:r>
      <w:r w:rsidRPr="001C5370">
        <w:rPr>
          <w:rFonts w:cs="Arial"/>
          <w:spacing w:val="-1"/>
        </w:rPr>
        <w:t>b</w:t>
      </w:r>
      <w:r w:rsidRPr="001C5370">
        <w:rPr>
          <w:rFonts w:cs="Arial"/>
        </w:rPr>
        <w:t>i</w:t>
      </w:r>
      <w:r w:rsidRPr="001C5370">
        <w:rPr>
          <w:rFonts w:cs="Arial"/>
          <w:spacing w:val="-3"/>
        </w:rPr>
        <w:t>i</w:t>
      </w:r>
      <w:r w:rsidRPr="001C5370">
        <w:rPr>
          <w:rFonts w:cs="Arial"/>
          <w:spacing w:val="-1"/>
        </w:rPr>
        <w:t>n</w:t>
      </w:r>
      <w:r w:rsidRPr="001C5370">
        <w:rPr>
          <w:rFonts w:cs="Arial"/>
        </w:rPr>
        <w:t>i</w:t>
      </w:r>
      <w:r w:rsidRPr="001C5370">
        <w:rPr>
          <w:rFonts w:cs="Arial"/>
          <w:spacing w:val="-3"/>
        </w:rPr>
        <w:t xml:space="preserve"> </w:t>
      </w:r>
      <w:r w:rsidRPr="001C5370">
        <w:rPr>
          <w:rFonts w:cs="Arial"/>
          <w:spacing w:val="-2"/>
        </w:rPr>
        <w:t>o</w:t>
      </w:r>
      <w:r w:rsidRPr="001C5370">
        <w:rPr>
          <w:rFonts w:cs="Arial"/>
        </w:rPr>
        <w:t>s</w:t>
      </w:r>
      <w:r w:rsidRPr="001C5370">
        <w:rPr>
          <w:rFonts w:cs="Arial"/>
          <w:spacing w:val="-3"/>
        </w:rPr>
        <w:t>a</w:t>
      </w:r>
      <w:r w:rsidRPr="001C5370">
        <w:rPr>
          <w:rFonts w:cs="Arial"/>
          <w:spacing w:val="-1"/>
        </w:rPr>
        <w:t>d</w:t>
      </w:r>
      <w:r w:rsidRPr="001C5370">
        <w:rPr>
          <w:rFonts w:cs="Arial"/>
        </w:rPr>
        <w:t>e</w:t>
      </w:r>
      <w:r w:rsidRPr="001C5370">
        <w:rPr>
          <w:rFonts w:cs="Arial"/>
          <w:spacing w:val="-4"/>
        </w:rPr>
        <w:t xml:space="preserve"> </w:t>
      </w:r>
      <w:r w:rsidRPr="001C5370">
        <w:rPr>
          <w:rFonts w:cs="Arial"/>
        </w:rPr>
        <w:t>s</w:t>
      </w:r>
      <w:r w:rsidRPr="001C5370">
        <w:rPr>
          <w:rFonts w:cs="Arial"/>
          <w:spacing w:val="-4"/>
        </w:rPr>
        <w:t>u</w:t>
      </w:r>
      <w:r w:rsidRPr="001C5370">
        <w:rPr>
          <w:rFonts w:cs="Arial"/>
          <w:spacing w:val="-1"/>
        </w:rPr>
        <w:t>h</w:t>
      </w:r>
      <w:r w:rsidRPr="001C5370">
        <w:rPr>
          <w:rFonts w:cs="Arial"/>
          <w:spacing w:val="-2"/>
        </w:rPr>
        <w:t>t</w:t>
      </w:r>
      <w:r w:rsidRPr="001C5370">
        <w:rPr>
          <w:rFonts w:cs="Arial"/>
        </w:rPr>
        <w:t>e</w:t>
      </w:r>
      <w:r w:rsidRPr="001C5370">
        <w:rPr>
          <w:rFonts w:cs="Arial"/>
          <w:spacing w:val="-3"/>
        </w:rPr>
        <w:t>l</w:t>
      </w:r>
      <w:r w:rsidRPr="001C5370">
        <w:rPr>
          <w:rFonts w:cs="Arial"/>
        </w:rPr>
        <w:t>i</w:t>
      </w:r>
      <w:r w:rsidRPr="001C5370">
        <w:rPr>
          <w:rFonts w:cs="Arial"/>
          <w:spacing w:val="-4"/>
        </w:rPr>
        <w:t>n</w:t>
      </w:r>
      <w:r w:rsidRPr="001C5370">
        <w:rPr>
          <w:rFonts w:cs="Arial"/>
        </w:rPr>
        <w:t>e</w:t>
      </w:r>
      <w:r w:rsidRPr="001C5370">
        <w:rPr>
          <w:rFonts w:cs="Arial"/>
          <w:spacing w:val="-4"/>
        </w:rPr>
        <w:t xml:space="preserve"> </w:t>
      </w:r>
      <w:r w:rsidRPr="001C5370">
        <w:rPr>
          <w:rFonts w:cs="Arial"/>
          <w:spacing w:val="-2"/>
        </w:rPr>
        <w:t>v</w:t>
      </w:r>
      <w:r w:rsidRPr="001C5370">
        <w:rPr>
          <w:rFonts w:cs="Arial"/>
          <w:spacing w:val="1"/>
        </w:rPr>
        <w:t>õ</w:t>
      </w:r>
      <w:r w:rsidRPr="001C5370">
        <w:rPr>
          <w:rFonts w:cs="Arial"/>
          <w:spacing w:val="-3"/>
        </w:rPr>
        <w:t>i</w:t>
      </w:r>
      <w:r w:rsidRPr="001C5370">
        <w:rPr>
          <w:rFonts w:cs="Arial"/>
          <w:spacing w:val="-2"/>
        </w:rPr>
        <w:t>m</w:t>
      </w:r>
      <w:r w:rsidRPr="001C5370">
        <w:rPr>
          <w:rFonts w:cs="Arial"/>
        </w:rPr>
        <w:t>s</w:t>
      </w:r>
      <w:r w:rsidRPr="001C5370">
        <w:rPr>
          <w:rFonts w:cs="Arial"/>
          <w:spacing w:val="-4"/>
        </w:rPr>
        <w:t>u</w:t>
      </w:r>
      <w:r w:rsidRPr="001C5370">
        <w:rPr>
          <w:rFonts w:cs="Arial"/>
        </w:rPr>
        <w:t>s</w:t>
      </w:r>
      <w:r w:rsidRPr="001C5370">
        <w:rPr>
          <w:rFonts w:cs="Arial"/>
          <w:spacing w:val="1"/>
        </w:rPr>
        <w:t xml:space="preserve"> </w:t>
      </w:r>
      <w:r w:rsidRPr="001C5370">
        <w:rPr>
          <w:rFonts w:cs="Arial"/>
        </w:rPr>
        <w:t>S</w:t>
      </w:r>
      <w:r w:rsidRPr="001C5370">
        <w:rPr>
          <w:rFonts w:cs="Arial"/>
          <w:spacing w:val="-3"/>
        </w:rPr>
        <w:t xml:space="preserve"> </w:t>
      </w:r>
      <w:r w:rsidRPr="001C5370">
        <w:rPr>
          <w:rFonts w:cs="Arial"/>
        </w:rPr>
        <w:t>[</w:t>
      </w:r>
      <w:r w:rsidRPr="001C5370">
        <w:rPr>
          <w:rFonts w:cs="Arial"/>
          <w:spacing w:val="-3"/>
        </w:rPr>
        <w:t>s</w:t>
      </w:r>
      <w:r w:rsidRPr="001C5370">
        <w:rPr>
          <w:rFonts w:cs="Arial"/>
        </w:rPr>
        <w:t>.</w:t>
      </w:r>
      <w:r w:rsidRPr="001C5370">
        <w:rPr>
          <w:rFonts w:cs="Arial"/>
          <w:spacing w:val="-2"/>
        </w:rPr>
        <w:t>ü</w:t>
      </w:r>
      <w:r w:rsidRPr="001C5370">
        <w:rPr>
          <w:rFonts w:cs="Arial"/>
          <w:spacing w:val="-3"/>
        </w:rPr>
        <w:t>.</w:t>
      </w:r>
      <w:r w:rsidRPr="001C5370">
        <w:rPr>
          <w:rFonts w:cs="Arial"/>
        </w:rPr>
        <w:t>]</w:t>
      </w:r>
      <w:r w:rsidR="00EB4630" w:rsidRPr="001C5370">
        <w:rPr>
          <w:rFonts w:cs="Arial"/>
        </w:rPr>
        <w:t>;</w:t>
      </w:r>
    </w:p>
    <w:p w14:paraId="43F8772B" w14:textId="74301A06" w:rsidR="002D047C"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too</w:t>
      </w:r>
      <w:r w:rsidRPr="001C5370">
        <w:rPr>
          <w:rFonts w:cs="Arial"/>
        </w:rPr>
        <w:t>t</w:t>
      </w:r>
      <w:r w:rsidRPr="001C5370">
        <w:rPr>
          <w:rFonts w:cs="Arial"/>
          <w:spacing w:val="-3"/>
        </w:rPr>
        <w:t>j</w:t>
      </w:r>
      <w:r w:rsidRPr="001C5370">
        <w:rPr>
          <w:rFonts w:cs="Arial"/>
        </w:rPr>
        <w:t xml:space="preserve">a </w:t>
      </w:r>
      <w:r w:rsidRPr="001C5370">
        <w:rPr>
          <w:rFonts w:cs="Arial"/>
          <w:spacing w:val="-4"/>
        </w:rPr>
        <w:t>p</w:t>
      </w:r>
      <w:r w:rsidRPr="001C5370">
        <w:rPr>
          <w:rFonts w:cs="Arial"/>
          <w:spacing w:val="-2"/>
        </w:rPr>
        <w:t>oo</w:t>
      </w:r>
      <w:r w:rsidRPr="001C5370">
        <w:rPr>
          <w:rFonts w:cs="Arial"/>
        </w:rPr>
        <w:t>lt</w:t>
      </w:r>
      <w:r w:rsidRPr="001C5370">
        <w:rPr>
          <w:rFonts w:cs="Arial"/>
          <w:spacing w:val="-2"/>
        </w:rPr>
        <w:t xml:space="preserve"> </w:t>
      </w:r>
      <w:r w:rsidRPr="001C5370">
        <w:rPr>
          <w:rFonts w:cs="Arial"/>
        </w:rPr>
        <w:t>a</w:t>
      </w:r>
      <w:r w:rsidRPr="001C5370">
        <w:rPr>
          <w:rFonts w:cs="Arial"/>
          <w:spacing w:val="-3"/>
        </w:rPr>
        <w:t>r</w:t>
      </w:r>
      <w:r w:rsidRPr="001C5370">
        <w:rPr>
          <w:rFonts w:cs="Arial"/>
        </w:rPr>
        <w:t>v</w:t>
      </w:r>
      <w:r w:rsidRPr="001C5370">
        <w:rPr>
          <w:rFonts w:cs="Arial"/>
          <w:spacing w:val="-4"/>
        </w:rPr>
        <w:t>u</w:t>
      </w:r>
      <w:r w:rsidRPr="001C5370">
        <w:rPr>
          <w:rFonts w:cs="Arial"/>
          <w:spacing w:val="-2"/>
        </w:rPr>
        <w:t>t</w:t>
      </w:r>
      <w:r w:rsidRPr="001C5370">
        <w:rPr>
          <w:rFonts w:cs="Arial"/>
        </w:rPr>
        <w:t>a</w:t>
      </w:r>
      <w:r w:rsidRPr="001C5370">
        <w:rPr>
          <w:rFonts w:cs="Arial"/>
          <w:spacing w:val="-3"/>
        </w:rPr>
        <w:t>t</w:t>
      </w:r>
      <w:r w:rsidRPr="001C5370">
        <w:rPr>
          <w:rFonts w:cs="Arial"/>
          <w:spacing w:val="-1"/>
        </w:rPr>
        <w:t>u</w:t>
      </w:r>
      <w:r w:rsidRPr="001C5370">
        <w:rPr>
          <w:rFonts w:cs="Arial"/>
        </w:rPr>
        <w:t>d</w:t>
      </w:r>
      <w:r w:rsidRPr="001C5370">
        <w:rPr>
          <w:rFonts w:cs="Arial"/>
          <w:spacing w:val="-5"/>
        </w:rPr>
        <w:t xml:space="preserve"> </w:t>
      </w:r>
      <w:r w:rsidRPr="001C5370">
        <w:rPr>
          <w:rFonts w:cs="Arial"/>
          <w:spacing w:val="-2"/>
        </w:rPr>
        <w:t>me</w:t>
      </w:r>
      <w:r w:rsidRPr="001C5370">
        <w:rPr>
          <w:rFonts w:cs="Arial"/>
          <w:spacing w:val="-4"/>
        </w:rPr>
        <w:t>h</w:t>
      </w:r>
      <w:r w:rsidRPr="001C5370">
        <w:rPr>
          <w:rFonts w:cs="Arial"/>
        </w:rPr>
        <w:t>aa</w:t>
      </w:r>
      <w:r w:rsidRPr="001C5370">
        <w:rPr>
          <w:rFonts w:cs="Arial"/>
          <w:spacing w:val="-4"/>
        </w:rPr>
        <w:t>n</w:t>
      </w:r>
      <w:r w:rsidRPr="001C5370">
        <w:rPr>
          <w:rFonts w:cs="Arial"/>
        </w:rPr>
        <w:t>i</w:t>
      </w:r>
      <w:r w:rsidRPr="001C5370">
        <w:rPr>
          <w:rFonts w:cs="Arial"/>
          <w:spacing w:val="-1"/>
        </w:rPr>
        <w:t>l</w:t>
      </w:r>
      <w:r w:rsidRPr="001C5370">
        <w:rPr>
          <w:rFonts w:cs="Arial"/>
          <w:spacing w:val="-3"/>
        </w:rPr>
        <w:t>is</w:t>
      </w:r>
      <w:r w:rsidRPr="001C5370">
        <w:rPr>
          <w:rFonts w:cs="Arial"/>
        </w:rPr>
        <w:t>ed</w:t>
      </w:r>
      <w:r w:rsidRPr="001C5370">
        <w:rPr>
          <w:rFonts w:cs="Arial"/>
          <w:spacing w:val="-5"/>
        </w:rPr>
        <w:t xml:space="preserve"> </w:t>
      </w:r>
      <w:r w:rsidRPr="001C5370">
        <w:rPr>
          <w:rFonts w:cs="Arial"/>
          <w:spacing w:val="-2"/>
        </w:rPr>
        <w:t>v</w:t>
      </w:r>
      <w:r w:rsidRPr="001C5370">
        <w:rPr>
          <w:rFonts w:cs="Arial"/>
          <w:spacing w:val="1"/>
        </w:rPr>
        <w:t>õ</w:t>
      </w:r>
      <w:r w:rsidRPr="001C5370">
        <w:rPr>
          <w:rFonts w:cs="Arial"/>
          <w:spacing w:val="-4"/>
        </w:rPr>
        <w:t>n</w:t>
      </w:r>
      <w:r w:rsidRPr="001C5370">
        <w:rPr>
          <w:rFonts w:cs="Arial"/>
          <w:spacing w:val="-2"/>
        </w:rPr>
        <w:t>k</w:t>
      </w:r>
      <w:r w:rsidRPr="001C5370">
        <w:rPr>
          <w:rFonts w:cs="Arial"/>
        </w:rPr>
        <w:t>e</w:t>
      </w:r>
      <w:r w:rsidRPr="001C5370">
        <w:rPr>
          <w:rFonts w:cs="Arial"/>
          <w:spacing w:val="-2"/>
        </w:rPr>
        <w:t>s</w:t>
      </w:r>
      <w:r w:rsidRPr="001C5370">
        <w:rPr>
          <w:rFonts w:cs="Arial"/>
        </w:rPr>
        <w:t>a</w:t>
      </w:r>
      <w:r w:rsidRPr="001C5370">
        <w:rPr>
          <w:rFonts w:cs="Arial"/>
          <w:spacing w:val="-4"/>
        </w:rPr>
        <w:t>g</w:t>
      </w:r>
      <w:r w:rsidRPr="001C5370">
        <w:rPr>
          <w:rFonts w:cs="Arial"/>
        </w:rPr>
        <w:t>ed</w:t>
      </w:r>
      <w:r w:rsidRPr="001C5370">
        <w:rPr>
          <w:rFonts w:cs="Arial"/>
          <w:spacing w:val="-4"/>
        </w:rPr>
        <w:t>u</w:t>
      </w:r>
      <w:r w:rsidRPr="001C5370">
        <w:rPr>
          <w:rFonts w:cs="Arial"/>
          <w:spacing w:val="-3"/>
        </w:rPr>
        <w:t>s</w:t>
      </w:r>
      <w:r w:rsidRPr="001C5370">
        <w:rPr>
          <w:rFonts w:cs="Arial"/>
        </w:rPr>
        <w:t>ed</w:t>
      </w:r>
      <w:r w:rsidRPr="001C5370">
        <w:rPr>
          <w:rFonts w:cs="Arial"/>
          <w:spacing w:val="-4"/>
        </w:rPr>
        <w:t xml:space="preserve"> </w:t>
      </w: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rPr>
        <w:t>e</w:t>
      </w:r>
      <w:r w:rsidRPr="001C5370">
        <w:rPr>
          <w:rFonts w:cs="Arial"/>
          <w:spacing w:val="-1"/>
        </w:rPr>
        <w:t xml:space="preserve"> </w:t>
      </w:r>
      <w:r w:rsidRPr="001C5370">
        <w:rPr>
          <w:rFonts w:cs="Arial"/>
        </w:rPr>
        <w:t>v</w:t>
      </w:r>
      <w:r w:rsidRPr="001C5370">
        <w:rPr>
          <w:rFonts w:cs="Arial"/>
          <w:spacing w:val="-3"/>
        </w:rPr>
        <w:t>a</w:t>
      </w:r>
      <w:r w:rsidRPr="001C5370">
        <w:rPr>
          <w:rFonts w:cs="Arial"/>
          <w:spacing w:val="-4"/>
        </w:rPr>
        <w:t>h</w:t>
      </w:r>
      <w:r w:rsidRPr="001C5370">
        <w:rPr>
          <w:rFonts w:cs="Arial"/>
        </w:rPr>
        <w:t>el</w:t>
      </w:r>
      <w:r w:rsidR="00EB4630" w:rsidRPr="001C5370">
        <w:rPr>
          <w:rFonts w:cs="Arial"/>
        </w:rPr>
        <w:t>.</w:t>
      </w:r>
    </w:p>
    <w:p w14:paraId="55E8746A" w14:textId="7DC7A92E" w:rsidR="007B4690" w:rsidRPr="001C5370" w:rsidRDefault="007B4690" w:rsidP="00B629D0">
      <w:pPr>
        <w:pStyle w:val="Heading2"/>
        <w:numPr>
          <w:ilvl w:val="0"/>
          <w:numId w:val="13"/>
        </w:numPr>
        <w:spacing w:before="120"/>
        <w:ind w:left="1134" w:hanging="1134"/>
      </w:pPr>
      <w:bookmarkStart w:id="324" w:name="_Toc530482632"/>
      <w:r w:rsidRPr="001C5370">
        <w:t>Koostöö simuleerimise aruanne (KSA)</w:t>
      </w:r>
      <w:bookmarkEnd w:id="324"/>
    </w:p>
    <w:p w14:paraId="51C6F6D3" w14:textId="3F34B823"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Esitatakse kõikide põhivõrguga liituvate tootmismoodulite kohta</w:t>
      </w:r>
      <w:r w:rsidR="00A520FD" w:rsidRPr="001C5370">
        <w:rPr>
          <w:rFonts w:cs="Arial"/>
        </w:rPr>
        <w:t>.</w:t>
      </w:r>
    </w:p>
    <w:p w14:paraId="58F7E134" w14:textId="62115083"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lastRenderedPageBreak/>
        <w:t>Uuringute teostamiseks kasutatakse võrguarvutustarkvarasid PSS/E ning PSCAD</w:t>
      </w:r>
      <w:r w:rsidR="00A520FD" w:rsidRPr="001C5370">
        <w:rPr>
          <w:rFonts w:cs="Arial"/>
        </w:rPr>
        <w:t>.</w:t>
      </w:r>
    </w:p>
    <w:p w14:paraId="38877EF4" w14:textId="43CA8F4E"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Kokkuleppel põhivõrguettevõtjaga, on lubatud kasutada teisi tuntud võrguarvutustarkvarasid</w:t>
      </w:r>
      <w:r w:rsidR="00A520FD" w:rsidRPr="001C5370">
        <w:rPr>
          <w:rFonts w:cs="Arial"/>
        </w:rPr>
        <w:t>.</w:t>
      </w:r>
    </w:p>
    <w:p w14:paraId="411E222B" w14:textId="3DD69E8B"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Teiste võrguarvutustarkvarade kasutamise puhul, lepitakse põhivõrguettevõtjaga kokku, kuidas elektripaigaldist modelleeritakse, uurimistööd teostatakse ning tulemusi hinnatakse</w:t>
      </w:r>
      <w:r w:rsidR="00A520FD" w:rsidRPr="001C5370">
        <w:rPr>
          <w:rFonts w:cs="Arial"/>
        </w:rPr>
        <w:t>.</w:t>
      </w:r>
    </w:p>
    <w:p w14:paraId="7462826C" w14:textId="386FDCC7" w:rsidR="002D047C"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KSA teostamiseks on lubatud kasutada ainult põhivõrguettevõtjaga kooskõlastatud mudeleid</w:t>
      </w:r>
      <w:r w:rsidR="00287A58" w:rsidRPr="001C5370">
        <w:rPr>
          <w:rFonts w:cs="Arial"/>
        </w:rPr>
        <w:t>.</w:t>
      </w:r>
    </w:p>
    <w:p w14:paraId="0C8F6B56" w14:textId="1B521674" w:rsidR="007B4690" w:rsidRPr="001C5370" w:rsidRDefault="007B4690" w:rsidP="00B629D0">
      <w:pPr>
        <w:pStyle w:val="ListParagraph"/>
        <w:keepNext w:val="0"/>
        <w:keepLines w:val="0"/>
        <w:numPr>
          <w:ilvl w:val="1"/>
          <w:numId w:val="14"/>
        </w:numPr>
        <w:spacing w:after="0"/>
        <w:ind w:left="1134" w:hanging="1134"/>
        <w:rPr>
          <w:rFonts w:cs="Arial"/>
        </w:rPr>
      </w:pPr>
      <w:r w:rsidRPr="001C5370">
        <w:rPr>
          <w:rFonts w:cs="Arial"/>
        </w:rPr>
        <w:t>Eesmärk:</w:t>
      </w:r>
    </w:p>
    <w:p w14:paraId="75156F45" w14:textId="507B40A4"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analüüsida elektripaigaldise käitumist ning anda hinnang tootmismooduli võimekusele täita kehtestatud nõudeid;</w:t>
      </w:r>
    </w:p>
    <w:p w14:paraId="525AB0A3" w14:textId="0552222D"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analüüsida tootmismooduli koostööd ja vastastikust mõju lähedal olevate elektripaigaldistega</w:t>
      </w:r>
      <w:r w:rsidR="002D047C" w:rsidRPr="001C5370">
        <w:rPr>
          <w:rFonts w:cs="Arial"/>
        </w:rPr>
        <w:t>.</w:t>
      </w:r>
    </w:p>
    <w:p w14:paraId="7C373FBE" w14:textId="08DA4436" w:rsidR="007B4690" w:rsidRPr="001C5370" w:rsidRDefault="007B4690" w:rsidP="00B629D0">
      <w:pPr>
        <w:pStyle w:val="ListParagraph"/>
        <w:keepNext w:val="0"/>
        <w:keepLines w:val="0"/>
        <w:numPr>
          <w:ilvl w:val="1"/>
          <w:numId w:val="15"/>
        </w:numPr>
        <w:spacing w:after="160"/>
        <w:ind w:left="1134" w:hanging="1134"/>
        <w:rPr>
          <w:rFonts w:cs="Arial"/>
        </w:rPr>
      </w:pPr>
      <w:r w:rsidRPr="001C5370">
        <w:rPr>
          <w:rFonts w:cs="Arial"/>
        </w:rPr>
        <w:t>Aruande mahus käsitletavad uuringud, nimekiri ei ole lõplik:</w:t>
      </w:r>
    </w:p>
    <w:p w14:paraId="6E9556C1" w14:textId="49ACAEC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Ülevaade liituvast elektripaigaldisest;</w:t>
      </w:r>
    </w:p>
    <w:p w14:paraId="722E1854" w14:textId="5810638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Elektripaigaldise koormamise võimalikkus lähtuvalt väliskeskkonna temperatuurist ja muudest temperatuuridest;</w:t>
      </w:r>
    </w:p>
    <w:p w14:paraId="6D685635" w14:textId="74F2F26D"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Erinevates talitluse tööpunktides tekkivad tootmismooduli aktiiv- ja reaktiivvõimsusvood ning nendega kaasnevad pinge muutused tootmisüksuse sisevõrgus ning liitumispunktis;</w:t>
      </w:r>
    </w:p>
    <w:p w14:paraId="56C02DA8" w14:textId="423EB796"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Toomismooduli ning tootmisüksuse PQ kõverad;</w:t>
      </w:r>
    </w:p>
    <w:p w14:paraId="0F182B60" w14:textId="3F4EB433" w:rsidR="00F737C5" w:rsidRPr="001C5370" w:rsidRDefault="00F737C5" w:rsidP="00B629D0">
      <w:pPr>
        <w:pStyle w:val="ListParagraph"/>
        <w:keepNext w:val="0"/>
        <w:keepLines w:val="0"/>
        <w:numPr>
          <w:ilvl w:val="2"/>
          <w:numId w:val="15"/>
        </w:numPr>
        <w:spacing w:after="160"/>
        <w:ind w:left="1134" w:hanging="1134"/>
        <w:rPr>
          <w:rFonts w:cs="Arial"/>
        </w:rPr>
      </w:pPr>
      <w:r w:rsidRPr="001C5370">
        <w:rPr>
          <w:rFonts w:cs="Arial"/>
        </w:rPr>
        <w:t>U-Q/P</w:t>
      </w:r>
      <w:r w:rsidRPr="001C5370">
        <w:rPr>
          <w:rFonts w:cs="Arial"/>
          <w:vertAlign w:val="subscript"/>
        </w:rPr>
        <w:t>max</w:t>
      </w:r>
      <w:r w:rsidRPr="001C5370">
        <w:rPr>
          <w:rFonts w:cs="Arial"/>
        </w:rPr>
        <w:t xml:space="preserve"> graafiku erinevate punktide simuleerimine vastavalt RfG nõuetele</w:t>
      </w:r>
    </w:p>
    <w:p w14:paraId="25A4705B" w14:textId="28734971"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Juhtimisfunktsioonide kirjeldus;</w:t>
      </w:r>
    </w:p>
    <w:p w14:paraId="3077233C" w14:textId="23342E6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Sagedusjuhtimise võimekus;</w:t>
      </w:r>
    </w:p>
    <w:p w14:paraId="658F75E8" w14:textId="1B51904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Aktiivvõimsuse juhtimise võimekus;</w:t>
      </w:r>
    </w:p>
    <w:p w14:paraId="4BAB3F90" w14:textId="716D0CF8"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Pinge juhtimise võimekus;</w:t>
      </w:r>
    </w:p>
    <w:p w14:paraId="03B261F1" w14:textId="3582F4FE"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Reaktiivvõimsuse juhtimise võimekus;</w:t>
      </w:r>
    </w:p>
    <w:p w14:paraId="6D63F9DE" w14:textId="383ED48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Ergutusregulaatori toime;</w:t>
      </w:r>
    </w:p>
    <w:p w14:paraId="2F75B701" w14:textId="11CAB911"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Võnkesummuti häälestamine ning toime;</w:t>
      </w:r>
    </w:p>
    <w:p w14:paraId="51FA76DB" w14:textId="0751AC60"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Pingelohu läbimise võimekus;</w:t>
      </w:r>
    </w:p>
    <w:p w14:paraId="10AE9311" w14:textId="423A004E"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 xml:space="preserve">Tootmismooduli elektrikvaliteedi analüüs ja vastavus piirväärtustele; </w:t>
      </w:r>
    </w:p>
    <w:p w14:paraId="144CAF0C" w14:textId="35DDCC7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 xml:space="preserve">Harmoonikute analüüs vastavalt põhivõrguettevõtja väljastatud </w:t>
      </w:r>
      <w:r w:rsidR="00AA3076" w:rsidRPr="001C5370">
        <w:rPr>
          <w:rFonts w:cs="Arial"/>
        </w:rPr>
        <w:t xml:space="preserve">  </w:t>
      </w:r>
      <w:r w:rsidRPr="001C5370">
        <w:rPr>
          <w:rFonts w:cs="Arial"/>
        </w:rPr>
        <w:t>impedantskarakteristikutele;</w:t>
      </w:r>
    </w:p>
    <w:p w14:paraId="5CE417DB" w14:textId="41216998"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Filtrite parameetrite valik, mõju analüüs (juhul, kui kasutatakse harmoonikute summutamiseks filtreid);</w:t>
      </w:r>
    </w:p>
    <w:p w14:paraId="357404C0" w14:textId="6976BFE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Võrgusageduslikud liigpinged;</w:t>
      </w:r>
    </w:p>
    <w:p w14:paraId="3EE70B92" w14:textId="431101DC"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lastRenderedPageBreak/>
        <w:t>Transient- ja ajutised liigpinged;</w:t>
      </w:r>
    </w:p>
    <w:p w14:paraId="40B3C75E" w14:textId="69C858E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Välguliigpinged;</w:t>
      </w:r>
    </w:p>
    <w:p w14:paraId="4BF42722" w14:textId="68DFEFB9"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Ferroresonants;</w:t>
      </w:r>
    </w:p>
    <w:p w14:paraId="708E0FDA" w14:textId="36ABF9A2"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Isolatsiooni koordinatsioon;</w:t>
      </w:r>
    </w:p>
    <w:p w14:paraId="1503097F" w14:textId="4574583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Subsünkroonsete võnkeprotsessid, võimalikud vastumeetmed;</w:t>
      </w:r>
    </w:p>
    <w:p w14:paraId="309004CF" w14:textId="50D928E3"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Pimekäivituse analüüs;</w:t>
      </w:r>
    </w:p>
    <w:p w14:paraId="20155178" w14:textId="06F151B9"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Releekaitse ja automaatika toime;</w:t>
      </w:r>
    </w:p>
    <w:p w14:paraId="671C2490" w14:textId="6E8E23DB" w:rsidR="004F4128"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Müra uuringud</w:t>
      </w:r>
      <w:r w:rsidR="004F4128" w:rsidRPr="001C5370">
        <w:rPr>
          <w:rFonts w:cs="Arial"/>
        </w:rPr>
        <w:t>.</w:t>
      </w:r>
    </w:p>
    <w:p w14:paraId="5F907205" w14:textId="5C1E1F0A" w:rsidR="007B4690"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Täpne uuringute maht sõltub liituva paigaldise tehnoloogiast ja asukohast elektrisüsteemis ning lepitakse kokku põhivõrguettevõtjaga</w:t>
      </w:r>
      <w:r w:rsidR="00261970" w:rsidRPr="001C5370">
        <w:rPr>
          <w:rFonts w:cs="Arial"/>
        </w:rPr>
        <w:t xml:space="preserve"> </w:t>
      </w:r>
      <w:r w:rsidR="004F4128" w:rsidRPr="001C5370">
        <w:rPr>
          <w:rFonts w:cs="Arial"/>
        </w:rPr>
        <w:t>.</w:t>
      </w:r>
    </w:p>
    <w:p w14:paraId="4373168A" w14:textId="627E2A50" w:rsidR="007B4690"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 xml:space="preserve">Tulemused tuleb vormistada aruandena, kus on kirjeldatud uuringute lähtekohad, mudelid ning tulemused; </w:t>
      </w:r>
    </w:p>
    <w:p w14:paraId="3134751D" w14:textId="77777777" w:rsidR="007B4690" w:rsidRPr="001C5370" w:rsidRDefault="007B4690" w:rsidP="00B629D0">
      <w:pPr>
        <w:keepNext w:val="0"/>
        <w:keepLines w:val="0"/>
        <w:numPr>
          <w:ilvl w:val="1"/>
          <w:numId w:val="15"/>
        </w:numPr>
        <w:tabs>
          <w:tab w:val="left" w:pos="1134"/>
        </w:tabs>
        <w:spacing w:after="0"/>
        <w:ind w:left="1134" w:hanging="1134"/>
        <w:contextualSpacing/>
        <w:rPr>
          <w:rFonts w:cs="Arial"/>
        </w:rPr>
      </w:pPr>
      <w:r w:rsidRPr="001C5370">
        <w:rPr>
          <w:rFonts w:cs="Arial"/>
        </w:rPr>
        <w:t xml:space="preserve">aruandes esitatakse vajalikud viited lisadokumentatsioonile; </w:t>
      </w:r>
    </w:p>
    <w:p w14:paraId="447DB03A" w14:textId="77777777" w:rsidR="007B4690" w:rsidRPr="001C5370" w:rsidRDefault="007B4690" w:rsidP="00B629D0">
      <w:pPr>
        <w:keepNext w:val="0"/>
        <w:keepLines w:val="0"/>
        <w:numPr>
          <w:ilvl w:val="1"/>
          <w:numId w:val="15"/>
        </w:numPr>
        <w:tabs>
          <w:tab w:val="left" w:pos="1134"/>
        </w:tabs>
        <w:spacing w:after="160"/>
        <w:ind w:left="1134" w:hanging="1134"/>
        <w:contextualSpacing/>
        <w:rPr>
          <w:rFonts w:cs="Arial"/>
        </w:rPr>
      </w:pPr>
      <w:r w:rsidRPr="001C5370">
        <w:rPr>
          <w:rFonts w:cs="Arial"/>
        </w:rPr>
        <w:t xml:space="preserve">tulemused tuleb esitada selgelt ja arusaadavalt; </w:t>
      </w:r>
    </w:p>
    <w:p w14:paraId="24DE80FB" w14:textId="77777777" w:rsidR="007B4690" w:rsidRPr="001C5370" w:rsidRDefault="007B4690" w:rsidP="00B629D0">
      <w:pPr>
        <w:keepNext w:val="0"/>
        <w:keepLines w:val="0"/>
        <w:numPr>
          <w:ilvl w:val="1"/>
          <w:numId w:val="15"/>
        </w:numPr>
        <w:tabs>
          <w:tab w:val="left" w:pos="1134"/>
        </w:tabs>
        <w:spacing w:after="160"/>
        <w:ind w:left="1134" w:hanging="1134"/>
        <w:contextualSpacing/>
        <w:rPr>
          <w:rFonts w:cs="Arial"/>
        </w:rPr>
      </w:pPr>
      <w:r w:rsidRPr="001C5370">
        <w:rPr>
          <w:rFonts w:cs="Arial"/>
        </w:rPr>
        <w:t xml:space="preserve">joonistele ja tabelitele tuleb lisada selgitus; </w:t>
      </w:r>
    </w:p>
    <w:p w14:paraId="0706E3D8" w14:textId="30C7F00C" w:rsidR="007B4690" w:rsidRPr="001C5370" w:rsidRDefault="007B4690" w:rsidP="00B629D0">
      <w:pPr>
        <w:keepNext w:val="0"/>
        <w:keepLines w:val="0"/>
        <w:numPr>
          <w:ilvl w:val="1"/>
          <w:numId w:val="15"/>
        </w:numPr>
        <w:tabs>
          <w:tab w:val="left" w:pos="1134"/>
        </w:tabs>
        <w:spacing w:after="0"/>
        <w:ind w:left="1134" w:hanging="1134"/>
        <w:contextualSpacing/>
        <w:rPr>
          <w:rFonts w:cs="Arial"/>
        </w:rPr>
      </w:pPr>
      <w:r w:rsidRPr="001C5370">
        <w:rPr>
          <w:rFonts w:cs="Arial"/>
        </w:rPr>
        <w:t>aruandes esitatakse uuringu tulemuste võrdlus võrgueeskirja</w:t>
      </w:r>
      <w:r w:rsidR="00D35995" w:rsidRPr="001C5370">
        <w:rPr>
          <w:rFonts w:cs="Arial"/>
        </w:rPr>
        <w:t>, RfG</w:t>
      </w:r>
      <w:r w:rsidRPr="001C5370">
        <w:rPr>
          <w:rFonts w:cs="Arial"/>
        </w:rPr>
        <w:t xml:space="preserve"> ning kokkulepitud tehniliste nõuetega; </w:t>
      </w:r>
    </w:p>
    <w:p w14:paraId="686E4179" w14:textId="7CEF8065" w:rsidR="00C6440B"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 xml:space="preserve">Aruanne esitatakse elektrooniliselt .pdf vormingus koos KSA uuringutes kasutatud mudelitega. </w:t>
      </w:r>
    </w:p>
    <w:p w14:paraId="7FEE8ACE" w14:textId="3606F5DE" w:rsidR="007B4690" w:rsidRPr="001C5370" w:rsidRDefault="007B4690" w:rsidP="00B629D0">
      <w:pPr>
        <w:pStyle w:val="Heading2"/>
        <w:numPr>
          <w:ilvl w:val="0"/>
          <w:numId w:val="15"/>
        </w:numPr>
        <w:spacing w:before="120"/>
        <w:ind w:left="1134" w:hanging="1134"/>
      </w:pPr>
      <w:bookmarkStart w:id="325" w:name="_Toc530482633"/>
      <w:r w:rsidRPr="001C5370">
        <w:t xml:space="preserve">Mudelite </w:t>
      </w:r>
      <w:r w:rsidR="00F61EEB" w:rsidRPr="001C5370">
        <w:t>verifitseerimine</w:t>
      </w:r>
      <w:bookmarkEnd w:id="325"/>
    </w:p>
    <w:p w14:paraId="7D500621" w14:textId="7E1C9291" w:rsidR="007B4690" w:rsidRPr="001C5370" w:rsidRDefault="007B4690" w:rsidP="00B629D0">
      <w:pPr>
        <w:pStyle w:val="ListParagraph"/>
        <w:keepNext w:val="0"/>
        <w:keepLines w:val="0"/>
        <w:numPr>
          <w:ilvl w:val="1"/>
          <w:numId w:val="16"/>
        </w:numPr>
        <w:spacing w:after="160"/>
        <w:ind w:left="1134" w:hanging="1134"/>
        <w:rPr>
          <w:rFonts w:cs="Arial"/>
        </w:rPr>
      </w:pPr>
      <w:r w:rsidRPr="001C5370">
        <w:rPr>
          <w:rFonts w:cs="Arial"/>
        </w:rPr>
        <w:t xml:space="preserve">mudelite </w:t>
      </w:r>
      <w:r w:rsidR="00F61EEB" w:rsidRPr="001C5370">
        <w:rPr>
          <w:rFonts w:cs="Arial"/>
        </w:rPr>
        <w:t xml:space="preserve">verifitseerimine </w:t>
      </w:r>
      <w:r w:rsidRPr="001C5370">
        <w:rPr>
          <w:rFonts w:cs="Arial"/>
        </w:rPr>
        <w:t>eesmärgiks on veenduda mudelite vastavuses reaalsele elektripaigaldisele;</w:t>
      </w:r>
    </w:p>
    <w:p w14:paraId="02082597" w14:textId="0A378DB2"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verifitseerimine </w:t>
      </w:r>
      <w:r w:rsidR="007B4690" w:rsidRPr="001C5370">
        <w:rPr>
          <w:rFonts w:cs="Arial"/>
        </w:rPr>
        <w:t>aluseks on edukalt teostatud elektripaigaldise katsetused, mille tulemusi kasutatakse mudeli vastavuse hindamisel;</w:t>
      </w:r>
    </w:p>
    <w:p w14:paraId="0D96C03D" w14:textId="7D4FC7A6"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verifitseerimise </w:t>
      </w:r>
      <w:r w:rsidR="007B4690" w:rsidRPr="001C5370">
        <w:rPr>
          <w:rFonts w:cs="Arial"/>
        </w:rPr>
        <w:t xml:space="preserve">mahu pakub välja </w:t>
      </w:r>
      <w:r w:rsidR="008A0812" w:rsidRPr="001C5370">
        <w:rPr>
          <w:rFonts w:cs="Arial"/>
        </w:rPr>
        <w:t>klient</w:t>
      </w:r>
      <w:r w:rsidR="007B4690" w:rsidRPr="001C5370">
        <w:rPr>
          <w:rFonts w:cs="Arial"/>
        </w:rPr>
        <w:t xml:space="preserve">, näidates missuguste katsetulemuste suhtes </w:t>
      </w:r>
      <w:r w:rsidRPr="001C5370">
        <w:rPr>
          <w:rFonts w:cs="Arial"/>
        </w:rPr>
        <w:t xml:space="preserve">verifitseerimist </w:t>
      </w:r>
      <w:r w:rsidR="007B4690" w:rsidRPr="001C5370">
        <w:rPr>
          <w:rFonts w:cs="Arial"/>
        </w:rPr>
        <w:t>teostatakse;</w:t>
      </w:r>
    </w:p>
    <w:p w14:paraId="6B59A858" w14:textId="0A1007DF"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verifitseerimine </w:t>
      </w:r>
      <w:r w:rsidR="007B4690" w:rsidRPr="001C5370">
        <w:rPr>
          <w:rFonts w:cs="Arial"/>
        </w:rPr>
        <w:t>maht lepitakse kokku, üldjuhul sisaldab see juhtimisfunktsioonide kontrollimist:</w:t>
      </w:r>
    </w:p>
    <w:p w14:paraId="699C340C" w14:textId="08F18E6D"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Primaarreguleerimise juhtimine;</w:t>
      </w:r>
    </w:p>
    <w:p w14:paraId="2885A8C5" w14:textId="1E6D74AB"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Sekundaarreguleerimise juhtimine;</w:t>
      </w:r>
    </w:p>
    <w:p w14:paraId="2AA86370" w14:textId="182DB54C"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Reaktiivvõimsuse juhtimine;</w:t>
      </w:r>
    </w:p>
    <w:p w14:paraId="18FB794F" w14:textId="46340D45" w:rsidR="007B4690" w:rsidRPr="001C5370" w:rsidRDefault="007B4690" w:rsidP="00B629D0">
      <w:pPr>
        <w:pStyle w:val="ListParagraph"/>
        <w:keepNext w:val="0"/>
        <w:keepLines w:val="0"/>
        <w:numPr>
          <w:ilvl w:val="2"/>
          <w:numId w:val="17"/>
        </w:numPr>
        <w:spacing w:after="160"/>
        <w:ind w:left="1134" w:hanging="1134"/>
        <w:rPr>
          <w:rFonts w:cs="Arial"/>
        </w:rPr>
      </w:pPr>
      <w:r w:rsidRPr="001C5370">
        <w:rPr>
          <w:rFonts w:cs="Arial"/>
        </w:rPr>
        <w:t>Pinge juhtimine;</w:t>
      </w:r>
    </w:p>
    <w:p w14:paraId="02699954" w14:textId="01F88A66"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Pinge sätteväärtuse astmeline muutmine generaatori tühijooksu talitlusel +/-10% Un;</w:t>
      </w:r>
    </w:p>
    <w:p w14:paraId="282BE5E3" w14:textId="60876645"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Pingelohu läbimine;</w:t>
      </w:r>
    </w:p>
    <w:p w14:paraId="371EFC0D" w14:textId="06739AF7"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Erandjuhtudel tehnoloogiapõhised juhtimisfunktsioonid</w:t>
      </w:r>
      <w:r w:rsidR="009D7DFE" w:rsidRPr="001C5370">
        <w:rPr>
          <w:rFonts w:cs="Arial"/>
        </w:rPr>
        <w:t>.</w:t>
      </w:r>
    </w:p>
    <w:p w14:paraId="3AB84D40" w14:textId="433B19FB" w:rsidR="007B4690" w:rsidRPr="001C5370" w:rsidRDefault="00F61EEB" w:rsidP="00B629D0">
      <w:pPr>
        <w:pStyle w:val="ListParagraph"/>
        <w:keepNext w:val="0"/>
        <w:keepLines w:val="0"/>
        <w:numPr>
          <w:ilvl w:val="1"/>
          <w:numId w:val="18"/>
        </w:numPr>
        <w:spacing w:after="160"/>
        <w:ind w:left="1134" w:hanging="1134"/>
        <w:rPr>
          <w:rFonts w:cs="Arial"/>
        </w:rPr>
      </w:pPr>
      <w:r w:rsidRPr="001C5370">
        <w:rPr>
          <w:rFonts w:cs="Arial"/>
        </w:rPr>
        <w:lastRenderedPageBreak/>
        <w:t xml:space="preserve">Verifitseerimise </w:t>
      </w:r>
      <w:r w:rsidR="007B4690" w:rsidRPr="001C5370">
        <w:rPr>
          <w:rFonts w:cs="Arial"/>
        </w:rPr>
        <w:t>tulemusel, esitatakse eraldi aruanne, mis sisaldab vähemalt järgmist:</w:t>
      </w:r>
    </w:p>
    <w:p w14:paraId="4B785183" w14:textId="62E8BE64"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Katsetulemuste ning mudelite simulatsioonide tulemuste võrdlus;</w:t>
      </w:r>
    </w:p>
    <w:p w14:paraId="61DBF072" w14:textId="336496F1"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erinevates tarkvarades esitatud mudelite simulatsioonide tulemuste omavaheline võrdlus (samuti agregeeritud ja detailse mudeli tulemuste omavaheline võrdlus);</w:t>
      </w:r>
    </w:p>
    <w:p w14:paraId="4DA427CB" w14:textId="2F603BDD"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mudelites teostatud muudatused</w:t>
      </w:r>
      <w:r w:rsidR="007A0350" w:rsidRPr="001C5370">
        <w:rPr>
          <w:rFonts w:cs="Arial"/>
        </w:rPr>
        <w:t>.</w:t>
      </w:r>
    </w:p>
    <w:p w14:paraId="2D97838B" w14:textId="77777777" w:rsidR="007B4690" w:rsidRPr="001C5370" w:rsidRDefault="007B4690" w:rsidP="00B629D0">
      <w:pPr>
        <w:keepNext w:val="0"/>
        <w:keepLines w:val="0"/>
        <w:numPr>
          <w:ilvl w:val="1"/>
          <w:numId w:val="19"/>
        </w:numPr>
        <w:spacing w:after="0"/>
        <w:ind w:left="1134" w:hanging="1134"/>
        <w:contextualSpacing/>
        <w:rPr>
          <w:rFonts w:cs="Arial"/>
        </w:rPr>
      </w:pPr>
      <w:r w:rsidRPr="001C5370">
        <w:rPr>
          <w:rFonts w:cs="Arial"/>
        </w:rPr>
        <w:t>mudelite lõplik dokumentatsioon, milles sisalduvad vähemalt:</w:t>
      </w:r>
    </w:p>
    <w:p w14:paraId="289E3B72" w14:textId="7AA8074D"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lõplikud parameetrid;</w:t>
      </w:r>
    </w:p>
    <w:p w14:paraId="595B56FC" w14:textId="4B652C0A"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 xml:space="preserve"> Juhtimisfunktsioonide kirjeldus ning mõju mudeli käitumisele;</w:t>
      </w:r>
    </w:p>
    <w:p w14:paraId="2024E1D5" w14:textId="736A403B" w:rsidR="007B4690" w:rsidRPr="002A6EF3" w:rsidRDefault="00FF536E" w:rsidP="00B629D0">
      <w:pPr>
        <w:keepNext w:val="0"/>
        <w:keepLines w:val="0"/>
        <w:spacing w:after="0"/>
        <w:ind w:left="1134" w:hanging="1134"/>
        <w:contextualSpacing/>
        <w:rPr>
          <w:rFonts w:cs="Arial"/>
        </w:rPr>
      </w:pPr>
      <w:r w:rsidRPr="001C5370">
        <w:rPr>
          <w:rFonts w:cs="Arial"/>
        </w:rPr>
        <w:t xml:space="preserve">6.6.3 </w:t>
      </w:r>
      <w:r w:rsidR="00F53A65" w:rsidRPr="001C5370">
        <w:rPr>
          <w:rFonts w:cs="Arial"/>
        </w:rPr>
        <w:t xml:space="preserve">    </w:t>
      </w:r>
      <w:r w:rsidR="007B4690" w:rsidRPr="001C5370">
        <w:rPr>
          <w:rFonts w:cs="Arial"/>
        </w:rPr>
        <w:t xml:space="preserve"> </w:t>
      </w:r>
      <w:r w:rsidR="00B629D0" w:rsidRPr="001C5370">
        <w:rPr>
          <w:rFonts w:cs="Arial"/>
        </w:rPr>
        <w:tab/>
      </w:r>
      <w:r w:rsidR="007B4690" w:rsidRPr="001C5370">
        <w:rPr>
          <w:rFonts w:cs="Arial"/>
        </w:rPr>
        <w:t>Mudeli kasutamise juhend, kuidas ja milliseid muudatusi on võimalik simulatsioonide käigus juhtimisfunktsioonides teostada</w:t>
      </w:r>
      <w:r w:rsidR="009D7DFE" w:rsidRPr="001C5370">
        <w:rPr>
          <w:rFonts w:cs="Arial"/>
        </w:rPr>
        <w:t>.</w:t>
      </w:r>
    </w:p>
    <w:p w14:paraId="41F86B84" w14:textId="77777777" w:rsidR="007B4690" w:rsidRPr="002A6EF3" w:rsidRDefault="007B4690" w:rsidP="00B629D0">
      <w:pPr>
        <w:keepNext w:val="0"/>
        <w:keepLines w:val="0"/>
        <w:spacing w:after="160" w:line="259" w:lineRule="auto"/>
        <w:ind w:left="1134" w:hanging="1134"/>
        <w:rPr>
          <w:rFonts w:cs="Arial"/>
        </w:rPr>
      </w:pPr>
    </w:p>
    <w:p w14:paraId="69FE4B5A" w14:textId="77777777" w:rsidR="002D047C" w:rsidRPr="002A6EF3" w:rsidRDefault="002D047C" w:rsidP="00B629D0">
      <w:pPr>
        <w:ind w:left="1134" w:hanging="1134"/>
        <w:rPr>
          <w:rFonts w:cs="Arial"/>
        </w:rPr>
      </w:pPr>
    </w:p>
    <w:sectPr w:rsidR="002D047C" w:rsidRPr="002A6E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F04B" w14:textId="77777777" w:rsidR="00E66F3A" w:rsidRDefault="00E66F3A" w:rsidP="007A007C">
      <w:pPr>
        <w:spacing w:after="0" w:line="240" w:lineRule="auto"/>
      </w:pPr>
      <w:r>
        <w:separator/>
      </w:r>
    </w:p>
  </w:endnote>
  <w:endnote w:type="continuationSeparator" w:id="0">
    <w:p w14:paraId="34EDDA41" w14:textId="77777777" w:rsidR="00E66F3A" w:rsidRDefault="00E66F3A" w:rsidP="007A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03585"/>
      <w:docPartObj>
        <w:docPartGallery w:val="Page Numbers (Bottom of Page)"/>
        <w:docPartUnique/>
      </w:docPartObj>
    </w:sdtPr>
    <w:sdtEndPr>
      <w:rPr>
        <w:noProof/>
      </w:rPr>
    </w:sdtEndPr>
    <w:sdtContent>
      <w:p w14:paraId="4F68E7D3" w14:textId="09B31363" w:rsidR="0097460C" w:rsidRDefault="0097460C">
        <w:pPr>
          <w:pStyle w:val="Footer"/>
          <w:jc w:val="center"/>
        </w:pPr>
        <w:r>
          <w:fldChar w:fldCharType="begin"/>
        </w:r>
        <w:r>
          <w:instrText xml:space="preserve"> PAGE   \* MERGEFORMAT </w:instrText>
        </w:r>
        <w:r>
          <w:fldChar w:fldCharType="separate"/>
        </w:r>
        <w:r w:rsidR="008C181B">
          <w:rPr>
            <w:noProof/>
          </w:rPr>
          <w:t>1</w:t>
        </w:r>
        <w:r>
          <w:rPr>
            <w:noProof/>
          </w:rPr>
          <w:fldChar w:fldCharType="end"/>
        </w:r>
      </w:p>
    </w:sdtContent>
  </w:sdt>
  <w:p w14:paraId="4A85BA41" w14:textId="77777777" w:rsidR="0097460C" w:rsidRDefault="009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72B1" w14:textId="77777777" w:rsidR="00E66F3A" w:rsidRDefault="00E66F3A" w:rsidP="007A007C">
      <w:pPr>
        <w:spacing w:after="0" w:line="240" w:lineRule="auto"/>
      </w:pPr>
      <w:r>
        <w:separator/>
      </w:r>
    </w:p>
  </w:footnote>
  <w:footnote w:type="continuationSeparator" w:id="0">
    <w:p w14:paraId="39C92BE4" w14:textId="77777777" w:rsidR="00E66F3A" w:rsidRDefault="00E66F3A" w:rsidP="007A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A6A"/>
    <w:multiLevelType w:val="multilevel"/>
    <w:tmpl w:val="4E2C42D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74E95"/>
    <w:multiLevelType w:val="multilevel"/>
    <w:tmpl w:val="553690D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D25684A"/>
    <w:multiLevelType w:val="multilevel"/>
    <w:tmpl w:val="996427C2"/>
    <w:lvl w:ilvl="0">
      <w:start w:val="1"/>
      <w:numFmt w:val="decimal"/>
      <w:lvlText w:val="%1."/>
      <w:lvlJc w:val="left"/>
      <w:pPr>
        <w:ind w:left="360" w:hanging="360"/>
      </w:pPr>
      <w:rPr>
        <w:rFonts w:hint="default"/>
      </w:rPr>
    </w:lvl>
    <w:lvl w:ilvl="1">
      <w:start w:val="1"/>
      <w:numFmt w:val="decimal"/>
      <w:lvlText w:val="3.%2"/>
      <w:lvlJc w:val="left"/>
      <w:pPr>
        <w:ind w:left="851" w:hanging="851"/>
      </w:pPr>
      <w:rPr>
        <w:rFonts w:ascii="Arial" w:hAnsi="Arial" w:hint="default"/>
        <w:sz w:val="22"/>
      </w:rPr>
    </w:lvl>
    <w:lvl w:ilvl="2">
      <w:start w:val="1"/>
      <w:numFmt w:val="decimal"/>
      <w:lvlText w:val="3.%2.%3"/>
      <w:lvlJc w:val="left"/>
      <w:pPr>
        <w:ind w:left="851" w:hanging="851"/>
      </w:pPr>
      <w:rPr>
        <w:rFonts w:ascii="Arial" w:hAnsi="Arial" w:hint="default"/>
        <w:sz w:val="22"/>
      </w:rPr>
    </w:lvl>
    <w:lvl w:ilvl="3">
      <w:start w:val="1"/>
      <w:numFmt w:val="decimal"/>
      <w:lvlText w:val="3.%2.%3.%4"/>
      <w:lvlJc w:val="left"/>
      <w:pPr>
        <w:ind w:left="851" w:hanging="851"/>
      </w:pPr>
      <w:rPr>
        <w:rFonts w:hint="default"/>
      </w:rPr>
    </w:lvl>
    <w:lvl w:ilvl="4">
      <w:start w:val="1"/>
      <w:numFmt w:val="decimal"/>
      <w:lvlText w:val="3.%2.2.%4.%5"/>
      <w:lvlJc w:val="left"/>
      <w:pPr>
        <w:ind w:left="2126" w:hanging="1275"/>
      </w:pPr>
      <w:rPr>
        <w:rFonts w:hint="default"/>
      </w:rPr>
    </w:lvl>
    <w:lvl w:ilvl="5">
      <w:start w:val="1"/>
      <w:numFmt w:val="decimal"/>
      <w:lvlText w:val="3.%2.2.%4.21.%6."/>
      <w:lvlJc w:val="left"/>
      <w:pPr>
        <w:ind w:left="2835" w:hanging="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DC5946"/>
    <w:multiLevelType w:val="multilevel"/>
    <w:tmpl w:val="26F87ACE"/>
    <w:lvl w:ilvl="0">
      <w:start w:val="6"/>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A0E2247"/>
    <w:multiLevelType w:val="multilevel"/>
    <w:tmpl w:val="90DE28B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C5C70A9"/>
    <w:multiLevelType w:val="multilevel"/>
    <w:tmpl w:val="C92417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11C43"/>
    <w:multiLevelType w:val="multilevel"/>
    <w:tmpl w:val="F5267896"/>
    <w:lvl w:ilvl="0">
      <w:start w:val="6"/>
      <w:numFmt w:val="decimal"/>
      <w:lvlText w:val="%1"/>
      <w:lvlJc w:val="left"/>
      <w:pPr>
        <w:ind w:left="480" w:hanging="480"/>
      </w:pPr>
      <w:rPr>
        <w:rFonts w:hint="default"/>
      </w:rPr>
    </w:lvl>
    <w:lvl w:ilvl="1">
      <w:start w:val="4"/>
      <w:numFmt w:val="decimal"/>
      <w:lvlText w:val="%1.%2"/>
      <w:lvlJc w:val="left"/>
      <w:pPr>
        <w:ind w:left="1332" w:hanging="480"/>
      </w:pPr>
      <w:rPr>
        <w:rFonts w:hint="default"/>
      </w:rPr>
    </w:lvl>
    <w:lvl w:ilvl="2">
      <w:start w:val="5"/>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38F72D0E"/>
    <w:multiLevelType w:val="multilevel"/>
    <w:tmpl w:val="46D6EDA6"/>
    <w:lvl w:ilvl="0">
      <w:start w:val="5"/>
      <w:numFmt w:val="decimal"/>
      <w:lvlText w:val="%1"/>
      <w:lvlJc w:val="left"/>
      <w:pPr>
        <w:ind w:left="480" w:hanging="480"/>
      </w:pPr>
      <w:rPr>
        <w:rFonts w:hint="default"/>
      </w:rPr>
    </w:lvl>
    <w:lvl w:ilvl="1">
      <w:start w:val="6"/>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3BEE6AFB"/>
    <w:multiLevelType w:val="multilevel"/>
    <w:tmpl w:val="778226DE"/>
    <w:lvl w:ilvl="0">
      <w:start w:val="15"/>
      <w:numFmt w:val="decimal"/>
      <w:lvlText w:val="2.%1"/>
      <w:lvlJc w:val="left"/>
      <w:pPr>
        <w:ind w:left="851" w:hanging="851"/>
      </w:pPr>
      <w:rPr>
        <w:rFonts w:hint="default"/>
      </w:rPr>
    </w:lvl>
    <w:lvl w:ilvl="1">
      <w:start w:val="3"/>
      <w:numFmt w:val="decimal"/>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2"/>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9"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0"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12" w15:restartNumberingAfterBreak="0">
    <w:nsid w:val="55ED21DA"/>
    <w:multiLevelType w:val="multilevel"/>
    <w:tmpl w:val="9CCE0204"/>
    <w:lvl w:ilvl="0">
      <w:start w:val="6"/>
      <w:numFmt w:val="decimal"/>
      <w:lvlText w:val="%1."/>
      <w:lvlJc w:val="left"/>
      <w:pPr>
        <w:ind w:left="540" w:hanging="540"/>
      </w:pPr>
      <w:rPr>
        <w:rFonts w:hint="default"/>
      </w:rPr>
    </w:lvl>
    <w:lvl w:ilvl="1">
      <w:start w:val="4"/>
      <w:numFmt w:val="decimal"/>
      <w:lvlText w:val="%1.%2."/>
      <w:lvlJc w:val="left"/>
      <w:pPr>
        <w:ind w:left="1572" w:hanging="72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DFB05AE"/>
    <w:multiLevelType w:val="multilevel"/>
    <w:tmpl w:val="49C09768"/>
    <w:lvl w:ilvl="0">
      <w:start w:val="1"/>
      <w:numFmt w:val="decimal"/>
      <w:lvlText w:val="2.%1"/>
      <w:lvlJc w:val="left"/>
      <w:pPr>
        <w:ind w:left="851" w:hanging="851"/>
      </w:pPr>
      <w:rPr>
        <w:rFonts w:hint="default"/>
      </w:rPr>
    </w:lvl>
    <w:lvl w:ilvl="1">
      <w:start w:val="1"/>
      <w:numFmt w:val="decimal"/>
      <w:lvlText w:val="2.9.%2."/>
      <w:lvlJc w:val="left"/>
      <w:pPr>
        <w:ind w:left="851" w:firstLine="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6F28341A"/>
    <w:multiLevelType w:val="multilevel"/>
    <w:tmpl w:val="53E28F5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5617"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F017C"/>
    <w:multiLevelType w:val="multilevel"/>
    <w:tmpl w:val="2F9609DC"/>
    <w:lvl w:ilvl="0">
      <w:start w:val="1"/>
      <w:numFmt w:val="decimal"/>
      <w:lvlText w:val="2.%1"/>
      <w:lvlJc w:val="left"/>
      <w:pPr>
        <w:ind w:left="851" w:hanging="851"/>
      </w:pPr>
      <w:rPr>
        <w:rFonts w:hint="default"/>
      </w:rPr>
    </w:lvl>
    <w:lvl w:ilvl="1">
      <w:start w:val="2"/>
      <w:numFmt w:val="decimal"/>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2"/>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7" w15:restartNumberingAfterBreak="0">
    <w:nsid w:val="7474581F"/>
    <w:multiLevelType w:val="multilevel"/>
    <w:tmpl w:val="2E748E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2436A"/>
    <w:multiLevelType w:val="multilevel"/>
    <w:tmpl w:val="7BD2B9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37C26"/>
    <w:multiLevelType w:val="multilevel"/>
    <w:tmpl w:val="FF9E08E2"/>
    <w:lvl w:ilvl="0">
      <w:start w:val="3"/>
      <w:numFmt w:val="decimal"/>
      <w:lvlText w:val="%1"/>
      <w:lvlJc w:val="left"/>
      <w:pPr>
        <w:ind w:left="660" w:hanging="660"/>
      </w:pPr>
      <w:rPr>
        <w:rFonts w:cstheme="minorBidi" w:hint="default"/>
      </w:rPr>
    </w:lvl>
    <w:lvl w:ilvl="1">
      <w:start w:val="1"/>
      <w:numFmt w:val="decimal"/>
      <w:lvlText w:val="%1.%2"/>
      <w:lvlJc w:val="left"/>
      <w:pPr>
        <w:ind w:left="660" w:hanging="6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3632"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9"/>
  </w:num>
  <w:num w:numId="2">
    <w:abstractNumId w:val="13"/>
  </w:num>
  <w:num w:numId="3">
    <w:abstractNumId w:val="2"/>
  </w:num>
  <w:num w:numId="4">
    <w:abstractNumId w:val="14"/>
  </w:num>
  <w:num w:numId="5">
    <w:abstractNumId w:val="11"/>
  </w:num>
  <w:num w:numId="6">
    <w:abstractNumId w:val="16"/>
  </w:num>
  <w:num w:numId="7">
    <w:abstractNumId w:val="10"/>
  </w:num>
  <w:num w:numId="8">
    <w:abstractNumId w:val="8"/>
  </w:num>
  <w:num w:numId="9">
    <w:abstractNumId w:val="15"/>
  </w:num>
  <w:num w:numId="10">
    <w:abstractNumId w:val="17"/>
  </w:num>
  <w:num w:numId="11">
    <w:abstractNumId w:val="19"/>
  </w:num>
  <w:num w:numId="12">
    <w:abstractNumId w:val="18"/>
  </w:num>
  <w:num w:numId="13">
    <w:abstractNumId w:val="0"/>
  </w:num>
  <w:num w:numId="14">
    <w:abstractNumId w:val="1"/>
  </w:num>
  <w:num w:numId="15">
    <w:abstractNumId w:val="7"/>
  </w:num>
  <w:num w:numId="16">
    <w:abstractNumId w:val="4"/>
  </w:num>
  <w:num w:numId="17">
    <w:abstractNumId w:val="12"/>
  </w:num>
  <w:num w:numId="18">
    <w:abstractNumId w:val="6"/>
  </w:num>
  <w:num w:numId="19">
    <w:abstractNumId w:val="3"/>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D4"/>
    <w:rsid w:val="000109A4"/>
    <w:rsid w:val="00022192"/>
    <w:rsid w:val="00047463"/>
    <w:rsid w:val="00056245"/>
    <w:rsid w:val="00071BD6"/>
    <w:rsid w:val="00087093"/>
    <w:rsid w:val="00092DBA"/>
    <w:rsid w:val="000B17D3"/>
    <w:rsid w:val="000D0090"/>
    <w:rsid w:val="000F375D"/>
    <w:rsid w:val="00122C01"/>
    <w:rsid w:val="00125F67"/>
    <w:rsid w:val="00127D7A"/>
    <w:rsid w:val="00144050"/>
    <w:rsid w:val="00157380"/>
    <w:rsid w:val="001C5370"/>
    <w:rsid w:val="001D51A4"/>
    <w:rsid w:val="001E7B55"/>
    <w:rsid w:val="00200330"/>
    <w:rsid w:val="00252F1E"/>
    <w:rsid w:val="00261970"/>
    <w:rsid w:val="00261EBC"/>
    <w:rsid w:val="00274C0A"/>
    <w:rsid w:val="00287A58"/>
    <w:rsid w:val="00290923"/>
    <w:rsid w:val="00290E2A"/>
    <w:rsid w:val="002A2EB3"/>
    <w:rsid w:val="002A6EF3"/>
    <w:rsid w:val="002C76B3"/>
    <w:rsid w:val="002D047C"/>
    <w:rsid w:val="002D506B"/>
    <w:rsid w:val="002D7B4B"/>
    <w:rsid w:val="00302988"/>
    <w:rsid w:val="00305BD9"/>
    <w:rsid w:val="00313666"/>
    <w:rsid w:val="00324C87"/>
    <w:rsid w:val="00367E01"/>
    <w:rsid w:val="00394342"/>
    <w:rsid w:val="003A3120"/>
    <w:rsid w:val="003A33AC"/>
    <w:rsid w:val="003E1B80"/>
    <w:rsid w:val="003F2120"/>
    <w:rsid w:val="003F7681"/>
    <w:rsid w:val="00407823"/>
    <w:rsid w:val="00433A4A"/>
    <w:rsid w:val="004613FF"/>
    <w:rsid w:val="00495891"/>
    <w:rsid w:val="004C13F4"/>
    <w:rsid w:val="004F4128"/>
    <w:rsid w:val="00536B84"/>
    <w:rsid w:val="005B618E"/>
    <w:rsid w:val="005F5797"/>
    <w:rsid w:val="00630A0A"/>
    <w:rsid w:val="00647DAF"/>
    <w:rsid w:val="00673861"/>
    <w:rsid w:val="0068452B"/>
    <w:rsid w:val="00686270"/>
    <w:rsid w:val="0069325B"/>
    <w:rsid w:val="006B0199"/>
    <w:rsid w:val="006B6A5B"/>
    <w:rsid w:val="006C14B3"/>
    <w:rsid w:val="006C41DA"/>
    <w:rsid w:val="006E5E55"/>
    <w:rsid w:val="00711B25"/>
    <w:rsid w:val="007479A2"/>
    <w:rsid w:val="00764732"/>
    <w:rsid w:val="00766C78"/>
    <w:rsid w:val="00797799"/>
    <w:rsid w:val="007A007C"/>
    <w:rsid w:val="007A0350"/>
    <w:rsid w:val="007B2B65"/>
    <w:rsid w:val="007B4690"/>
    <w:rsid w:val="007E226C"/>
    <w:rsid w:val="007E27DE"/>
    <w:rsid w:val="007F717F"/>
    <w:rsid w:val="00802B58"/>
    <w:rsid w:val="00834E7C"/>
    <w:rsid w:val="00846EF0"/>
    <w:rsid w:val="008605D2"/>
    <w:rsid w:val="008662A1"/>
    <w:rsid w:val="008A0812"/>
    <w:rsid w:val="008C181B"/>
    <w:rsid w:val="008D334F"/>
    <w:rsid w:val="008D33B3"/>
    <w:rsid w:val="008D3B97"/>
    <w:rsid w:val="00902F81"/>
    <w:rsid w:val="00911784"/>
    <w:rsid w:val="00957FB2"/>
    <w:rsid w:val="00973691"/>
    <w:rsid w:val="0097460C"/>
    <w:rsid w:val="009A2333"/>
    <w:rsid w:val="009C4DB8"/>
    <w:rsid w:val="009D1672"/>
    <w:rsid w:val="009D7DFE"/>
    <w:rsid w:val="00A10391"/>
    <w:rsid w:val="00A37F05"/>
    <w:rsid w:val="00A520FD"/>
    <w:rsid w:val="00A57F5D"/>
    <w:rsid w:val="00A878E0"/>
    <w:rsid w:val="00AA0EEE"/>
    <w:rsid w:val="00AA3076"/>
    <w:rsid w:val="00AB44F8"/>
    <w:rsid w:val="00AE055D"/>
    <w:rsid w:val="00AE0D1D"/>
    <w:rsid w:val="00AF021F"/>
    <w:rsid w:val="00B16E76"/>
    <w:rsid w:val="00B27307"/>
    <w:rsid w:val="00B4302D"/>
    <w:rsid w:val="00B4564A"/>
    <w:rsid w:val="00B505DC"/>
    <w:rsid w:val="00B629D0"/>
    <w:rsid w:val="00BA7954"/>
    <w:rsid w:val="00BB537E"/>
    <w:rsid w:val="00BD1E55"/>
    <w:rsid w:val="00BE4360"/>
    <w:rsid w:val="00C30E8C"/>
    <w:rsid w:val="00C37E5B"/>
    <w:rsid w:val="00C42543"/>
    <w:rsid w:val="00C448ED"/>
    <w:rsid w:val="00C507B1"/>
    <w:rsid w:val="00C6440B"/>
    <w:rsid w:val="00C81633"/>
    <w:rsid w:val="00CA61B1"/>
    <w:rsid w:val="00CD5B76"/>
    <w:rsid w:val="00CF079A"/>
    <w:rsid w:val="00CF5E7C"/>
    <w:rsid w:val="00D0038E"/>
    <w:rsid w:val="00D35995"/>
    <w:rsid w:val="00D359FA"/>
    <w:rsid w:val="00D37C8E"/>
    <w:rsid w:val="00D662AC"/>
    <w:rsid w:val="00D71BE6"/>
    <w:rsid w:val="00D764BF"/>
    <w:rsid w:val="00D835F9"/>
    <w:rsid w:val="00D87040"/>
    <w:rsid w:val="00D941E7"/>
    <w:rsid w:val="00DB0D81"/>
    <w:rsid w:val="00DC7D0F"/>
    <w:rsid w:val="00DE1CFE"/>
    <w:rsid w:val="00DF0A1D"/>
    <w:rsid w:val="00E0560A"/>
    <w:rsid w:val="00E20EFF"/>
    <w:rsid w:val="00E23C26"/>
    <w:rsid w:val="00E42EE9"/>
    <w:rsid w:val="00E53003"/>
    <w:rsid w:val="00E54CB3"/>
    <w:rsid w:val="00E66F3A"/>
    <w:rsid w:val="00E962B4"/>
    <w:rsid w:val="00E962D4"/>
    <w:rsid w:val="00EB4630"/>
    <w:rsid w:val="00EB6101"/>
    <w:rsid w:val="00F1475A"/>
    <w:rsid w:val="00F16306"/>
    <w:rsid w:val="00F21981"/>
    <w:rsid w:val="00F24BA3"/>
    <w:rsid w:val="00F33B7D"/>
    <w:rsid w:val="00F53A65"/>
    <w:rsid w:val="00F61EEB"/>
    <w:rsid w:val="00F737C5"/>
    <w:rsid w:val="00F8280D"/>
    <w:rsid w:val="00F951D5"/>
    <w:rsid w:val="00F9670B"/>
    <w:rsid w:val="00FF189C"/>
    <w:rsid w:val="00FF5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FB3B"/>
  <w15:docId w15:val="{04C96AEC-187B-487E-B4C1-756A578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D4"/>
    <w:pPr>
      <w:keepNext/>
      <w:keepLines/>
      <w:spacing w:after="200" w:line="360" w:lineRule="auto"/>
      <w:jc w:val="both"/>
    </w:pPr>
    <w:rPr>
      <w:rFonts w:ascii="Arial" w:hAnsi="Arial"/>
    </w:rPr>
  </w:style>
  <w:style w:type="paragraph" w:styleId="Heading1">
    <w:name w:val="heading 1"/>
    <w:basedOn w:val="Normal"/>
    <w:next w:val="Normal"/>
    <w:link w:val="Heading1Char"/>
    <w:uiPriority w:val="9"/>
    <w:qFormat/>
    <w:rsid w:val="00D835F9"/>
    <w:p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2D4"/>
    <w:pPr>
      <w:spacing w:before="280" w:after="0"/>
      <w:outlineLvl w:val="1"/>
    </w:pPr>
    <w:rPr>
      <w:rFonts w:eastAsiaTheme="majorEastAsia" w:cs="Arial"/>
      <w:b/>
      <w:bCs/>
      <w:color w:val="000000" w:themeColor="text1"/>
      <w:sz w:val="26"/>
      <w:szCs w:val="26"/>
    </w:rPr>
  </w:style>
  <w:style w:type="paragraph" w:styleId="Heading7">
    <w:name w:val="heading 7"/>
    <w:basedOn w:val="Normal"/>
    <w:next w:val="Normal"/>
    <w:link w:val="Heading7Char"/>
    <w:uiPriority w:val="9"/>
    <w:semiHidden/>
    <w:unhideWhenUsed/>
    <w:qFormat/>
    <w:rsid w:val="00E962D4"/>
    <w:pPr>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2D4"/>
    <w:rPr>
      <w:rFonts w:ascii="Arial" w:eastAsiaTheme="majorEastAsia" w:hAnsi="Arial" w:cs="Arial"/>
      <w:b/>
      <w:bCs/>
      <w:color w:val="000000" w:themeColor="text1"/>
      <w:sz w:val="26"/>
      <w:szCs w:val="26"/>
    </w:rPr>
  </w:style>
  <w:style w:type="paragraph" w:styleId="TOC1">
    <w:name w:val="toc 1"/>
    <w:basedOn w:val="Normal"/>
    <w:next w:val="Normal"/>
    <w:autoRedefine/>
    <w:uiPriority w:val="39"/>
    <w:unhideWhenUsed/>
    <w:qFormat/>
    <w:rsid w:val="00E962D4"/>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E962D4"/>
    <w:rPr>
      <w:color w:val="0563C1" w:themeColor="hyperlink"/>
      <w:u w:val="single"/>
    </w:rPr>
  </w:style>
  <w:style w:type="paragraph" w:styleId="TOC2">
    <w:name w:val="toc 2"/>
    <w:basedOn w:val="Normal"/>
    <w:next w:val="Normal"/>
    <w:autoRedefine/>
    <w:uiPriority w:val="39"/>
    <w:unhideWhenUsed/>
    <w:qFormat/>
    <w:rsid w:val="00E962D4"/>
    <w:pPr>
      <w:tabs>
        <w:tab w:val="left" w:pos="709"/>
        <w:tab w:val="right" w:leader="dot" w:pos="8505"/>
      </w:tabs>
      <w:spacing w:after="100"/>
      <w:ind w:left="709" w:hanging="709"/>
      <w:jc w:val="left"/>
    </w:pPr>
  </w:style>
  <w:style w:type="paragraph" w:styleId="ListParagraph">
    <w:name w:val="List Paragraph"/>
    <w:basedOn w:val="Normal"/>
    <w:uiPriority w:val="34"/>
    <w:qFormat/>
    <w:rsid w:val="00E962D4"/>
    <w:pPr>
      <w:ind w:left="851"/>
      <w:contextualSpacing/>
    </w:pPr>
  </w:style>
  <w:style w:type="character" w:styleId="CommentReference">
    <w:name w:val="annotation reference"/>
    <w:basedOn w:val="DefaultParagraphFont"/>
    <w:uiPriority w:val="99"/>
    <w:unhideWhenUsed/>
    <w:rsid w:val="00E962D4"/>
    <w:rPr>
      <w:sz w:val="16"/>
      <w:szCs w:val="16"/>
    </w:rPr>
  </w:style>
  <w:style w:type="paragraph" w:styleId="CommentText">
    <w:name w:val="annotation text"/>
    <w:basedOn w:val="Normal"/>
    <w:link w:val="CommentTextChar"/>
    <w:uiPriority w:val="99"/>
    <w:unhideWhenUsed/>
    <w:rsid w:val="00E962D4"/>
    <w:pPr>
      <w:spacing w:line="240" w:lineRule="auto"/>
    </w:pPr>
    <w:rPr>
      <w:sz w:val="20"/>
      <w:szCs w:val="20"/>
    </w:rPr>
  </w:style>
  <w:style w:type="character" w:customStyle="1" w:styleId="CommentTextChar">
    <w:name w:val="Comment Text Char"/>
    <w:basedOn w:val="DefaultParagraphFont"/>
    <w:link w:val="CommentText"/>
    <w:uiPriority w:val="99"/>
    <w:rsid w:val="00E962D4"/>
    <w:rPr>
      <w:rFonts w:ascii="Arial" w:hAnsi="Arial"/>
      <w:sz w:val="20"/>
      <w:szCs w:val="20"/>
    </w:rPr>
  </w:style>
  <w:style w:type="paragraph" w:customStyle="1" w:styleId="Heading10forLisa2">
    <w:name w:val="Heading 10 for Lisa 2"/>
    <w:basedOn w:val="Heading7"/>
    <w:link w:val="Heading10forLisa2Char"/>
    <w:qFormat/>
    <w:rsid w:val="00E962D4"/>
    <w:pPr>
      <w:numPr>
        <w:numId w:val="1"/>
      </w:numPr>
      <w:spacing w:before="200" w:line="240" w:lineRule="auto"/>
    </w:pPr>
    <w:rPr>
      <w:rFonts w:ascii="Arial" w:hAnsi="Arial"/>
      <w:i w:val="0"/>
    </w:rPr>
  </w:style>
  <w:style w:type="character" w:customStyle="1" w:styleId="Heading10forLisa2Char">
    <w:name w:val="Heading 10 for Lisa 2 Char"/>
    <w:basedOn w:val="Heading7Char"/>
    <w:link w:val="Heading10forLisa2"/>
    <w:rsid w:val="00E962D4"/>
    <w:rPr>
      <w:rFonts w:ascii="Arial" w:eastAsiaTheme="majorEastAsia" w:hAnsi="Arial" w:cstheme="majorBidi"/>
      <w:i w:val="0"/>
      <w:iCs/>
      <w:color w:val="1F4D78" w:themeColor="accent1" w:themeShade="7F"/>
    </w:rPr>
  </w:style>
  <w:style w:type="paragraph" w:customStyle="1" w:styleId="H22forLisa5">
    <w:name w:val="H22 for Lisa 5"/>
    <w:basedOn w:val="Heading7"/>
    <w:link w:val="H22forLisa5Char"/>
    <w:rsid w:val="00E962D4"/>
    <w:pPr>
      <w:numPr>
        <w:numId w:val="2"/>
      </w:numPr>
      <w:spacing w:before="200" w:line="240" w:lineRule="auto"/>
      <w:ind w:left="851" w:hanging="851"/>
    </w:pPr>
    <w:rPr>
      <w:rFonts w:ascii="Arial" w:hAnsi="Arial"/>
      <w:i w:val="0"/>
    </w:rPr>
  </w:style>
  <w:style w:type="character" w:customStyle="1" w:styleId="H22forLisa5Char">
    <w:name w:val="H22 for Lisa 5 Char"/>
    <w:basedOn w:val="Heading7Char"/>
    <w:link w:val="H22forLisa5"/>
    <w:rsid w:val="00E962D4"/>
    <w:rPr>
      <w:rFonts w:ascii="Arial" w:eastAsiaTheme="majorEastAsia" w:hAnsi="Arial" w:cstheme="majorBidi"/>
      <w:i w:val="0"/>
      <w:iCs/>
      <w:color w:val="1F4D78" w:themeColor="accent1" w:themeShade="7F"/>
    </w:rPr>
  </w:style>
  <w:style w:type="numbering" w:customStyle="1" w:styleId="Style4">
    <w:name w:val="Style4"/>
    <w:uiPriority w:val="99"/>
    <w:rsid w:val="00E962D4"/>
    <w:pPr>
      <w:numPr>
        <w:numId w:val="5"/>
      </w:numPr>
    </w:pPr>
  </w:style>
  <w:style w:type="character" w:customStyle="1" w:styleId="Heading7Char">
    <w:name w:val="Heading 7 Char"/>
    <w:basedOn w:val="DefaultParagraphFont"/>
    <w:link w:val="Heading7"/>
    <w:uiPriority w:val="9"/>
    <w:semiHidden/>
    <w:rsid w:val="00E962D4"/>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E9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093"/>
    <w:rPr>
      <w:b/>
      <w:bCs/>
    </w:rPr>
  </w:style>
  <w:style w:type="character" w:customStyle="1" w:styleId="CommentSubjectChar">
    <w:name w:val="Comment Subject Char"/>
    <w:basedOn w:val="CommentTextChar"/>
    <w:link w:val="CommentSubject"/>
    <w:uiPriority w:val="99"/>
    <w:semiHidden/>
    <w:rsid w:val="00087093"/>
    <w:rPr>
      <w:rFonts w:ascii="Arial" w:hAnsi="Arial"/>
      <w:b/>
      <w:bCs/>
      <w:sz w:val="20"/>
      <w:szCs w:val="20"/>
    </w:rPr>
  </w:style>
  <w:style w:type="numbering" w:customStyle="1" w:styleId="NoList1">
    <w:name w:val="No List1"/>
    <w:next w:val="NoList"/>
    <w:uiPriority w:val="99"/>
    <w:semiHidden/>
    <w:unhideWhenUsed/>
    <w:rsid w:val="007B4690"/>
  </w:style>
  <w:style w:type="character" w:customStyle="1" w:styleId="Heading1Char">
    <w:name w:val="Heading 1 Char"/>
    <w:basedOn w:val="DefaultParagraphFont"/>
    <w:link w:val="Heading1"/>
    <w:uiPriority w:val="9"/>
    <w:rsid w:val="00D835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5F9"/>
    <w:pPr>
      <w:spacing w:line="259" w:lineRule="auto"/>
      <w:jc w:val="left"/>
      <w:outlineLvl w:val="9"/>
    </w:pPr>
    <w:rPr>
      <w:lang w:eastAsia="et-EE"/>
    </w:rPr>
  </w:style>
  <w:style w:type="paragraph" w:styleId="Header">
    <w:name w:val="header"/>
    <w:basedOn w:val="Normal"/>
    <w:link w:val="HeaderChar"/>
    <w:uiPriority w:val="99"/>
    <w:unhideWhenUsed/>
    <w:rsid w:val="007A0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07C"/>
    <w:rPr>
      <w:rFonts w:ascii="Arial" w:hAnsi="Arial"/>
    </w:rPr>
  </w:style>
  <w:style w:type="paragraph" w:styleId="Footer">
    <w:name w:val="footer"/>
    <w:basedOn w:val="Normal"/>
    <w:link w:val="FooterChar"/>
    <w:uiPriority w:val="99"/>
    <w:unhideWhenUsed/>
    <w:rsid w:val="007A0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0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0F14-F730-431E-96CA-6ECB256B3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F58C2-D3B6-453E-9D74-3C13D98B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CF7D1-6C22-4FB4-97F6-5DB6E0C95A9E}">
  <ds:schemaRefs>
    <ds:schemaRef ds:uri="http://schemas.microsoft.com/sharepoint/v3/contenttype/forms"/>
  </ds:schemaRefs>
</ds:datastoreItem>
</file>

<file path=customXml/itemProps4.xml><?xml version="1.0" encoding="utf-8"?>
<ds:datastoreItem xmlns:ds="http://schemas.openxmlformats.org/officeDocument/2006/customXml" ds:itemID="{2F184D11-E676-4FD6-8C57-3A1C658D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13</Pages>
  <Words>3460</Words>
  <Characters>20073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Sorts j</dc:creator>
  <cp:keywords/>
  <dc:description/>
  <cp:lastModifiedBy>Mirjam Pihlak</cp:lastModifiedBy>
  <cp:revision>21</cp:revision>
  <dcterms:created xsi:type="dcterms:W3CDTF">2018-08-27T11:16:00Z</dcterms:created>
  <dcterms:modified xsi:type="dcterms:W3CDTF">2018-12-28T15:23:00Z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