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7A" w:rsidRPr="00237FD4" w:rsidRDefault="00B9337A" w:rsidP="00B9337A">
      <w:pPr>
        <w:pStyle w:val="Heading4"/>
        <w:numPr>
          <w:ilvl w:val="0"/>
          <w:numId w:val="0"/>
        </w:numPr>
        <w:spacing w:after="0"/>
        <w:ind w:left="864" w:hanging="864"/>
        <w:rPr>
          <w:rFonts w:eastAsiaTheme="minorHAnsi"/>
        </w:rPr>
      </w:pPr>
      <w:bookmarkStart w:id="0" w:name="_Toc503384027"/>
      <w:bookmarkStart w:id="1" w:name="_Toc503384486"/>
      <w:bookmarkStart w:id="2" w:name="_Toc503384849"/>
      <w:bookmarkStart w:id="3" w:name="_GoBack"/>
      <w:bookmarkEnd w:id="3"/>
      <w:r>
        <w:t>Elektripaigaldise rajamise tähtsamate etappide plaanitava ajakava</w:t>
      </w:r>
      <w:bookmarkEnd w:id="0"/>
      <w:bookmarkEnd w:id="1"/>
      <w:bookmarkEnd w:id="2"/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116"/>
        <w:gridCol w:w="4098"/>
      </w:tblGrid>
      <w:tr w:rsidR="00B9337A" w:rsidRPr="009B4C11" w:rsidTr="00C8798C">
        <w:tc>
          <w:tcPr>
            <w:tcW w:w="5116" w:type="dxa"/>
          </w:tcPr>
          <w:p w:rsidR="00B9337A" w:rsidRPr="003840DE" w:rsidRDefault="00B9337A" w:rsidP="00C8798C">
            <w:pPr>
              <w:pStyle w:val="ListParagraph"/>
              <w:rPr>
                <w:b/>
              </w:rPr>
            </w:pPr>
            <w:r w:rsidRPr="003840DE">
              <w:rPr>
                <w:b/>
              </w:rPr>
              <w:t>Etapp</w:t>
            </w:r>
          </w:p>
        </w:tc>
        <w:tc>
          <w:tcPr>
            <w:tcW w:w="4098" w:type="dxa"/>
          </w:tcPr>
          <w:p w:rsidR="00B9337A" w:rsidRPr="003840DE" w:rsidRDefault="00B9337A" w:rsidP="00C8798C">
            <w:pPr>
              <w:ind w:left="360"/>
              <w:rPr>
                <w:b/>
              </w:rPr>
            </w:pPr>
            <w:r w:rsidRPr="003840DE">
              <w:rPr>
                <w:b/>
              </w:rPr>
              <w:t>Pla</w:t>
            </w:r>
            <w:r>
              <w:rPr>
                <w:b/>
              </w:rPr>
              <w:t xml:space="preserve">neeritud või teostatud </w:t>
            </w:r>
            <w:r w:rsidRPr="003840DE">
              <w:rPr>
                <w:b/>
              </w:rPr>
              <w:t xml:space="preserve"> aeg (</w:t>
            </w:r>
            <w:proofErr w:type="spellStart"/>
            <w:r w:rsidRPr="003840DE">
              <w:rPr>
                <w:b/>
              </w:rPr>
              <w:t>dd.mm.yyyy</w:t>
            </w:r>
            <w:proofErr w:type="spellEnd"/>
            <w:r w:rsidRPr="003840DE">
              <w:rPr>
                <w:b/>
              </w:rPr>
              <w:t>)</w:t>
            </w:r>
          </w:p>
        </w:tc>
      </w:tr>
      <w:tr w:rsidR="00B9337A" w:rsidRPr="009B4C11" w:rsidTr="00C8798C">
        <w:tc>
          <w:tcPr>
            <w:tcW w:w="5116" w:type="dxa"/>
          </w:tcPr>
          <w:p w:rsidR="00B9337A" w:rsidRPr="009B4C11" w:rsidRDefault="00B9337A" w:rsidP="00C8798C">
            <w:r>
              <w:t>keskkonnamõjude hinnangu saamine</w:t>
            </w:r>
          </w:p>
        </w:tc>
        <w:tc>
          <w:tcPr>
            <w:tcW w:w="4098" w:type="dxa"/>
          </w:tcPr>
          <w:p w:rsidR="00B9337A" w:rsidRPr="009B4C11" w:rsidRDefault="00B9337A" w:rsidP="00C8798C">
            <w:pPr>
              <w:ind w:left="360"/>
            </w:pPr>
          </w:p>
        </w:tc>
      </w:tr>
      <w:tr w:rsidR="00B9337A" w:rsidRPr="009B4C11" w:rsidTr="00C8798C">
        <w:tc>
          <w:tcPr>
            <w:tcW w:w="5116" w:type="dxa"/>
          </w:tcPr>
          <w:p w:rsidR="00B9337A" w:rsidRPr="009B4C11" w:rsidRDefault="00B9337A" w:rsidP="00C8798C">
            <w:r w:rsidRPr="00222C30">
              <w:t>detailplaneeringu kehtestamine või projekteerimistingimuste väljastamine</w:t>
            </w:r>
          </w:p>
        </w:tc>
        <w:tc>
          <w:tcPr>
            <w:tcW w:w="4098" w:type="dxa"/>
          </w:tcPr>
          <w:p w:rsidR="00B9337A" w:rsidRPr="009B4C11" w:rsidRDefault="00B9337A" w:rsidP="00C8798C">
            <w:pPr>
              <w:ind w:left="360"/>
            </w:pPr>
          </w:p>
        </w:tc>
      </w:tr>
      <w:tr w:rsidR="00B9337A" w:rsidRPr="009B4C11" w:rsidTr="00C8798C">
        <w:tc>
          <w:tcPr>
            <w:tcW w:w="5116" w:type="dxa"/>
          </w:tcPr>
          <w:p w:rsidR="00B9337A" w:rsidRPr="009B4C11" w:rsidRDefault="00B9337A" w:rsidP="00C8798C">
            <w:r>
              <w:t>Ehitusloa saamine</w:t>
            </w:r>
          </w:p>
        </w:tc>
        <w:tc>
          <w:tcPr>
            <w:tcW w:w="4098" w:type="dxa"/>
          </w:tcPr>
          <w:p w:rsidR="00B9337A" w:rsidRPr="009B4C11" w:rsidRDefault="00B9337A" w:rsidP="00C8798C">
            <w:pPr>
              <w:ind w:left="360"/>
            </w:pPr>
          </w:p>
        </w:tc>
      </w:tr>
      <w:tr w:rsidR="00B9337A" w:rsidRPr="009B4C11" w:rsidTr="00C8798C">
        <w:tc>
          <w:tcPr>
            <w:tcW w:w="5116" w:type="dxa"/>
          </w:tcPr>
          <w:p w:rsidR="00B9337A" w:rsidRPr="009B4C11" w:rsidRDefault="00B9337A" w:rsidP="00C8798C">
            <w:r>
              <w:t>lepingu sõlmimine ehitaja ja/või seadmete tarnijaga</w:t>
            </w:r>
          </w:p>
        </w:tc>
        <w:tc>
          <w:tcPr>
            <w:tcW w:w="4098" w:type="dxa"/>
          </w:tcPr>
          <w:p w:rsidR="00B9337A" w:rsidRPr="009B4C11" w:rsidRDefault="00B9337A" w:rsidP="00C8798C">
            <w:pPr>
              <w:ind w:left="360"/>
            </w:pPr>
          </w:p>
        </w:tc>
      </w:tr>
      <w:tr w:rsidR="00B9337A" w:rsidRPr="009B4C11" w:rsidTr="00C8798C">
        <w:tc>
          <w:tcPr>
            <w:tcW w:w="5116" w:type="dxa"/>
          </w:tcPr>
          <w:p w:rsidR="00B9337A" w:rsidRPr="009B4C11" w:rsidRDefault="00B9337A" w:rsidP="00C8798C">
            <w:r>
              <w:t>Liitumislepingu sõlmimine võrguettevõtjaga</w:t>
            </w:r>
          </w:p>
        </w:tc>
        <w:tc>
          <w:tcPr>
            <w:tcW w:w="4098" w:type="dxa"/>
          </w:tcPr>
          <w:p w:rsidR="00B9337A" w:rsidRDefault="00B9337A" w:rsidP="00C8798C">
            <w:pPr>
              <w:ind w:left="360"/>
            </w:pPr>
          </w:p>
        </w:tc>
      </w:tr>
      <w:tr w:rsidR="00B9337A" w:rsidRPr="009B4C11" w:rsidTr="00C8798C">
        <w:tc>
          <w:tcPr>
            <w:tcW w:w="5116" w:type="dxa"/>
          </w:tcPr>
          <w:p w:rsidR="00B9337A" w:rsidRPr="009B4C11" w:rsidRDefault="00B9337A" w:rsidP="00C8798C">
            <w:r>
              <w:t>ehituse algus</w:t>
            </w:r>
          </w:p>
        </w:tc>
        <w:tc>
          <w:tcPr>
            <w:tcW w:w="4098" w:type="dxa"/>
          </w:tcPr>
          <w:p w:rsidR="00B9337A" w:rsidRPr="009B4C11" w:rsidRDefault="00B9337A" w:rsidP="00C8798C">
            <w:pPr>
              <w:ind w:left="360"/>
            </w:pPr>
          </w:p>
        </w:tc>
      </w:tr>
      <w:tr w:rsidR="00B9337A" w:rsidRPr="009B4C11" w:rsidTr="00C8798C">
        <w:tc>
          <w:tcPr>
            <w:tcW w:w="5116" w:type="dxa"/>
          </w:tcPr>
          <w:p w:rsidR="00B9337A" w:rsidRPr="009B4C11" w:rsidRDefault="00B9337A" w:rsidP="00C8798C">
            <w:r w:rsidRPr="009B4C11">
              <w:t xml:space="preserve">võrguühenduse </w:t>
            </w:r>
            <w:r>
              <w:t>kasutusele võtmise soovitav aeg</w:t>
            </w:r>
          </w:p>
        </w:tc>
        <w:tc>
          <w:tcPr>
            <w:tcW w:w="4098" w:type="dxa"/>
          </w:tcPr>
          <w:p w:rsidR="00B9337A" w:rsidRPr="009B4C11" w:rsidRDefault="00B9337A" w:rsidP="00C8798C">
            <w:pPr>
              <w:ind w:left="360"/>
            </w:pPr>
          </w:p>
        </w:tc>
      </w:tr>
      <w:tr w:rsidR="00B9337A" w:rsidRPr="009B4C11" w:rsidTr="00C8798C">
        <w:tc>
          <w:tcPr>
            <w:tcW w:w="5116" w:type="dxa"/>
          </w:tcPr>
          <w:p w:rsidR="00B9337A" w:rsidRPr="009B4C11" w:rsidRDefault="00B9337A" w:rsidP="00C8798C">
            <w:r>
              <w:t>sünkroniseerimine</w:t>
            </w:r>
          </w:p>
        </w:tc>
        <w:tc>
          <w:tcPr>
            <w:tcW w:w="4098" w:type="dxa"/>
          </w:tcPr>
          <w:p w:rsidR="00B9337A" w:rsidRPr="009B4C11" w:rsidRDefault="00B9337A" w:rsidP="00C8798C">
            <w:pPr>
              <w:ind w:left="360"/>
            </w:pPr>
          </w:p>
        </w:tc>
      </w:tr>
      <w:tr w:rsidR="00B9337A" w:rsidRPr="009B4C11" w:rsidTr="00C8798C">
        <w:tc>
          <w:tcPr>
            <w:tcW w:w="5116" w:type="dxa"/>
          </w:tcPr>
          <w:p w:rsidR="00B9337A" w:rsidRPr="009B4C11" w:rsidRDefault="00B9337A" w:rsidP="00C8798C">
            <w:r>
              <w:t>katseperioodi algus ja lõpp</w:t>
            </w:r>
          </w:p>
        </w:tc>
        <w:tc>
          <w:tcPr>
            <w:tcW w:w="4098" w:type="dxa"/>
          </w:tcPr>
          <w:p w:rsidR="00B9337A" w:rsidRPr="009B4C11" w:rsidRDefault="00B9337A" w:rsidP="00C8798C">
            <w:pPr>
              <w:ind w:left="360"/>
            </w:pPr>
          </w:p>
        </w:tc>
      </w:tr>
      <w:tr w:rsidR="00B9337A" w:rsidRPr="009B4C11" w:rsidTr="00C8798C">
        <w:tc>
          <w:tcPr>
            <w:tcW w:w="5116" w:type="dxa"/>
          </w:tcPr>
          <w:p w:rsidR="00B9337A" w:rsidRPr="009B4C11" w:rsidRDefault="00B9337A" w:rsidP="00C8798C">
            <w:r w:rsidRPr="009B4C11">
              <w:t>tootmisseadme võrgueeski</w:t>
            </w:r>
            <w:r>
              <w:t>rja nõuetekohaseks tunnistamine</w:t>
            </w:r>
          </w:p>
        </w:tc>
        <w:tc>
          <w:tcPr>
            <w:tcW w:w="4098" w:type="dxa"/>
          </w:tcPr>
          <w:p w:rsidR="00B9337A" w:rsidRPr="009B4C11" w:rsidRDefault="00B9337A" w:rsidP="00C8798C">
            <w:pPr>
              <w:ind w:left="360"/>
            </w:pPr>
          </w:p>
        </w:tc>
      </w:tr>
    </w:tbl>
    <w:p w:rsidR="00805074" w:rsidRDefault="00805074"/>
    <w:sectPr w:rsidR="0080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A2B"/>
    <w:multiLevelType w:val="multilevel"/>
    <w:tmpl w:val="45F667EC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1.%2.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7A"/>
    <w:rsid w:val="00805074"/>
    <w:rsid w:val="00B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1378"/>
  <w15:chartTrackingRefBased/>
  <w15:docId w15:val="{2F6D8837-8F10-4D65-AAD8-3538ED52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7A"/>
    <w:pPr>
      <w:keepNext/>
      <w:keepLines/>
      <w:spacing w:after="200" w:line="36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37A"/>
    <w:pPr>
      <w:numPr>
        <w:numId w:val="1"/>
      </w:numPr>
      <w:spacing w:before="240" w:after="24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B9337A"/>
    <w:pPr>
      <w:numPr>
        <w:ilvl w:val="3"/>
        <w:numId w:val="1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B9337A"/>
    <w:pPr>
      <w:numPr>
        <w:ilvl w:val="4"/>
        <w:numId w:val="1"/>
      </w:numPr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337A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B9337A"/>
    <w:rPr>
      <w:rFonts w:ascii="Arial" w:eastAsiaTheme="majorEastAsia" w:hAnsi="Arial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B9337A"/>
    <w:rPr>
      <w:rFonts w:ascii="Arial" w:eastAsiaTheme="majorEastAsia" w:hAnsi="Arial" w:cstheme="majorBidi"/>
    </w:rPr>
  </w:style>
  <w:style w:type="paragraph" w:styleId="ListParagraph">
    <w:name w:val="List Paragraph"/>
    <w:basedOn w:val="Normal"/>
    <w:uiPriority w:val="34"/>
    <w:qFormat/>
    <w:rsid w:val="00B9337A"/>
    <w:pPr>
      <w:ind w:left="851"/>
      <w:contextualSpacing/>
    </w:pPr>
  </w:style>
  <w:style w:type="table" w:styleId="TableGrid">
    <w:name w:val="Table Grid"/>
    <w:basedOn w:val="TableNormal"/>
    <w:rsid w:val="00B9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Alaver</dc:creator>
  <cp:keywords/>
  <dc:description/>
  <cp:lastModifiedBy>Ly Alaver</cp:lastModifiedBy>
  <cp:revision>1</cp:revision>
  <dcterms:created xsi:type="dcterms:W3CDTF">2018-04-12T08:12:00Z</dcterms:created>
  <dcterms:modified xsi:type="dcterms:W3CDTF">2018-04-12T08:12:00Z</dcterms:modified>
</cp:coreProperties>
</file>